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6801" w:rsidRPr="00BA42E6" w:rsidRDefault="001A4F26">
      <w:pPr>
        <w:rPr>
          <w:rFonts w:ascii="Arial" w:hAnsi="Arial" w:cs="Arial"/>
          <w:sz w:val="24"/>
          <w:szCs w:val="24"/>
          <w:lang w:val="en-US"/>
        </w:rPr>
      </w:pPr>
      <w:r w:rsidRPr="00BA42E6">
        <w:rPr>
          <w:rFonts w:ascii="Arial" w:hAnsi="Arial" w:cs="Arial"/>
          <w:sz w:val="24"/>
          <w:szCs w:val="24"/>
          <w:lang w:val="en-US"/>
        </w:rPr>
        <w:t xml:space="preserve">Client: </w:t>
      </w:r>
      <w:r w:rsidRPr="00BA42E6">
        <w:rPr>
          <w:rFonts w:ascii="Arial" w:hAnsi="Arial" w:cs="Arial"/>
          <w:sz w:val="24"/>
          <w:szCs w:val="24"/>
          <w:lang w:val="en-US"/>
        </w:rPr>
        <w:tab/>
      </w:r>
      <w:r w:rsidRPr="00C35D2D">
        <w:rPr>
          <w:rFonts w:ascii="Arial" w:hAnsi="Arial" w:cs="Arial"/>
          <w:i/>
          <w:iCs/>
          <w:sz w:val="24"/>
          <w:szCs w:val="24"/>
          <w:lang w:val="en-US"/>
        </w:rPr>
        <w:t>Donegal Community Bank</w:t>
      </w:r>
    </w:p>
    <w:p w:rsidR="001A4F26" w:rsidRPr="00BA42E6" w:rsidRDefault="001A4F26">
      <w:pPr>
        <w:rPr>
          <w:rFonts w:ascii="Arial" w:hAnsi="Arial" w:cs="Arial"/>
          <w:sz w:val="24"/>
          <w:szCs w:val="24"/>
          <w:lang w:val="en-US"/>
        </w:rPr>
      </w:pPr>
      <w:r w:rsidRPr="00BA42E6">
        <w:rPr>
          <w:rFonts w:ascii="Arial" w:hAnsi="Arial" w:cs="Arial"/>
          <w:sz w:val="24"/>
          <w:szCs w:val="24"/>
          <w:lang w:val="en-US"/>
        </w:rPr>
        <w:t xml:space="preserve">Consultant: </w:t>
      </w:r>
      <w:r w:rsidRPr="00BA42E6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35D2D">
        <w:rPr>
          <w:rFonts w:ascii="Arial" w:hAnsi="Arial" w:cs="Arial"/>
          <w:i/>
          <w:iCs/>
          <w:sz w:val="24"/>
          <w:szCs w:val="24"/>
          <w:lang w:val="en-US"/>
        </w:rPr>
        <w:t>Teejay</w:t>
      </w:r>
      <w:proofErr w:type="spellEnd"/>
      <w:r w:rsidRPr="00C35D2D">
        <w:rPr>
          <w:rFonts w:ascii="Arial" w:hAnsi="Arial" w:cs="Arial"/>
          <w:i/>
          <w:iCs/>
          <w:sz w:val="24"/>
          <w:szCs w:val="24"/>
          <w:lang w:val="en-US"/>
        </w:rPr>
        <w:t xml:space="preserve"> Data Analytics</w:t>
      </w:r>
    </w:p>
    <w:p w:rsidR="00C35D2D" w:rsidRDefault="00C35D2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A4F26" w:rsidRPr="00C35D2D" w:rsidRDefault="00C35D2D" w:rsidP="00C35D2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35D2D">
        <w:rPr>
          <w:rFonts w:ascii="Arial" w:hAnsi="Arial" w:cs="Arial"/>
          <w:b/>
          <w:bCs/>
          <w:sz w:val="24"/>
          <w:szCs w:val="24"/>
          <w:lang w:val="en-US"/>
        </w:rPr>
        <w:t xml:space="preserve">Annual </w:t>
      </w:r>
      <w:r w:rsidR="001A4F26" w:rsidRPr="00C35D2D">
        <w:rPr>
          <w:rFonts w:ascii="Arial" w:hAnsi="Arial" w:cs="Arial"/>
          <w:b/>
          <w:bCs/>
          <w:sz w:val="24"/>
          <w:szCs w:val="24"/>
          <w:lang w:val="en-US"/>
        </w:rPr>
        <w:t>Report</w:t>
      </w:r>
      <w:r w:rsidRPr="00C35D2D">
        <w:rPr>
          <w:rFonts w:ascii="Arial" w:hAnsi="Arial" w:cs="Arial"/>
          <w:b/>
          <w:bCs/>
          <w:sz w:val="24"/>
          <w:szCs w:val="24"/>
          <w:lang w:val="en-US"/>
        </w:rPr>
        <w:t xml:space="preserve"> on </w:t>
      </w:r>
      <w:r w:rsidR="001A4F26" w:rsidRPr="00C35D2D">
        <w:rPr>
          <w:rFonts w:ascii="Arial" w:hAnsi="Arial" w:cs="Arial"/>
          <w:b/>
          <w:bCs/>
          <w:sz w:val="24"/>
          <w:szCs w:val="24"/>
          <w:lang w:val="en-US"/>
        </w:rPr>
        <w:t>Customers Loan-worthiness</w:t>
      </w:r>
    </w:p>
    <w:p w:rsidR="00BA42E6" w:rsidRDefault="001A4F26" w:rsidP="00BA42E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A42E6">
        <w:rPr>
          <w:rFonts w:ascii="Arial" w:hAnsi="Arial" w:cs="Arial"/>
          <w:sz w:val="24"/>
          <w:szCs w:val="24"/>
          <w:lang w:val="en-US"/>
        </w:rPr>
        <w:t xml:space="preserve">This report </w:t>
      </w:r>
      <w:r w:rsidR="00BA42E6" w:rsidRPr="00BA42E6">
        <w:rPr>
          <w:rFonts w:ascii="Arial" w:hAnsi="Arial" w:cs="Arial"/>
          <w:sz w:val="24"/>
          <w:szCs w:val="24"/>
          <w:lang w:val="en-US"/>
        </w:rPr>
        <w:t>is based on the data provided by Donegal Community Bank on</w:t>
      </w:r>
      <w:r w:rsidR="00BA42E6" w:rsidRPr="00BA42E6">
        <w:rPr>
          <w:rFonts w:ascii="Arial" w:hAnsi="Arial" w:cs="Arial"/>
          <w:sz w:val="24"/>
          <w:szCs w:val="24"/>
          <w:lang w:val="en-US"/>
        </w:rPr>
        <w:t xml:space="preserve"> finding a way to decide whether an applicant for a loan is likely to default</w:t>
      </w:r>
      <w:r w:rsidR="00BA42E6" w:rsidRPr="00BA42E6">
        <w:rPr>
          <w:rFonts w:ascii="Arial" w:hAnsi="Arial" w:cs="Arial"/>
          <w:sz w:val="24"/>
          <w:szCs w:val="24"/>
          <w:lang w:val="en-US"/>
        </w:rPr>
        <w:t>.</w:t>
      </w:r>
      <w:r w:rsidR="008B4DD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C36C9" w:rsidRDefault="00FC36C9" w:rsidP="00BA42E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35AE4">
        <w:rPr>
          <w:rFonts w:ascii="Arial" w:hAnsi="Arial" w:cs="Arial"/>
          <w:b/>
          <w:bCs/>
          <w:sz w:val="24"/>
          <w:szCs w:val="24"/>
          <w:lang w:val="en-US"/>
        </w:rPr>
        <w:t xml:space="preserve">Method: </w:t>
      </w:r>
      <w:r w:rsidR="00335AE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We carried out data cleaning on the raw data. To predict </w:t>
      </w:r>
      <w:r w:rsidRPr="00FC36C9">
        <w:rPr>
          <w:rFonts w:ascii="Arial" w:hAnsi="Arial" w:cs="Arial"/>
          <w:sz w:val="24"/>
          <w:szCs w:val="24"/>
          <w:lang w:val="en-US"/>
        </w:rPr>
        <w:t>an outcome (target) variable based on the values of other “predictor” variables</w:t>
      </w:r>
      <w:r>
        <w:rPr>
          <w:rFonts w:ascii="Arial" w:hAnsi="Arial" w:cs="Arial"/>
          <w:sz w:val="24"/>
          <w:szCs w:val="24"/>
          <w:lang w:val="en-US"/>
        </w:rPr>
        <w:t xml:space="preserve">, we split the cleaned data into </w:t>
      </w:r>
      <w:r w:rsidRPr="00FC36C9">
        <w:rPr>
          <w:rFonts w:ascii="Arial" w:hAnsi="Arial" w:cs="Arial"/>
          <w:sz w:val="24"/>
          <w:szCs w:val="24"/>
          <w:lang w:val="en-US"/>
        </w:rPr>
        <w:t>training, validation, and test (60%, 20%, 20%)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335AE4">
        <w:rPr>
          <w:rFonts w:ascii="Arial" w:hAnsi="Arial" w:cs="Arial"/>
          <w:sz w:val="24"/>
          <w:szCs w:val="24"/>
          <w:lang w:val="en-US"/>
        </w:rPr>
        <w:t xml:space="preserve"> We applied f</w:t>
      </w:r>
      <w:r w:rsidR="00335AE4" w:rsidRPr="00335AE4">
        <w:rPr>
          <w:rFonts w:ascii="Arial" w:hAnsi="Arial" w:cs="Arial"/>
          <w:sz w:val="24"/>
          <w:szCs w:val="24"/>
          <w:lang w:val="en-US"/>
        </w:rPr>
        <w:t>it</w:t>
      </w:r>
      <w:r w:rsidR="00335AE4">
        <w:rPr>
          <w:rFonts w:ascii="Arial" w:hAnsi="Arial" w:cs="Arial"/>
          <w:sz w:val="24"/>
          <w:szCs w:val="24"/>
          <w:lang w:val="en-US"/>
        </w:rPr>
        <w:t>ting on</w:t>
      </w:r>
      <w:r w:rsidR="00335AE4" w:rsidRPr="00335AE4">
        <w:rPr>
          <w:rFonts w:ascii="Arial" w:hAnsi="Arial" w:cs="Arial"/>
          <w:sz w:val="24"/>
          <w:szCs w:val="24"/>
          <w:lang w:val="en-US"/>
        </w:rPr>
        <w:t xml:space="preserve"> four models; a logistic regression model; a Ridge regression model; a LASSO regression model; and an Elastic Net model.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C36C9" w:rsidRDefault="00335AE4" w:rsidP="00BA42E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35AE4">
        <w:rPr>
          <w:rFonts w:ascii="Arial" w:hAnsi="Arial" w:cs="Arial"/>
          <w:b/>
          <w:bCs/>
          <w:sz w:val="24"/>
          <w:szCs w:val="24"/>
          <w:lang w:val="en-US"/>
        </w:rPr>
        <w:t>Result:</w:t>
      </w:r>
      <w:r>
        <w:rPr>
          <w:rFonts w:ascii="Arial" w:hAnsi="Arial" w:cs="Arial"/>
          <w:sz w:val="24"/>
          <w:szCs w:val="24"/>
          <w:lang w:val="en-US"/>
        </w:rPr>
        <w:t xml:space="preserve"> To evaluate the performance of our model, we applied a classical tool</w:t>
      </w:r>
      <w:r w:rsidRPr="00335AE4">
        <w:rPr>
          <w:rFonts w:ascii="Arial" w:hAnsi="Arial" w:cs="Arial"/>
          <w:sz w:val="24"/>
          <w:szCs w:val="24"/>
          <w:lang w:val="en-US"/>
        </w:rPr>
        <w:t>: the Receiver Operating Characteristic (ROC) curve.</w:t>
      </w:r>
      <w:r>
        <w:rPr>
          <w:rFonts w:ascii="Arial" w:hAnsi="Arial" w:cs="Arial"/>
          <w:sz w:val="24"/>
          <w:szCs w:val="24"/>
          <w:lang w:val="en-US"/>
        </w:rPr>
        <w:t xml:space="preserve"> The ROC curves for the models considered are shown in Fig 1. </w:t>
      </w:r>
      <w:r w:rsidR="00AE3F95" w:rsidRPr="00AE3F95">
        <w:rPr>
          <w:rFonts w:ascii="Arial" w:hAnsi="Arial" w:cs="Arial"/>
          <w:sz w:val="24"/>
          <w:szCs w:val="24"/>
          <w:lang w:val="en-US"/>
        </w:rPr>
        <w:t>The ROC curve is generated by plotting all possible cutoff values, which are the probabilities assigned to each observation. Selecting a different cutoff value will alter the sensitivity and specificity of the prediction tool</w:t>
      </w:r>
      <w:r w:rsidR="00AE3F95">
        <w:rPr>
          <w:rFonts w:ascii="Arial" w:hAnsi="Arial" w:cs="Arial"/>
          <w:sz w:val="24"/>
          <w:szCs w:val="24"/>
          <w:lang w:val="en-US"/>
        </w:rPr>
        <w:t xml:space="preserve"> [1].</w:t>
      </w:r>
    </w:p>
    <w:p w:rsidR="008B4DDC" w:rsidRDefault="008B4DDC" w:rsidP="00BA42E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B4DDC">
        <w:drawing>
          <wp:inline distT="0" distB="0" distL="0" distR="0" wp14:anchorId="309F8016" wp14:editId="449695A0">
            <wp:extent cx="2813050" cy="2263052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7525" cy="226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D2D">
        <w:rPr>
          <w:rFonts w:ascii="Arial" w:hAnsi="Arial" w:cs="Arial"/>
          <w:sz w:val="24"/>
          <w:szCs w:val="24"/>
          <w:lang w:val="en-US"/>
        </w:rPr>
        <w:t xml:space="preserve">  </w:t>
      </w:r>
      <w:r w:rsidR="00C35D2D" w:rsidRPr="008B4DDC">
        <w:drawing>
          <wp:inline distT="0" distB="0" distL="0" distR="0" wp14:anchorId="0A085E2E" wp14:editId="7E11C6BA">
            <wp:extent cx="2812392" cy="227011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950" cy="22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82" w:rsidRDefault="001A0082" w:rsidP="00BA42E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A0082">
        <w:drawing>
          <wp:inline distT="0" distB="0" distL="0" distR="0" wp14:anchorId="3AA43C13" wp14:editId="44CDC4E3">
            <wp:extent cx="2841625" cy="23442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9900" cy="236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D2D">
        <w:rPr>
          <w:rFonts w:ascii="Arial" w:hAnsi="Arial" w:cs="Arial"/>
          <w:sz w:val="24"/>
          <w:szCs w:val="24"/>
          <w:lang w:val="en-US"/>
        </w:rPr>
        <w:t xml:space="preserve">      </w:t>
      </w:r>
      <w:r w:rsidR="00C35D2D" w:rsidRPr="001A0082">
        <w:drawing>
          <wp:inline distT="0" distB="0" distL="0" distR="0" wp14:anchorId="5D2165FD" wp14:editId="65529126">
            <wp:extent cx="2654938" cy="2343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229" cy="23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82" w:rsidRDefault="00965788" w:rsidP="0096578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 1: ROC Curves for Different Regression Models</w:t>
      </w:r>
    </w:p>
    <w:p w:rsidR="00B541DD" w:rsidRDefault="00B541DD" w:rsidP="00BA42E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541DD">
        <w:lastRenderedPageBreak/>
        <w:drawing>
          <wp:inline distT="0" distB="0" distL="0" distR="0" wp14:anchorId="383EFAC7" wp14:editId="45C4AC7F">
            <wp:extent cx="2873829" cy="251333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094" cy="254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D2D">
        <w:rPr>
          <w:rFonts w:ascii="Arial" w:hAnsi="Arial" w:cs="Arial"/>
          <w:sz w:val="24"/>
          <w:szCs w:val="24"/>
          <w:lang w:val="en-US"/>
        </w:rPr>
        <w:t xml:space="preserve">  </w:t>
      </w:r>
      <w:r w:rsidR="00C35D2D" w:rsidRPr="001A0082">
        <w:drawing>
          <wp:inline distT="0" distB="0" distL="0" distR="0" wp14:anchorId="4DF966E2" wp14:editId="73ECC4E4">
            <wp:extent cx="2778505" cy="250253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9601" cy="25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DD" w:rsidRDefault="001A0082" w:rsidP="00BA42E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A0082">
        <w:drawing>
          <wp:inline distT="0" distB="0" distL="0" distR="0" wp14:anchorId="7D28B7BE" wp14:editId="2C82A8D2">
            <wp:extent cx="2820507" cy="2371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1048" cy="24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D2D" w:rsidRPr="00C35D2D">
        <w:drawing>
          <wp:inline distT="0" distB="0" distL="0" distR="0" wp14:anchorId="2E632FE7" wp14:editId="2E318A62">
            <wp:extent cx="2877185" cy="23650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0136" cy="23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2D" w:rsidRDefault="00965788" w:rsidP="0096578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 2: Accuracy vs.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Cuttoffs</w:t>
      </w:r>
      <w:proofErr w:type="spellEnd"/>
      <w:r w:rsidR="00AE3F95">
        <w:rPr>
          <w:rFonts w:ascii="Arial" w:hAnsi="Arial" w:cs="Arial"/>
          <w:sz w:val="24"/>
          <w:szCs w:val="24"/>
          <w:lang w:val="en-US"/>
        </w:rPr>
        <w:t xml:space="preserve"> for Different Models</w:t>
      </w:r>
    </w:p>
    <w:p w:rsidR="001A4F26" w:rsidRPr="00BA42E6" w:rsidRDefault="00AE3F95" w:rsidP="0096578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E3F95">
        <w:rPr>
          <w:rFonts w:ascii="Arial" w:hAnsi="Arial" w:cs="Arial"/>
          <w:b/>
          <w:bCs/>
          <w:sz w:val="24"/>
          <w:szCs w:val="24"/>
          <w:lang w:val="en-US"/>
        </w:rPr>
        <w:t>Recommendation: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965788">
        <w:rPr>
          <w:rFonts w:ascii="Arial" w:hAnsi="Arial" w:cs="Arial"/>
          <w:sz w:val="24"/>
          <w:szCs w:val="24"/>
          <w:lang w:val="en-US"/>
        </w:rPr>
        <w:t>From Fig 2, It can be observed that Lasso give higher level of accuracy over a wider range of cutoff values.</w:t>
      </w:r>
      <w:r w:rsidR="00237802">
        <w:rPr>
          <w:rFonts w:ascii="Arial" w:hAnsi="Arial" w:cs="Arial"/>
          <w:sz w:val="24"/>
          <w:szCs w:val="24"/>
          <w:lang w:val="en-US"/>
        </w:rPr>
        <w:t xml:space="preserve"> The logistic regression is used as our baseline since it is easy </w:t>
      </w:r>
      <w:r w:rsidR="00237802" w:rsidRPr="00237802">
        <w:rPr>
          <w:rFonts w:ascii="Arial" w:hAnsi="Arial" w:cs="Arial"/>
          <w:sz w:val="24"/>
          <w:szCs w:val="24"/>
          <w:lang w:val="en-US"/>
        </w:rPr>
        <w:t>to implement</w:t>
      </w:r>
      <w:r w:rsidR="00237802">
        <w:rPr>
          <w:rFonts w:ascii="Arial" w:hAnsi="Arial" w:cs="Arial"/>
          <w:sz w:val="24"/>
          <w:szCs w:val="24"/>
          <w:lang w:val="en-US"/>
        </w:rPr>
        <w:t xml:space="preserve">, however, its accuracy is about 85%. Similarly, the ridge and elastic regression provided an accuracy of about 85% for only a limited range of cutoff value. This make is difficult to achieve high accuracy especially in situations where the optimal threshold value is unknown </w:t>
      </w:r>
      <w:proofErr w:type="spellStart"/>
      <w:r w:rsidR="00237802">
        <w:rPr>
          <w:rFonts w:ascii="Arial" w:hAnsi="Arial" w:cs="Arial"/>
          <w:sz w:val="24"/>
          <w:szCs w:val="24"/>
          <w:lang w:val="en-US"/>
        </w:rPr>
        <w:t>apriori</w:t>
      </w:r>
      <w:proofErr w:type="spellEnd"/>
      <w:r w:rsidR="00237802">
        <w:rPr>
          <w:rFonts w:ascii="Arial" w:hAnsi="Arial" w:cs="Arial"/>
          <w:sz w:val="24"/>
          <w:szCs w:val="24"/>
          <w:lang w:val="en-US"/>
        </w:rPr>
        <w:t xml:space="preserve">. </w:t>
      </w:r>
      <w:r w:rsidR="00965788">
        <w:rPr>
          <w:rFonts w:ascii="Arial" w:hAnsi="Arial" w:cs="Arial"/>
          <w:sz w:val="24"/>
          <w:szCs w:val="24"/>
          <w:lang w:val="en-US"/>
        </w:rPr>
        <w:t>I hereby recommend the use of Lasso for the accurate prediction of defaulter</w:t>
      </w:r>
      <w:r w:rsidR="00FC36C9">
        <w:rPr>
          <w:rFonts w:ascii="Arial" w:hAnsi="Arial" w:cs="Arial"/>
          <w:sz w:val="24"/>
          <w:szCs w:val="24"/>
          <w:lang w:val="en-US"/>
        </w:rPr>
        <w:t xml:space="preserve">s of loan at </w:t>
      </w:r>
      <w:r w:rsidR="00FC36C9" w:rsidRPr="00BA42E6">
        <w:rPr>
          <w:rFonts w:ascii="Arial" w:hAnsi="Arial" w:cs="Arial"/>
          <w:sz w:val="24"/>
          <w:szCs w:val="24"/>
          <w:lang w:val="en-US"/>
        </w:rPr>
        <w:t>Donegal Community</w:t>
      </w:r>
      <w:r w:rsidR="00FC36C9">
        <w:rPr>
          <w:rFonts w:ascii="Arial" w:hAnsi="Arial" w:cs="Arial"/>
          <w:sz w:val="24"/>
          <w:szCs w:val="24"/>
          <w:lang w:val="en-US"/>
        </w:rPr>
        <w:t xml:space="preserve"> bank, Ireland.</w:t>
      </w:r>
      <w:r w:rsidR="00895F63">
        <w:rPr>
          <w:rFonts w:ascii="Arial" w:hAnsi="Arial" w:cs="Arial"/>
          <w:sz w:val="24"/>
          <w:szCs w:val="24"/>
          <w:lang w:val="en-US"/>
        </w:rPr>
        <w:t xml:space="preserve"> However, </w:t>
      </w:r>
      <w:r w:rsidR="00895F63" w:rsidRPr="00895F63">
        <w:rPr>
          <w:rFonts w:ascii="Arial" w:hAnsi="Arial" w:cs="Arial"/>
          <w:sz w:val="24"/>
          <w:szCs w:val="24"/>
          <w:lang w:val="en-US"/>
        </w:rPr>
        <w:t xml:space="preserve">Lasso selects only based on Predictive power of variables. If </w:t>
      </w:r>
      <w:r w:rsidR="00895F63">
        <w:rPr>
          <w:rFonts w:ascii="Arial" w:hAnsi="Arial" w:cs="Arial"/>
          <w:sz w:val="24"/>
          <w:szCs w:val="24"/>
          <w:lang w:val="en-US"/>
        </w:rPr>
        <w:t>N</w:t>
      </w:r>
      <w:r w:rsidR="00895F63" w:rsidRPr="00895F63">
        <w:rPr>
          <w:rFonts w:ascii="Arial" w:hAnsi="Arial" w:cs="Arial"/>
          <w:sz w:val="24"/>
          <w:szCs w:val="24"/>
          <w:lang w:val="en-US"/>
        </w:rPr>
        <w:t xml:space="preserve"> variables are correlated with one another, it retains only 1 of them.</w:t>
      </w:r>
      <w:bookmarkStart w:id="0" w:name="_GoBack"/>
      <w:bookmarkEnd w:id="0"/>
    </w:p>
    <w:p w:rsidR="001A4F26" w:rsidRDefault="001A4F26">
      <w:pPr>
        <w:rPr>
          <w:rFonts w:ascii="Arial" w:hAnsi="Arial" w:cs="Arial"/>
          <w:sz w:val="24"/>
          <w:szCs w:val="24"/>
          <w:lang w:val="en-US"/>
        </w:rPr>
      </w:pPr>
    </w:p>
    <w:p w:rsidR="00AE3F95" w:rsidRDefault="00AE3F9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Reference:</w:t>
      </w:r>
    </w:p>
    <w:p w:rsidR="00AE3F95" w:rsidRPr="00AE3F95" w:rsidRDefault="00AE3F95" w:rsidP="00AE3F9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hyperlink r:id="rId13" w:history="1">
        <w:r w:rsidRPr="00B96DEB">
          <w:rPr>
            <w:rStyle w:val="Hyperlink"/>
          </w:rPr>
          <w:t>https://towardsdatascience.com/illustrating-predictive-models-with-the-roc-curve-67e7b3aa8914</w:t>
        </w:r>
      </w:hyperlink>
    </w:p>
    <w:sectPr w:rsidR="00AE3F95" w:rsidRPr="00AE3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B92A3B"/>
    <w:multiLevelType w:val="hybridMultilevel"/>
    <w:tmpl w:val="8B20ACE0"/>
    <w:lvl w:ilvl="0" w:tplc="2AB6D29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26"/>
    <w:rsid w:val="001A0082"/>
    <w:rsid w:val="001A4F26"/>
    <w:rsid w:val="00237802"/>
    <w:rsid w:val="00335AE4"/>
    <w:rsid w:val="007D57C3"/>
    <w:rsid w:val="0081062E"/>
    <w:rsid w:val="00895F63"/>
    <w:rsid w:val="008B4DDC"/>
    <w:rsid w:val="00965788"/>
    <w:rsid w:val="00A976A1"/>
    <w:rsid w:val="00AE3F95"/>
    <w:rsid w:val="00B541DD"/>
    <w:rsid w:val="00BA42E6"/>
    <w:rsid w:val="00C35D2D"/>
    <w:rsid w:val="00FC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13BE"/>
  <w15:chartTrackingRefBased/>
  <w15:docId w15:val="{5EA864CB-FFD3-4135-B1D1-C4F6CF8F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F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3F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owardsdatascience.com/illustrating-predictive-models-with-the-roc-curve-67e7b3aa89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Babatunji Omoniwa</dc:creator>
  <cp:keywords/>
  <dc:description/>
  <cp:lastModifiedBy>Babatunji Omoniwa</cp:lastModifiedBy>
  <cp:revision>1</cp:revision>
  <dcterms:created xsi:type="dcterms:W3CDTF">2020-03-21T21:59:00Z</dcterms:created>
  <dcterms:modified xsi:type="dcterms:W3CDTF">2020-03-23T10:31:00Z</dcterms:modified>
</cp:coreProperties>
</file>