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601AD" w:rsidR="003601AD" w:rsidP="003601AD" w:rsidRDefault="009A2618" w14:paraId="66F33D17" w14:textId="184B015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</w:t>
      </w:r>
      <w:r w:rsidRPr="003601AD" w:rsid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ask Overview</w:t>
      </w:r>
    </w:p>
    <w:p w:rsidRPr="003601AD" w:rsidR="003601AD" w:rsidP="003601AD" w:rsidRDefault="003601AD" w14:paraId="1C7B87B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Objective:</w:t>
      </w: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 xml:space="preserve"> Create a Tableau dashboard using the provided dataset, incorporating at least 4 different types of visualizations.</w:t>
      </w:r>
    </w:p>
    <w:p w:rsidRPr="003601AD" w:rsidR="003601AD" w:rsidP="003601AD" w:rsidRDefault="003601AD" w14:paraId="4A11D0E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Instructions</w:t>
      </w:r>
    </w:p>
    <w:p w:rsidRPr="003601AD" w:rsidR="003601AD" w:rsidP="003601AD" w:rsidRDefault="003601AD" w14:paraId="2887A62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Import the Data:</w:t>
      </w:r>
    </w:p>
    <w:p w:rsidRPr="003601AD" w:rsidR="003601AD" w:rsidP="003601AD" w:rsidRDefault="003601AD" w14:paraId="76FCF7A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Import the dataset into Tableau.</w:t>
      </w:r>
    </w:p>
    <w:p w:rsidR="003601AD" w:rsidP="003601AD" w:rsidRDefault="003601AD" w14:paraId="61B5E6A9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Check and correct data types if necessary.</w:t>
      </w:r>
    </w:p>
    <w:p w:rsidRPr="003601AD" w:rsidR="003601AD" w:rsidP="003601AD" w:rsidRDefault="003601AD" w14:paraId="2F1E4A7C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1A5EBA5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1: Sales by Region</w:t>
      </w:r>
    </w:p>
    <w:p w:rsidRPr="003601AD" w:rsidR="003601AD" w:rsidP="003601AD" w:rsidRDefault="003601AD" w14:paraId="3F1F4005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Create a bar chart showing total sales for each region.</w:t>
      </w:r>
    </w:p>
    <w:p w:rsidRPr="003601AD" w:rsidR="003601AD" w:rsidP="003601AD" w:rsidRDefault="003601AD" w14:paraId="2CE7E44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Sort the regions by total sales in descending order.</w:t>
      </w:r>
    </w:p>
    <w:p w:rsidR="003601AD" w:rsidP="003601AD" w:rsidRDefault="003601AD" w14:paraId="572E015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Apply a filter to allow users to select specific years.</w:t>
      </w:r>
    </w:p>
    <w:p w:rsidRPr="003601AD" w:rsidR="003601AD" w:rsidP="003601AD" w:rsidRDefault="003601AD" w14:paraId="2DD70E7D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1AF6364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2: Profit Margin by Category</w:t>
      </w:r>
    </w:p>
    <w:p w:rsidRPr="003601AD" w:rsidR="003601AD" w:rsidP="003601AD" w:rsidRDefault="003601AD" w14:paraId="728C38A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Create a scatter plot showing profit versus sales for each product category.</w:t>
      </w:r>
    </w:p>
    <w:p w:rsidRPr="003601AD" w:rsidR="003601AD" w:rsidP="003601AD" w:rsidRDefault="003601AD" w14:paraId="08670F41" w14:textId="476211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 xml:space="preserve">Use </w:t>
      </w:r>
      <w:r w:rsidRPr="003601AD" w:rsidR="009A2618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colour</w:t>
      </w: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 xml:space="preserve"> to distinguish between different categories.</w:t>
      </w:r>
    </w:p>
    <w:p w:rsidRPr="003601AD" w:rsidR="003601AD" w:rsidP="003601AD" w:rsidRDefault="003601AD" w14:paraId="580368C5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291D3F7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3: Shipping Cost Analysis</w:t>
      </w:r>
    </w:p>
    <w:p w:rsidRPr="003601AD" w:rsidR="003601AD" w:rsidP="003601AD" w:rsidRDefault="003601AD" w14:paraId="6218352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Create a line chart showing average shipping cost over time.</w:t>
      </w:r>
    </w:p>
    <w:p w:rsidRPr="003601AD" w:rsidR="003601AD" w:rsidP="003601AD" w:rsidRDefault="003601AD" w14:paraId="55BC2E9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Use filters to allow users to select different ship modes.</w:t>
      </w:r>
    </w:p>
    <w:p w:rsidRPr="003601AD" w:rsidR="003601AD" w:rsidP="009A2618" w:rsidRDefault="003601AD" w14:paraId="7BA20058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35F7AA8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Visual 4: Order Priority Breakdown</w:t>
      </w:r>
    </w:p>
    <w:p w:rsidRPr="003601AD" w:rsidR="003601AD" w:rsidP="003601AD" w:rsidRDefault="003601AD" w14:paraId="79559BD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 w:rsid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Create a pie chart showing the distribution of orders by order priority.</w:t>
      </w:r>
    </w:p>
    <w:p w:rsidR="74093CEA" w:rsidP="79DAD174" w:rsidRDefault="74093CEA" w14:paraId="14B7E207" w14:textId="06F294D8">
      <w:pPr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GB"/>
        </w:rPr>
      </w:pPr>
      <w:r w:rsidRPr="5E9AAE32" w:rsidR="74093CEA">
        <w:rPr>
          <w:rFonts w:ascii="Times New Roman" w:hAnsi="Times New Roman" w:eastAsia="Times New Roman" w:cs="Times New Roman"/>
          <w:sz w:val="32"/>
          <w:szCs w:val="32"/>
          <w:lang w:eastAsia="en-GB"/>
        </w:rPr>
        <w:t xml:space="preserve">Use table calculation percentage of total. </w:t>
      </w:r>
    </w:p>
    <w:p w:rsidR="003601AD" w:rsidP="003601AD" w:rsidRDefault="003601AD" w14:paraId="45BF2CA0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Allow users to filter the data by segment and region.</w:t>
      </w:r>
    </w:p>
    <w:p w:rsidRPr="003601AD" w:rsidR="003601AD" w:rsidP="003601AD" w:rsidRDefault="003601AD" w14:paraId="029E1D19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Pr="003601AD" w:rsidR="003601AD" w:rsidP="003601AD" w:rsidRDefault="003601AD" w14:paraId="521FDDF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Dashboard Creation:</w:t>
      </w:r>
    </w:p>
    <w:p w:rsidRPr="003601AD" w:rsidR="003601AD" w:rsidP="003601AD" w:rsidRDefault="003601AD" w14:paraId="2B93903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Combine the four visuals into a single dashboard.</w:t>
      </w:r>
    </w:p>
    <w:p w:rsidRPr="003601AD" w:rsidR="003601AD" w:rsidP="003601AD" w:rsidRDefault="003601AD" w14:paraId="57108A5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Add interactivity by linking filters across the different visuals.</w:t>
      </w:r>
    </w:p>
    <w:p w:rsidRPr="003601AD" w:rsidR="003601AD" w:rsidP="003601AD" w:rsidRDefault="003601AD" w14:paraId="3098D95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</w:pPr>
      <w:r w:rsidRPr="003601AD">
        <w:rPr>
          <w:rFonts w:ascii="Times New Roman" w:hAnsi="Times New Roman" w:eastAsia="Times New Roman" w:cs="Times New Roman"/>
          <w:kern w:val="0"/>
          <w:sz w:val="32"/>
          <w:szCs w:val="32"/>
          <w:lang w:eastAsia="en-GB"/>
          <w14:ligatures w14:val="none"/>
        </w:rPr>
        <w:t>Ensure the dashboard is user-friendly and visually appealing.</w:t>
      </w:r>
    </w:p>
    <w:p w:rsidRPr="003601AD" w:rsidR="00A11A2E" w:rsidRDefault="00A11A2E" w14:paraId="71ED02DA" w14:textId="77777777">
      <w:pPr>
        <w:rPr>
          <w:sz w:val="28"/>
          <w:szCs w:val="28"/>
        </w:rPr>
      </w:pPr>
    </w:p>
    <w:sectPr w:rsidRPr="003601AD" w:rsidR="00A11A2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D6196"/>
    <w:multiLevelType w:val="multilevel"/>
    <w:tmpl w:val="0ADE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92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D"/>
    <w:rsid w:val="003601AD"/>
    <w:rsid w:val="009A2618"/>
    <w:rsid w:val="00A11A2E"/>
    <w:rsid w:val="00A54736"/>
    <w:rsid w:val="00E97697"/>
    <w:rsid w:val="5E9AAE32"/>
    <w:rsid w:val="74093CEA"/>
    <w:rsid w:val="79DAD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686"/>
  <w15:chartTrackingRefBased/>
  <w15:docId w15:val="{AF2E7829-2F0B-4629-8AB2-B9FFEE0B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01A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601A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601A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601A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601A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601A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601A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601A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6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A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01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6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A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6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A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6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1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0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8b94d4-209f-4d23-83c2-a03a78bf9f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CBF447113154182E4099E602C69A1" ma:contentTypeVersion="5" ma:contentTypeDescription="Create a new document." ma:contentTypeScope="" ma:versionID="a90cefeae43ce837b732c45bb161dfd6">
  <xsd:schema xmlns:xsd="http://www.w3.org/2001/XMLSchema" xmlns:xs="http://www.w3.org/2001/XMLSchema" xmlns:p="http://schemas.microsoft.com/office/2006/metadata/properties" xmlns:ns2="f38b94d4-209f-4d23-83c2-a03a78bf9f88" targetNamespace="http://schemas.microsoft.com/office/2006/metadata/properties" ma:root="true" ma:fieldsID="750af7246e7785da1ed52ed2eca8fbb8" ns2:_="">
    <xsd:import namespace="f38b94d4-209f-4d23-83c2-a03a78bf9f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4d4-209f-4d23-83c2-a03a78bf9f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F9BCB7-E9A4-4AEB-ADBB-7142ECE46A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3EE90E-2235-445F-8971-17CA6E3F1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62E82-122F-4301-B989-7F6F22ED42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Yusuf Satilmis</cp:lastModifiedBy>
  <cp:revision>4</cp:revision>
  <dcterms:created xsi:type="dcterms:W3CDTF">2024-06-14T07:35:00Z</dcterms:created>
  <dcterms:modified xsi:type="dcterms:W3CDTF">2024-10-04T11:21:59Z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0x010100659CBF447113154182E4099E602C69A1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