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4831" w:rsidRPr="007A3550" w:rsidRDefault="0019158F">
      <w:pPr>
        <w:pStyle w:val="Body"/>
        <w:jc w:val="center"/>
        <w:rPr>
          <w:rFonts w:ascii="Times New Roman" w:hAnsi="Times New Roman" w:cs="Times New Roman"/>
          <w:sz w:val="38"/>
          <w:szCs w:val="38"/>
        </w:rPr>
      </w:pPr>
      <w:r w:rsidRPr="007A3550">
        <w:rPr>
          <w:rFonts w:ascii="Times New Roman" w:hAnsi="Times New Roman" w:cs="Times New Roman"/>
          <w:sz w:val="38"/>
          <w:szCs w:val="38"/>
        </w:rPr>
        <w:t>BÀI 4</w:t>
      </w: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A3550">
        <w:rPr>
          <w:rFonts w:ascii="Times New Roman" w:hAnsi="Times New Roman" w:cs="Times New Roman"/>
          <w:b/>
          <w:bCs/>
          <w:sz w:val="24"/>
          <w:szCs w:val="24"/>
        </w:rPr>
        <w:t>NGỮ PHÁP 4</w:t>
      </w:r>
    </w:p>
    <w:p w:rsidR="005E4831" w:rsidRPr="007A3550" w:rsidRDefault="0019158F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  <w:b/>
          <w:bCs/>
        </w:rPr>
        <w:t>Dạng biến cách của IMA “cái này, cái kia”</w:t>
      </w:r>
      <w:r w:rsidRPr="007A3550">
        <w:rPr>
          <w:rFonts w:ascii="Times New Roman" w:hAnsi="Times New Roman" w:cs="Times New Roman"/>
        </w:rPr>
        <w:br/>
        <w:t xml:space="preserve">Một vài dạng biến cách của Ima (ayaṃ) đã được cho ở bài II, mục 2.14. Toàn bộ các dạng biến cách </w:t>
      </w:r>
      <w:r w:rsidR="002753BA" w:rsidRPr="007A3550">
        <w:rPr>
          <w:rFonts w:ascii="Times New Roman" w:hAnsi="Times New Roman" w:cs="Times New Roman"/>
        </w:rPr>
        <w:t>của nó như sau:</w:t>
      </w:r>
      <w:bookmarkStart w:id="0" w:name="_GoBack"/>
      <w:bookmarkEnd w:id="0"/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40"/>
      </w:tblGrid>
      <w:tr w:rsidR="005E4831" w:rsidRPr="007A3550">
        <w:trPr>
          <w:trHeight w:val="242"/>
          <w:tblHeader/>
        </w:trPr>
        <w:tc>
          <w:tcPr>
            <w:tcW w:w="9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ít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Nam tính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Trung tính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Nữ tính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Nom: Chủ cách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ayaṃ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imaṃ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Idaṃ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ayaṃ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Acc: Trực bổ cách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imaṃ</w:t>
            </w:r>
          </w:p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imaṃ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Gen: Sở hữu cách</w:t>
            </w:r>
          </w:p>
        </w:tc>
        <w:tc>
          <w:tcPr>
            <w:tcW w:w="4677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Imassa / assa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Imissā(ya)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Imāya / assā(ya)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Dat: Gián bổ cách</w:t>
            </w:r>
          </w:p>
        </w:tc>
        <w:tc>
          <w:tcPr>
            <w:tcW w:w="4677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Inst: Dụng cụ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 w:rsidP="002753BA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Iminā / an</w:t>
            </w:r>
            <w:r w:rsidR="002753BA" w:rsidRPr="007A3550">
              <w:rPr>
                <w:rFonts w:ascii="Times New Roman" w:hAnsi="Times New Roman" w:cs="Times New Roman"/>
              </w:rPr>
              <w:t>e</w:t>
            </w:r>
            <w:r w:rsidRPr="007A3550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Imāya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Abl: Xuất xử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Imamhā / imasmā </w:t>
            </w:r>
            <w:r w:rsidR="002753BA" w:rsidRPr="007A3550">
              <w:rPr>
                <w:rFonts w:ascii="Times New Roman" w:hAnsi="Times New Roman" w:cs="Times New Roman"/>
              </w:rPr>
              <w:t>/ a</w:t>
            </w:r>
            <w:r w:rsidRPr="007A3550">
              <w:rPr>
                <w:rFonts w:ascii="Times New Roman" w:hAnsi="Times New Roman" w:cs="Times New Roman"/>
              </w:rPr>
              <w:t>smā</w:t>
            </w:r>
          </w:p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Imasmiṃ / imamhi /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asmiṃ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imissaṃ / imissā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imāyaṃ / assaṃ</w:t>
            </w:r>
          </w:p>
        </w:tc>
      </w:tr>
    </w:tbl>
    <w:p w:rsidR="005E4831" w:rsidRPr="007A3550" w:rsidRDefault="0019158F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 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40"/>
      </w:tblGrid>
      <w:tr w:rsidR="005E4831" w:rsidRPr="007A3550">
        <w:trPr>
          <w:trHeight w:val="242"/>
          <w:tblHeader/>
        </w:trPr>
        <w:tc>
          <w:tcPr>
            <w:tcW w:w="9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Nam tính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Trung tính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Nữ tính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Nom: Chủ cách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Imāni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Imā(yo)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Acc: Trực bổ cách</w:t>
            </w:r>
          </w:p>
        </w:tc>
        <w:tc>
          <w:tcPr>
            <w:tcW w:w="2338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Gen: Sở hữu cách</w:t>
            </w:r>
          </w:p>
        </w:tc>
        <w:tc>
          <w:tcPr>
            <w:tcW w:w="4677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08279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imes</w:t>
            </w:r>
            <w:r w:rsidR="0019158F" w:rsidRPr="007A3550">
              <w:rPr>
                <w:rFonts w:ascii="Times New Roman" w:hAnsi="Times New Roman" w:cs="Times New Roman"/>
              </w:rPr>
              <w:t xml:space="preserve">aṃ / emesānaṃ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esaṃ / esānaṃ 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imāsaṃ /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imāsānaṃ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Dat: Gián bổ cách</w:t>
            </w:r>
          </w:p>
        </w:tc>
        <w:tc>
          <w:tcPr>
            <w:tcW w:w="4677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Inst: Dụng cụ cách</w:t>
            </w:r>
          </w:p>
        </w:tc>
        <w:tc>
          <w:tcPr>
            <w:tcW w:w="4677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Imebhi / imehi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Ebhi / ehi 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Imābhi /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Imāhi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Abl: Xuất xử cách</w:t>
            </w:r>
          </w:p>
        </w:tc>
        <w:tc>
          <w:tcPr>
            <w:tcW w:w="4677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08279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</w:t>
            </w:r>
            <w:r w:rsidR="0019158F" w:rsidRPr="007A3550">
              <w:rPr>
                <w:rFonts w:ascii="Times New Roman" w:hAnsi="Times New Roman" w:cs="Times New Roman"/>
              </w:rPr>
              <w:t>esu / esu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Imāsu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2. Danh từ GO “Con bò”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Danh từ </w:t>
      </w:r>
      <w:r w:rsidR="0008279F" w:rsidRPr="007A3550">
        <w:rPr>
          <w:rFonts w:ascii="Times New Roman" w:hAnsi="Times New Roman" w:cs="Times New Roman"/>
        </w:rPr>
        <w:t xml:space="preserve">Pali </w:t>
      </w:r>
      <w:r w:rsidRPr="007A3550">
        <w:rPr>
          <w:rFonts w:ascii="Times New Roman" w:hAnsi="Times New Roman" w:cs="Times New Roman"/>
        </w:rPr>
        <w:t xml:space="preserve">GO “con bò” là nam tính, không giống như </w:t>
      </w:r>
      <w:r w:rsidR="0008279F" w:rsidRPr="007A3550">
        <w:rPr>
          <w:rFonts w:ascii="Times New Roman" w:hAnsi="Times New Roman" w:cs="Times New Roman"/>
        </w:rPr>
        <w:t xml:space="preserve">từ COW trong </w:t>
      </w:r>
      <w:r w:rsidRPr="007A3550">
        <w:rPr>
          <w:rFonts w:ascii="Times New Roman" w:hAnsi="Times New Roman" w:cs="Times New Roman"/>
        </w:rPr>
        <w:t xml:space="preserve">tiếng Anh </w:t>
      </w:r>
      <w:r w:rsidR="0008279F" w:rsidRPr="007A3550">
        <w:rPr>
          <w:rFonts w:ascii="Times New Roman" w:hAnsi="Times New Roman" w:cs="Times New Roman"/>
        </w:rPr>
        <w:t>vốn chỉ ‘bò cái’</w:t>
      </w:r>
      <w:r w:rsidRPr="007A3550">
        <w:rPr>
          <w:rFonts w:ascii="Times New Roman" w:hAnsi="Times New Roman" w:cs="Times New Roman"/>
        </w:rPr>
        <w:t xml:space="preserve">, </w:t>
      </w:r>
      <w:r w:rsidR="0008279F" w:rsidRPr="007A3550">
        <w:rPr>
          <w:rFonts w:ascii="Times New Roman" w:hAnsi="Times New Roman" w:cs="Times New Roman"/>
        </w:rPr>
        <w:t>GO</w:t>
      </w:r>
      <w:r w:rsidRPr="007A3550">
        <w:rPr>
          <w:rFonts w:ascii="Times New Roman" w:hAnsi="Times New Roman" w:cs="Times New Roman"/>
        </w:rPr>
        <w:t xml:space="preserve"> </w:t>
      </w:r>
      <w:r w:rsidR="001F36A8" w:rsidRPr="007A3550">
        <w:rPr>
          <w:rFonts w:ascii="Times New Roman" w:hAnsi="Times New Roman" w:cs="Times New Roman"/>
        </w:rPr>
        <w:t xml:space="preserve">ngoài nghĩa ‘bò’ còn chỉ </w:t>
      </w:r>
      <w:r w:rsidRPr="007A3550">
        <w:rPr>
          <w:rFonts w:ascii="Times New Roman" w:hAnsi="Times New Roman" w:cs="Times New Roman"/>
        </w:rPr>
        <w:t>“gia súc”</w:t>
      </w:r>
      <w:r w:rsidR="001F36A8" w:rsidRPr="007A3550">
        <w:rPr>
          <w:rFonts w:ascii="Times New Roman" w:hAnsi="Times New Roman" w:cs="Times New Roman"/>
        </w:rPr>
        <w:t xml:space="preserve"> số ít – tức 1 con gia súc</w:t>
      </w:r>
      <w:r w:rsidRPr="007A3550">
        <w:rPr>
          <w:rFonts w:ascii="Times New Roman" w:hAnsi="Times New Roman" w:cs="Times New Roman"/>
        </w:rPr>
        <w:t>. Danh từ Pali</w:t>
      </w:r>
      <w:r w:rsidR="00542E17" w:rsidRPr="007A3550">
        <w:rPr>
          <w:rFonts w:ascii="Times New Roman" w:hAnsi="Times New Roman" w:cs="Times New Roman"/>
        </w:rPr>
        <w:t xml:space="preserve"> này mang tính bất quy tắc</w:t>
      </w:r>
      <w:r w:rsidRPr="007A3550">
        <w:rPr>
          <w:rFonts w:ascii="Times New Roman" w:hAnsi="Times New Roman" w:cs="Times New Roman"/>
        </w:rPr>
        <w:t xml:space="preserve"> và có nhiều dạng. Tuy nhiên, hầu hết các</w:t>
      </w:r>
      <w:r w:rsidR="00B96272" w:rsidRPr="007A3550">
        <w:rPr>
          <w:rFonts w:ascii="Times New Roman" w:hAnsi="Times New Roman" w:cs="Times New Roman"/>
        </w:rPr>
        <w:t xml:space="preserve"> dạng này cũng</w:t>
      </w:r>
      <w:r w:rsidRPr="007A3550">
        <w:rPr>
          <w:rFonts w:ascii="Times New Roman" w:hAnsi="Times New Roman" w:cs="Times New Roman"/>
        </w:rPr>
        <w:t xml:space="preserve"> biế</w:t>
      </w:r>
      <w:r w:rsidR="00B96272" w:rsidRPr="007A3550">
        <w:rPr>
          <w:rFonts w:ascii="Times New Roman" w:hAnsi="Times New Roman" w:cs="Times New Roman"/>
        </w:rPr>
        <w:t xml:space="preserve">n cách gần gũi (dù không giống hoàn toàn) với </w:t>
      </w:r>
      <w:r w:rsidRPr="007A3550">
        <w:rPr>
          <w:rFonts w:ascii="Times New Roman" w:hAnsi="Times New Roman" w:cs="Times New Roman"/>
        </w:rPr>
        <w:t>các danh từ</w:t>
      </w:r>
      <w:r w:rsidR="00B96272" w:rsidRPr="007A3550">
        <w:rPr>
          <w:rFonts w:ascii="Times New Roman" w:hAnsi="Times New Roman" w:cs="Times New Roman"/>
        </w:rPr>
        <w:t xml:space="preserve"> thông thường,</w:t>
      </w:r>
      <w:r w:rsidRPr="007A3550">
        <w:rPr>
          <w:rFonts w:ascii="Times New Roman" w:hAnsi="Times New Roman" w:cs="Times New Roman"/>
        </w:rPr>
        <w:t xml:space="preserve"> </w:t>
      </w:r>
      <w:r w:rsidR="00B96272" w:rsidRPr="007A3550">
        <w:rPr>
          <w:rFonts w:ascii="Times New Roman" w:hAnsi="Times New Roman" w:cs="Times New Roman"/>
        </w:rPr>
        <w:t>sau đây là một số biến cách của GO: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  <w:i/>
          <w:iCs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GO “Con bò”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5E4831" w:rsidRPr="007A3550">
        <w:trPr>
          <w:trHeight w:val="295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Só ít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Nom: Chủ cách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Go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C27687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Gāvo / gavo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Acc: Trực bổ cách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gāvaṃ / gavaṃ / gāvuṃ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Gen: Sở hữu cách</w:t>
            </w:r>
          </w:p>
        </w:tc>
        <w:tc>
          <w:tcPr>
            <w:tcW w:w="3118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Gāvassa / gavassa </w:t>
            </w:r>
          </w:p>
        </w:tc>
        <w:tc>
          <w:tcPr>
            <w:tcW w:w="31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gavaṃ / gunnaṃ / gonaṃ 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Dat: Gián bổ cách</w:t>
            </w:r>
          </w:p>
        </w:tc>
        <w:tc>
          <w:tcPr>
            <w:tcW w:w="3118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31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Inst: Dụng cụ cách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Gāvena / gavena</w:t>
            </w:r>
          </w:p>
        </w:tc>
        <w:tc>
          <w:tcPr>
            <w:tcW w:w="31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Gohi / gobhi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Abl: Xuất xử cách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Gāvā / gāvamha / (-smā)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gavā / gavamha / (-smā)</w:t>
            </w:r>
          </w:p>
        </w:tc>
        <w:tc>
          <w:tcPr>
            <w:tcW w:w="31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Gāve / gāvamhi / (-smiṃ)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Gave / gavamhi / (-smiṃ)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Gāvesu / gavesu / gosu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Voc: Hô cách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C27687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Gāvo / gavo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 xml:space="preserve">3. </w:t>
      </w:r>
      <w:r w:rsidR="007A1D2C" w:rsidRPr="007A3550">
        <w:rPr>
          <w:rFonts w:ascii="Times New Roman" w:hAnsi="Times New Roman" w:cs="Times New Roman"/>
          <w:b/>
          <w:bCs/>
        </w:rPr>
        <w:t>ĐỘNG TỪ BẤT BIẾN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3.1 </w:t>
      </w:r>
      <w:r w:rsidR="007A1D2C" w:rsidRPr="007A3550">
        <w:rPr>
          <w:rFonts w:ascii="Times New Roman" w:hAnsi="Times New Roman" w:cs="Times New Roman"/>
        </w:rPr>
        <w:t>Hình thức của động từ bất biến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3.1.1 </w:t>
      </w:r>
      <w:r w:rsidR="00D87F82" w:rsidRPr="007A3550">
        <w:rPr>
          <w:rFonts w:ascii="Times New Roman" w:hAnsi="Times New Roman" w:cs="Times New Roman"/>
        </w:rPr>
        <w:t>Động từ bất biến -</w:t>
      </w:r>
      <w:r w:rsidRPr="007A3550">
        <w:rPr>
          <w:rFonts w:ascii="Times New Roman" w:hAnsi="Times New Roman" w:cs="Times New Roman"/>
        </w:rPr>
        <w:t xml:space="preserve">tvā(na): </w:t>
      </w:r>
      <w:r w:rsidR="0067549C" w:rsidRPr="007A3550">
        <w:rPr>
          <w:rFonts w:ascii="Times New Roman" w:hAnsi="Times New Roman" w:cs="Times New Roman"/>
        </w:rPr>
        <w:t>hậu tố</w:t>
      </w:r>
      <w:r w:rsidRPr="007A3550">
        <w:rPr>
          <w:rFonts w:ascii="Times New Roman" w:hAnsi="Times New Roman" w:cs="Times New Roman"/>
        </w:rPr>
        <w:t xml:space="preserve"> phổ biến nhất của động từ</w:t>
      </w:r>
      <w:r w:rsidR="00D87F82" w:rsidRPr="007A3550">
        <w:rPr>
          <w:rFonts w:ascii="Times New Roman" w:hAnsi="Times New Roman" w:cs="Times New Roman"/>
        </w:rPr>
        <w:t xml:space="preserve"> bất biến</w:t>
      </w:r>
      <w:r w:rsidRPr="007A3550">
        <w:rPr>
          <w:rFonts w:ascii="Times New Roman" w:hAnsi="Times New Roman" w:cs="Times New Roman"/>
        </w:rPr>
        <w:t xml:space="preserve"> là tvā hoặc tvāna. Đối với những động từ </w:t>
      </w:r>
      <w:r w:rsidR="001E653F" w:rsidRPr="007A3550">
        <w:rPr>
          <w:rFonts w:ascii="Times New Roman" w:hAnsi="Times New Roman" w:cs="Times New Roman"/>
        </w:rPr>
        <w:t>có</w:t>
      </w:r>
      <w:r w:rsidRPr="007A3550">
        <w:rPr>
          <w:rFonts w:ascii="Times New Roman" w:hAnsi="Times New Roman" w:cs="Times New Roman"/>
        </w:rPr>
        <w:t xml:space="preserve"> gốc hiện tại tận cùng là -a, </w:t>
      </w:r>
      <w:r w:rsidR="001E653F" w:rsidRPr="007A3550">
        <w:rPr>
          <w:rFonts w:ascii="Times New Roman" w:hAnsi="Times New Roman" w:cs="Times New Roman"/>
        </w:rPr>
        <w:t xml:space="preserve">nguyên âm </w:t>
      </w:r>
      <w:r w:rsidRPr="007A3550">
        <w:rPr>
          <w:rFonts w:ascii="Times New Roman" w:hAnsi="Times New Roman" w:cs="Times New Roman"/>
        </w:rPr>
        <w:t>-a</w:t>
      </w:r>
      <w:r w:rsidR="001E653F" w:rsidRPr="007A3550">
        <w:rPr>
          <w:rFonts w:ascii="Times New Roman" w:hAnsi="Times New Roman" w:cs="Times New Roman"/>
        </w:rPr>
        <w:t>-</w:t>
      </w:r>
      <w:r w:rsidRPr="007A3550">
        <w:rPr>
          <w:rFonts w:ascii="Times New Roman" w:hAnsi="Times New Roman" w:cs="Times New Roman"/>
        </w:rPr>
        <w:t xml:space="preserve"> thường được thay thế bằng </w:t>
      </w:r>
      <w:r w:rsidR="001E653F" w:rsidRPr="007A3550">
        <w:rPr>
          <w:rFonts w:ascii="Times New Roman" w:hAnsi="Times New Roman" w:cs="Times New Roman"/>
        </w:rPr>
        <w:t>–</w:t>
      </w:r>
      <w:r w:rsidRPr="007A3550">
        <w:rPr>
          <w:rFonts w:ascii="Times New Roman" w:hAnsi="Times New Roman" w:cs="Times New Roman"/>
        </w:rPr>
        <w:t>i</w:t>
      </w:r>
      <w:r w:rsidR="001E653F" w:rsidRPr="007A3550">
        <w:rPr>
          <w:rFonts w:ascii="Times New Roman" w:hAnsi="Times New Roman" w:cs="Times New Roman"/>
        </w:rPr>
        <w:t>-</w:t>
      </w:r>
      <w:r w:rsidRPr="007A3550">
        <w:rPr>
          <w:rFonts w:ascii="Times New Roman" w:hAnsi="Times New Roman" w:cs="Times New Roman"/>
        </w:rPr>
        <w:t xml:space="preserve"> khi thêm </w:t>
      </w:r>
      <w:r w:rsidR="001E653F" w:rsidRPr="007A3550">
        <w:rPr>
          <w:rFonts w:ascii="Times New Roman" w:hAnsi="Times New Roman" w:cs="Times New Roman"/>
        </w:rPr>
        <w:t>hậu tố</w:t>
      </w:r>
      <w:r w:rsidRPr="007A3550">
        <w:rPr>
          <w:rFonts w:ascii="Times New Roman" w:hAnsi="Times New Roman" w:cs="Times New Roman"/>
        </w:rPr>
        <w:t xml:space="preserve"> </w:t>
      </w:r>
      <w:r w:rsidR="001E653F" w:rsidRPr="007A3550">
        <w:rPr>
          <w:rFonts w:ascii="Times New Roman" w:hAnsi="Times New Roman" w:cs="Times New Roman"/>
        </w:rPr>
        <w:t>-</w:t>
      </w:r>
      <w:r w:rsidRPr="007A3550">
        <w:rPr>
          <w:rFonts w:ascii="Times New Roman" w:hAnsi="Times New Roman" w:cs="Times New Roman"/>
        </w:rPr>
        <w:t>tvā(na), bởi thế gốc động từ</w:t>
      </w:r>
      <w:r w:rsidR="002C7E9D" w:rsidRPr="007A3550">
        <w:rPr>
          <w:rFonts w:ascii="Times New Roman" w:hAnsi="Times New Roman" w:cs="Times New Roman"/>
        </w:rPr>
        <w:t xml:space="preserve"> bất biến</w:t>
      </w:r>
      <w:r w:rsidRPr="007A3550">
        <w:rPr>
          <w:rFonts w:ascii="Times New Roman" w:hAnsi="Times New Roman" w:cs="Times New Roman"/>
        </w:rPr>
        <w:t xml:space="preserve"> giố</w:t>
      </w:r>
      <w:r w:rsidR="002C7E9D" w:rsidRPr="007A3550">
        <w:rPr>
          <w:rFonts w:ascii="Times New Roman" w:hAnsi="Times New Roman" w:cs="Times New Roman"/>
        </w:rPr>
        <w:t>ng với gốc động</w:t>
      </w:r>
      <w:r w:rsidRPr="007A3550">
        <w:rPr>
          <w:rFonts w:ascii="Times New Roman" w:hAnsi="Times New Roman" w:cs="Times New Roman"/>
        </w:rPr>
        <w:t xml:space="preserve"> từ nguyên mẫ</w:t>
      </w:r>
      <w:r w:rsidR="001C08FA" w:rsidRPr="007A3550">
        <w:rPr>
          <w:rFonts w:ascii="Times New Roman" w:hAnsi="Times New Roman" w:cs="Times New Roman"/>
        </w:rPr>
        <w:t>u (II</w:t>
      </w:r>
      <w:r w:rsidRPr="007A3550">
        <w:rPr>
          <w:rFonts w:ascii="Times New Roman" w:hAnsi="Times New Roman" w:cs="Times New Roman"/>
        </w:rPr>
        <w:t>,</w:t>
      </w:r>
      <w:r w:rsidR="009E1B78" w:rsidRPr="007A3550">
        <w:rPr>
          <w:rFonts w:ascii="Times New Roman" w:hAnsi="Times New Roman" w:cs="Times New Roman"/>
        </w:rPr>
        <w:t xml:space="preserve"> </w:t>
      </w:r>
      <w:r w:rsidRPr="007A3550">
        <w:rPr>
          <w:rFonts w:ascii="Times New Roman" w:hAnsi="Times New Roman" w:cs="Times New Roman"/>
        </w:rPr>
        <w:t>4).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Do đó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Hiện tại ngôi thứ 3 số ít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C20C31" w:rsidRPr="007A3550">
        <w:rPr>
          <w:rFonts w:ascii="Times New Roman" w:hAnsi="Times New Roman" w:cs="Times New Roman"/>
        </w:rPr>
        <w:t>Động từ n</w:t>
      </w:r>
      <w:r w:rsidRPr="007A3550">
        <w:rPr>
          <w:rFonts w:ascii="Times New Roman" w:hAnsi="Times New Roman" w:cs="Times New Roman"/>
        </w:rPr>
        <w:t>guyên mẫu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C20C31" w:rsidRPr="007A3550">
        <w:rPr>
          <w:rFonts w:ascii="Times New Roman" w:hAnsi="Times New Roman" w:cs="Times New Roman"/>
        </w:rPr>
        <w:t>Động từ bất biến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</w:r>
      <w:proofErr w:type="gramStart"/>
      <w:r w:rsidRPr="007A3550">
        <w:rPr>
          <w:rFonts w:ascii="Times New Roman" w:hAnsi="Times New Roman" w:cs="Times New Roman"/>
        </w:rPr>
        <w:t>Bhavati  ‘</w:t>
      </w:r>
      <w:proofErr w:type="gramEnd"/>
      <w:r w:rsidRPr="007A3550">
        <w:rPr>
          <w:rFonts w:ascii="Times New Roman" w:hAnsi="Times New Roman" w:cs="Times New Roman"/>
        </w:rPr>
        <w:t>là, trở</w:t>
      </w:r>
      <w:r w:rsidR="00C20C31" w:rsidRPr="007A3550">
        <w:rPr>
          <w:rFonts w:ascii="Times New Roman" w:hAnsi="Times New Roman" w:cs="Times New Roman"/>
        </w:rPr>
        <w:t xml:space="preserve"> nên’</w:t>
      </w:r>
      <w:r w:rsidR="00C20C31" w:rsidRPr="007A3550">
        <w:rPr>
          <w:rFonts w:ascii="Times New Roman" w:hAnsi="Times New Roman" w:cs="Times New Roman"/>
        </w:rPr>
        <w:tab/>
      </w:r>
      <w:r w:rsidR="00C20C3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bhavituṃ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504B5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bhavitvā(na)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</w:r>
      <w:proofErr w:type="gramStart"/>
      <w:r w:rsidRPr="007A3550">
        <w:rPr>
          <w:rFonts w:ascii="Times New Roman" w:hAnsi="Times New Roman" w:cs="Times New Roman"/>
        </w:rPr>
        <w:t>labhati  ‘</w:t>
      </w:r>
      <w:proofErr w:type="gramEnd"/>
      <w:r w:rsidRPr="007A3550">
        <w:rPr>
          <w:rFonts w:ascii="Times New Roman" w:hAnsi="Times New Roman" w:cs="Times New Roman"/>
        </w:rPr>
        <w:t>lấy, đạt được”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labhituṃ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504B5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labhitvā(na)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 xml:space="preserve">garahati ‘khinh thường’ 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garahituṃ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504B5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garahitvā(na)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Đối với động từ có gốc hiện tại tận cùng bằng -e, </w:t>
      </w:r>
      <w:r w:rsidR="00A53C7E" w:rsidRPr="007A3550">
        <w:rPr>
          <w:rFonts w:ascii="Times New Roman" w:hAnsi="Times New Roman" w:cs="Times New Roman"/>
        </w:rPr>
        <w:t>hậu tố -</w:t>
      </w:r>
      <w:r w:rsidRPr="007A3550">
        <w:rPr>
          <w:rFonts w:ascii="Times New Roman" w:hAnsi="Times New Roman" w:cs="Times New Roman"/>
        </w:rPr>
        <w:t xml:space="preserve">tvā(na) được thêm vào trực tiếp, </w:t>
      </w:r>
      <w:r w:rsidR="00A53C7E" w:rsidRPr="007A3550">
        <w:rPr>
          <w:rFonts w:ascii="Times New Roman" w:hAnsi="Times New Roman" w:cs="Times New Roman"/>
        </w:rPr>
        <w:t>giống như đuôi của động từ</w:t>
      </w:r>
      <w:r w:rsidRPr="007A3550">
        <w:rPr>
          <w:rFonts w:ascii="Times New Roman" w:hAnsi="Times New Roman" w:cs="Times New Roman"/>
        </w:rPr>
        <w:t xml:space="preserve"> nguyên mẫu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Hiện tại ngôi thứ 3 số ít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>Động từ n</w:t>
      </w:r>
      <w:r w:rsidRPr="007A3550">
        <w:rPr>
          <w:rFonts w:ascii="Times New Roman" w:hAnsi="Times New Roman" w:cs="Times New Roman"/>
        </w:rPr>
        <w:t>guyên mẫu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>Đ</w:t>
      </w:r>
      <w:r w:rsidRPr="007A3550">
        <w:rPr>
          <w:rFonts w:ascii="Times New Roman" w:hAnsi="Times New Roman" w:cs="Times New Roman"/>
        </w:rPr>
        <w:t>ộng từ</w:t>
      </w:r>
      <w:r w:rsidR="00962891" w:rsidRPr="007A3550">
        <w:rPr>
          <w:rFonts w:ascii="Times New Roman" w:hAnsi="Times New Roman" w:cs="Times New Roman"/>
        </w:rPr>
        <w:t xml:space="preserve"> bất biến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 xml:space="preserve">neti </w:t>
      </w:r>
      <w:proofErr w:type="gramStart"/>
      <w:r w:rsidRPr="007A3550">
        <w:rPr>
          <w:rFonts w:ascii="Times New Roman" w:hAnsi="Times New Roman" w:cs="Times New Roman"/>
        </w:rPr>
        <w:t>‘ dẫn</w:t>
      </w:r>
      <w:proofErr w:type="gramEnd"/>
      <w:r w:rsidRPr="007A3550">
        <w:rPr>
          <w:rFonts w:ascii="Times New Roman" w:hAnsi="Times New Roman" w:cs="Times New Roman"/>
        </w:rPr>
        <w:t xml:space="preserve"> dắ</w:t>
      </w:r>
      <w:r w:rsidR="00962891" w:rsidRPr="007A3550">
        <w:rPr>
          <w:rFonts w:ascii="Times New Roman" w:hAnsi="Times New Roman" w:cs="Times New Roman"/>
        </w:rPr>
        <w:t>t’</w:t>
      </w:r>
      <w:r w:rsidR="00962891"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ab/>
      </w:r>
      <w:r w:rsidR="005C3F21" w:rsidRPr="007A3550">
        <w:rPr>
          <w:rFonts w:ascii="Times New Roman" w:hAnsi="Times New Roman" w:cs="Times New Roman"/>
        </w:rPr>
        <w:t>netuṃ</w:t>
      </w:r>
      <w:r w:rsidRPr="007A3550">
        <w:rPr>
          <w:rFonts w:ascii="Times New Roman" w:hAnsi="Times New Roman" w:cs="Times New Roman"/>
        </w:rPr>
        <w:t xml:space="preserve">      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netvā(na)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 xml:space="preserve">deceti </w:t>
      </w:r>
      <w:proofErr w:type="gramStart"/>
      <w:r w:rsidRPr="007A3550">
        <w:rPr>
          <w:rFonts w:ascii="Times New Roman" w:hAnsi="Times New Roman" w:cs="Times New Roman"/>
        </w:rPr>
        <w:t>‘ thuyết</w:t>
      </w:r>
      <w:proofErr w:type="gramEnd"/>
      <w:r w:rsidRPr="007A3550">
        <w:rPr>
          <w:rFonts w:ascii="Times New Roman" w:hAnsi="Times New Roman" w:cs="Times New Roman"/>
        </w:rPr>
        <w:t xml:space="preserve"> giả</w:t>
      </w:r>
      <w:r w:rsidR="00962891" w:rsidRPr="007A3550">
        <w:rPr>
          <w:rFonts w:ascii="Times New Roman" w:hAnsi="Times New Roman" w:cs="Times New Roman"/>
        </w:rPr>
        <w:t xml:space="preserve">ng‘ </w:t>
      </w:r>
      <w:r w:rsidR="00962891"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desetuṃ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962891"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>desetvā(na)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Đối với những </w:t>
      </w:r>
      <w:r w:rsidR="00730EFB" w:rsidRPr="007A3550">
        <w:rPr>
          <w:rFonts w:ascii="Times New Roman" w:hAnsi="Times New Roman" w:cs="Times New Roman"/>
        </w:rPr>
        <w:t xml:space="preserve">loại </w:t>
      </w:r>
      <w:r w:rsidRPr="007A3550">
        <w:rPr>
          <w:rFonts w:ascii="Times New Roman" w:hAnsi="Times New Roman" w:cs="Times New Roman"/>
        </w:rPr>
        <w:t xml:space="preserve">động từ khác, </w:t>
      </w:r>
      <w:r w:rsidR="00730EFB" w:rsidRPr="007A3550">
        <w:rPr>
          <w:rFonts w:ascii="Times New Roman" w:hAnsi="Times New Roman" w:cs="Times New Roman"/>
        </w:rPr>
        <w:t>hậu tố</w:t>
      </w:r>
      <w:r w:rsidRPr="007A3550">
        <w:rPr>
          <w:rFonts w:ascii="Times New Roman" w:hAnsi="Times New Roman" w:cs="Times New Roman"/>
        </w:rPr>
        <w:t xml:space="preserve"> -tvā(na) được thêm trực tiếp </w:t>
      </w:r>
      <w:r w:rsidR="004512F2" w:rsidRPr="007A3550">
        <w:rPr>
          <w:rFonts w:ascii="Times New Roman" w:hAnsi="Times New Roman" w:cs="Times New Roman"/>
        </w:rPr>
        <w:t>vào căn</w:t>
      </w:r>
      <w:r w:rsidRPr="007A3550">
        <w:rPr>
          <w:rFonts w:ascii="Times New Roman" w:hAnsi="Times New Roman" w:cs="Times New Roman"/>
        </w:rPr>
        <w:t xml:space="preserve"> động từ </w:t>
      </w:r>
      <w:r w:rsidR="0067255B" w:rsidRPr="007A3550">
        <w:rPr>
          <w:rFonts w:ascii="Times New Roman" w:hAnsi="Times New Roman" w:cs="Times New Roman"/>
        </w:rPr>
        <w:t>chứ không phải gốc động từ hiện tại hay gốc động từ nguyên mẫu</w:t>
      </w:r>
      <w:r w:rsidRPr="007A3550">
        <w:rPr>
          <w:rFonts w:ascii="Times New Roman" w:hAnsi="Times New Roman" w:cs="Times New Roman"/>
        </w:rPr>
        <w:t xml:space="preserve">, </w:t>
      </w:r>
      <w:r w:rsidR="006B7C14" w:rsidRPr="007A3550">
        <w:rPr>
          <w:rFonts w:ascii="Times New Roman" w:hAnsi="Times New Roman" w:cs="Times New Roman"/>
        </w:rPr>
        <w:t>tuy nhiên, căn</w:t>
      </w:r>
      <w:r w:rsidRPr="007A3550">
        <w:rPr>
          <w:rFonts w:ascii="Times New Roman" w:hAnsi="Times New Roman" w:cs="Times New Roman"/>
        </w:rPr>
        <w:t xml:space="preserve"> động từ </w:t>
      </w:r>
      <w:r w:rsidR="006B7C14" w:rsidRPr="007A3550">
        <w:rPr>
          <w:rFonts w:ascii="Times New Roman" w:hAnsi="Times New Roman" w:cs="Times New Roman"/>
        </w:rPr>
        <w:t xml:space="preserve">lúc đó </w:t>
      </w:r>
      <w:r w:rsidRPr="007A3550">
        <w:rPr>
          <w:rFonts w:ascii="Times New Roman" w:hAnsi="Times New Roman" w:cs="Times New Roman"/>
        </w:rPr>
        <w:t xml:space="preserve">có thể </w:t>
      </w:r>
      <w:r w:rsidR="006B7C14" w:rsidRPr="007A3550">
        <w:rPr>
          <w:rFonts w:ascii="Times New Roman" w:hAnsi="Times New Roman" w:cs="Times New Roman"/>
        </w:rPr>
        <w:t>biến đổi</w:t>
      </w:r>
      <w:r w:rsidRPr="007A3550">
        <w:rPr>
          <w:rFonts w:ascii="Times New Roman" w:hAnsi="Times New Roman" w:cs="Times New Roman"/>
        </w:rPr>
        <w:t xml:space="preserve">, và </w:t>
      </w:r>
      <w:r w:rsidR="006B7C14" w:rsidRPr="007A3550">
        <w:rPr>
          <w:rFonts w:ascii="Times New Roman" w:hAnsi="Times New Roman" w:cs="Times New Roman"/>
        </w:rPr>
        <w:t xml:space="preserve">trong sự biến đổi, cũng </w:t>
      </w:r>
      <w:r w:rsidRPr="007A3550">
        <w:rPr>
          <w:rFonts w:ascii="Times New Roman" w:hAnsi="Times New Roman" w:cs="Times New Roman"/>
        </w:rPr>
        <w:t xml:space="preserve">có </w:t>
      </w:r>
      <w:r w:rsidR="006B7C14" w:rsidRPr="007A3550">
        <w:rPr>
          <w:rFonts w:ascii="Times New Roman" w:hAnsi="Times New Roman" w:cs="Times New Roman"/>
        </w:rPr>
        <w:t xml:space="preserve">khi </w:t>
      </w:r>
      <w:r w:rsidRPr="007A3550">
        <w:rPr>
          <w:rFonts w:ascii="Times New Roman" w:hAnsi="Times New Roman" w:cs="Times New Roman"/>
        </w:rPr>
        <w:t xml:space="preserve">bất quy tắc. </w:t>
      </w:r>
      <w:r w:rsidR="006B7C14" w:rsidRPr="007A3550">
        <w:rPr>
          <w:rFonts w:ascii="Times New Roman" w:hAnsi="Times New Roman" w:cs="Times New Roman"/>
        </w:rPr>
        <w:t>Bên dưới là một số ví dụ cho các loại động từ như thế: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Hiện tại ngôi thứ 3 số ít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6B7C14" w:rsidRPr="007A3550">
        <w:rPr>
          <w:rFonts w:ascii="Times New Roman" w:hAnsi="Times New Roman" w:cs="Times New Roman"/>
        </w:rPr>
        <w:tab/>
        <w:t>Động từ bất biến</w:t>
      </w:r>
    </w:p>
    <w:p w:rsidR="005E4831" w:rsidRPr="007A3550" w:rsidRDefault="006B7C14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karoti ‘</w:t>
      </w:r>
      <w:r w:rsidR="0019158F" w:rsidRPr="007A3550">
        <w:rPr>
          <w:rFonts w:ascii="Times New Roman" w:hAnsi="Times New Roman" w:cs="Times New Roman"/>
        </w:rPr>
        <w:t>làm’</w:t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  <w:t>katvā(na)</w:t>
      </w:r>
    </w:p>
    <w:p w:rsidR="005E4831" w:rsidRPr="007A3550" w:rsidRDefault="006B7C14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gacchati ‘</w:t>
      </w:r>
      <w:proofErr w:type="gramStart"/>
      <w:r w:rsidR="0019158F" w:rsidRPr="007A3550">
        <w:rPr>
          <w:rFonts w:ascii="Times New Roman" w:hAnsi="Times New Roman" w:cs="Times New Roman"/>
        </w:rPr>
        <w:t>đi‘</w:t>
      </w:r>
      <w:proofErr w:type="gramEnd"/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  <w:t>gantvā(na)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lastRenderedPageBreak/>
        <w:tab/>
        <w:t>suṇoti / suṇ</w:t>
      </w:r>
      <w:r w:rsidR="00BC146E" w:rsidRPr="007A3550">
        <w:rPr>
          <w:rFonts w:ascii="Times New Roman" w:hAnsi="Times New Roman" w:cs="Times New Roman"/>
        </w:rPr>
        <w:t>ā</w:t>
      </w:r>
      <w:r w:rsidRPr="007A3550">
        <w:rPr>
          <w:rFonts w:ascii="Times New Roman" w:hAnsi="Times New Roman" w:cs="Times New Roman"/>
        </w:rPr>
        <w:t>ti ‘nghe’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sutvā(na)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pivati ‘uố</w:t>
      </w:r>
      <w:r w:rsidR="00BC146E" w:rsidRPr="007A3550">
        <w:rPr>
          <w:rFonts w:ascii="Times New Roman" w:hAnsi="Times New Roman" w:cs="Times New Roman"/>
        </w:rPr>
        <w:t>ng’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pitvā(na)</w:t>
      </w:r>
    </w:p>
    <w:p w:rsidR="005E4831" w:rsidRPr="007A3550" w:rsidRDefault="000A0C24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passati ‘nhìn’</w:t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  <w:t>disvā(na)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deti / dadāti ‘cho’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datvā(na)</w:t>
      </w:r>
    </w:p>
    <w:p w:rsidR="005E4831" w:rsidRPr="007A3550" w:rsidRDefault="000A0C24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jānāti ‘</w:t>
      </w:r>
      <w:r w:rsidR="0019158F" w:rsidRPr="007A3550">
        <w:rPr>
          <w:rFonts w:ascii="Times New Roman" w:hAnsi="Times New Roman" w:cs="Times New Roman"/>
        </w:rPr>
        <w:t>biết’</w:t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ab/>
        <w:t>ñatvā(na) / jānitvā(na)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labhati ‘lấy’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laddhā(na)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3.12 </w:t>
      </w:r>
      <w:r w:rsidR="00A80A6F" w:rsidRPr="007A3550">
        <w:rPr>
          <w:rFonts w:ascii="Times New Roman" w:hAnsi="Times New Roman" w:cs="Times New Roman"/>
        </w:rPr>
        <w:t>Động từ bất biến –ya:</w:t>
      </w:r>
      <w:r w:rsidRPr="007A3550">
        <w:rPr>
          <w:rFonts w:ascii="Times New Roman" w:hAnsi="Times New Roman" w:cs="Times New Roman"/>
        </w:rPr>
        <w:t xml:space="preserve"> </w:t>
      </w:r>
      <w:r w:rsidR="00A80A6F" w:rsidRPr="007A3550">
        <w:rPr>
          <w:rFonts w:ascii="Times New Roman" w:hAnsi="Times New Roman" w:cs="Times New Roman"/>
        </w:rPr>
        <w:t>một số</w:t>
      </w:r>
      <w:r w:rsidRPr="007A3550">
        <w:rPr>
          <w:rFonts w:ascii="Times New Roman" w:hAnsi="Times New Roman" w:cs="Times New Roman"/>
        </w:rPr>
        <w:t xml:space="preserve"> </w:t>
      </w:r>
      <w:r w:rsidR="00A80A6F" w:rsidRPr="007A3550">
        <w:rPr>
          <w:rFonts w:ascii="Times New Roman" w:hAnsi="Times New Roman" w:cs="Times New Roman"/>
        </w:rPr>
        <w:t>động từ bất biến</w:t>
      </w:r>
      <w:r w:rsidRPr="007A3550">
        <w:rPr>
          <w:rFonts w:ascii="Times New Roman" w:hAnsi="Times New Roman" w:cs="Times New Roman"/>
        </w:rPr>
        <w:t xml:space="preserve"> được hình thành bằng cách thêm </w:t>
      </w:r>
      <w:r w:rsidR="00A80A6F" w:rsidRPr="007A3550">
        <w:rPr>
          <w:rFonts w:ascii="Times New Roman" w:hAnsi="Times New Roman" w:cs="Times New Roman"/>
        </w:rPr>
        <w:t xml:space="preserve">hậu tố </w:t>
      </w:r>
      <w:r w:rsidRPr="007A3550">
        <w:rPr>
          <w:rFonts w:ascii="Times New Roman" w:hAnsi="Times New Roman" w:cs="Times New Roman"/>
        </w:rPr>
        <w:t xml:space="preserve">-ya. </w:t>
      </w:r>
      <w:r w:rsidR="00A80A6F" w:rsidRPr="007A3550">
        <w:rPr>
          <w:rFonts w:ascii="Times New Roman" w:hAnsi="Times New Roman" w:cs="Times New Roman"/>
        </w:rPr>
        <w:t>D</w:t>
      </w:r>
      <w:r w:rsidRPr="007A3550">
        <w:rPr>
          <w:rFonts w:ascii="Times New Roman" w:hAnsi="Times New Roman" w:cs="Times New Roman"/>
        </w:rPr>
        <w:t xml:space="preserve">ạng này </w:t>
      </w:r>
      <w:r w:rsidR="00A80A6F" w:rsidRPr="007A3550">
        <w:rPr>
          <w:rFonts w:ascii="Times New Roman" w:hAnsi="Times New Roman" w:cs="Times New Roman"/>
        </w:rPr>
        <w:t>đặc biệt</w:t>
      </w:r>
      <w:r w:rsidRPr="007A3550">
        <w:rPr>
          <w:rFonts w:ascii="Times New Roman" w:hAnsi="Times New Roman" w:cs="Times New Roman"/>
        </w:rPr>
        <w:t xml:space="preserve"> phổ biến đối với những động từ có </w:t>
      </w:r>
      <w:r w:rsidR="00A80A6F" w:rsidRPr="007A3550">
        <w:rPr>
          <w:rFonts w:ascii="Times New Roman" w:hAnsi="Times New Roman" w:cs="Times New Roman"/>
        </w:rPr>
        <w:t>tiền tố</w:t>
      </w:r>
      <w:r w:rsidRPr="007A3550">
        <w:rPr>
          <w:rFonts w:ascii="Times New Roman" w:hAnsi="Times New Roman" w:cs="Times New Roman"/>
        </w:rPr>
        <w:t xml:space="preserve"> hay căn động từ</w:t>
      </w:r>
      <w:r w:rsidR="00A80A6F" w:rsidRPr="007A3550">
        <w:rPr>
          <w:rFonts w:ascii="Times New Roman" w:hAnsi="Times New Roman" w:cs="Times New Roman"/>
        </w:rPr>
        <w:t xml:space="preserve"> ấy có tiền tố</w:t>
      </w:r>
      <w:r w:rsidRPr="007A3550">
        <w:rPr>
          <w:rFonts w:ascii="Times New Roman" w:hAnsi="Times New Roman" w:cs="Times New Roman"/>
        </w:rPr>
        <w:t xml:space="preserve">. </w:t>
      </w:r>
      <w:r w:rsidR="00A80A6F" w:rsidRPr="007A3550">
        <w:rPr>
          <w:rFonts w:ascii="Times New Roman" w:hAnsi="Times New Roman" w:cs="Times New Roman"/>
        </w:rPr>
        <w:t>Động từ bất biến</w:t>
      </w:r>
      <w:r w:rsidRPr="007A3550">
        <w:rPr>
          <w:rFonts w:ascii="Times New Roman" w:hAnsi="Times New Roman" w:cs="Times New Roman"/>
        </w:rPr>
        <w:t xml:space="preserve"> pariyādāya ‘</w:t>
      </w:r>
      <w:r w:rsidR="00A80A6F" w:rsidRPr="007A3550">
        <w:rPr>
          <w:rFonts w:ascii="Times New Roman" w:hAnsi="Times New Roman" w:cs="Times New Roman"/>
        </w:rPr>
        <w:t>sau khi nắm bắt (hoàn toàn)</w:t>
      </w:r>
      <w:r w:rsidRPr="007A3550">
        <w:rPr>
          <w:rFonts w:ascii="Times New Roman" w:hAnsi="Times New Roman" w:cs="Times New Roman"/>
        </w:rPr>
        <w:t>’ xuất hiện trong bài đọc thêm</w:t>
      </w:r>
      <w:r w:rsidR="00666D65" w:rsidRPr="007A3550">
        <w:rPr>
          <w:rFonts w:ascii="Times New Roman" w:hAnsi="Times New Roman" w:cs="Times New Roman"/>
        </w:rPr>
        <w:t xml:space="preserve"> của bài</w:t>
      </w:r>
      <w:r w:rsidRPr="007A3550">
        <w:rPr>
          <w:rFonts w:ascii="Times New Roman" w:hAnsi="Times New Roman" w:cs="Times New Roman"/>
        </w:rPr>
        <w:t xml:space="preserve"> 1 là một ví dụ</w:t>
      </w:r>
      <w:r w:rsidR="00666D65" w:rsidRPr="007A3550">
        <w:rPr>
          <w:rFonts w:ascii="Times New Roman" w:hAnsi="Times New Roman" w:cs="Times New Roman"/>
        </w:rPr>
        <w:t xml:space="preserve"> thuộc dạng này</w:t>
      </w:r>
      <w:r w:rsidRPr="007A3550">
        <w:rPr>
          <w:rFonts w:ascii="Times New Roman" w:hAnsi="Times New Roman" w:cs="Times New Roman"/>
        </w:rPr>
        <w:t xml:space="preserve">, bởi vì nó </w:t>
      </w:r>
      <w:r w:rsidR="00666D65" w:rsidRPr="007A3550">
        <w:rPr>
          <w:rFonts w:ascii="Times New Roman" w:hAnsi="Times New Roman" w:cs="Times New Roman"/>
        </w:rPr>
        <w:t>bắt nguồn từ động từ</w:t>
      </w:r>
      <w:r w:rsidRPr="007A3550">
        <w:rPr>
          <w:rFonts w:ascii="Times New Roman" w:hAnsi="Times New Roman" w:cs="Times New Roman"/>
        </w:rPr>
        <w:t xml:space="preserve"> pariyādāti ‘lấy, nắm lấy’ 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(&lt;pari + ā + căn động từ </w:t>
      </w:r>
      <w:r w:rsidR="00666D65" w:rsidRPr="007A3550">
        <w:rPr>
          <w:rFonts w:ascii="Times New Roman" w:hAnsi="Times New Roman" w:cs="Times New Roman"/>
        </w:rPr>
        <w:t>[</w:t>
      </w:r>
      <w:r w:rsidRPr="007A3550">
        <w:rPr>
          <w:rFonts w:ascii="Times New Roman" w:hAnsi="Times New Roman" w:cs="Times New Roman"/>
        </w:rPr>
        <w:t>dā</w:t>
      </w:r>
      <w:r w:rsidR="00666D65" w:rsidRPr="007A3550">
        <w:rPr>
          <w:rFonts w:ascii="Times New Roman" w:hAnsi="Times New Roman" w:cs="Times New Roman"/>
        </w:rPr>
        <w:t>]</w:t>
      </w:r>
      <w:r w:rsidRPr="007A3550">
        <w:rPr>
          <w:rFonts w:ascii="Times New Roman" w:hAnsi="Times New Roman" w:cs="Times New Roman"/>
        </w:rPr>
        <w:t>)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3.2 Sử dụng </w:t>
      </w:r>
      <w:r w:rsidR="00FB4B59" w:rsidRPr="007A3550">
        <w:rPr>
          <w:rFonts w:ascii="Times New Roman" w:hAnsi="Times New Roman" w:cs="Times New Roman"/>
        </w:rPr>
        <w:t>đ</w:t>
      </w:r>
      <w:r w:rsidR="00A80A6F" w:rsidRPr="007A3550">
        <w:rPr>
          <w:rFonts w:ascii="Times New Roman" w:hAnsi="Times New Roman" w:cs="Times New Roman"/>
        </w:rPr>
        <w:t>ộng từ bất biến</w:t>
      </w:r>
      <w:r w:rsidRPr="007A3550">
        <w:rPr>
          <w:rFonts w:ascii="Times New Roman" w:hAnsi="Times New Roman" w:cs="Times New Roman"/>
        </w:rPr>
        <w:t xml:space="preserve">: </w:t>
      </w:r>
      <w:r w:rsidR="00A80A6F" w:rsidRPr="007A3550">
        <w:rPr>
          <w:rFonts w:ascii="Times New Roman" w:hAnsi="Times New Roman" w:cs="Times New Roman"/>
        </w:rPr>
        <w:t>Động từ bất biến</w:t>
      </w:r>
      <w:r w:rsidRPr="007A3550">
        <w:rPr>
          <w:rFonts w:ascii="Times New Roman" w:hAnsi="Times New Roman" w:cs="Times New Roman"/>
        </w:rPr>
        <w:t xml:space="preserve"> thường diễn đạt hành động xảy tra trước </w:t>
      </w:r>
      <w:r w:rsidR="00D34FF5" w:rsidRPr="007A3550">
        <w:rPr>
          <w:rFonts w:ascii="Times New Roman" w:hAnsi="Times New Roman" w:cs="Times New Roman"/>
        </w:rPr>
        <w:t xml:space="preserve">hành động của </w:t>
      </w:r>
      <w:r w:rsidRPr="007A3550">
        <w:rPr>
          <w:rFonts w:ascii="Times New Roman" w:hAnsi="Times New Roman" w:cs="Times New Roman"/>
        </w:rPr>
        <w:t>động từ chính, và hai hành động</w:t>
      </w:r>
      <w:r w:rsidR="00D34FF5" w:rsidRPr="007A3550">
        <w:rPr>
          <w:rFonts w:ascii="Times New Roman" w:hAnsi="Times New Roman" w:cs="Times New Roman"/>
        </w:rPr>
        <w:t xml:space="preserve"> này</w:t>
      </w:r>
      <w:r w:rsidRPr="007A3550">
        <w:rPr>
          <w:rFonts w:ascii="Times New Roman" w:hAnsi="Times New Roman" w:cs="Times New Roman"/>
        </w:rPr>
        <w:t xml:space="preserve"> có thể </w:t>
      </w:r>
      <w:r w:rsidR="00D34FF5" w:rsidRPr="007A3550">
        <w:rPr>
          <w:rFonts w:ascii="Times New Roman" w:hAnsi="Times New Roman" w:cs="Times New Roman"/>
        </w:rPr>
        <w:t>liên hệ</w:t>
      </w:r>
      <w:r w:rsidRPr="007A3550">
        <w:rPr>
          <w:rFonts w:ascii="Times New Roman" w:hAnsi="Times New Roman" w:cs="Times New Roman"/>
        </w:rPr>
        <w:t xml:space="preserve"> ít nhiều với nhau. </w:t>
      </w:r>
      <w:r w:rsidR="0025251A" w:rsidRPr="007A3550">
        <w:rPr>
          <w:rFonts w:ascii="Times New Roman" w:hAnsi="Times New Roman" w:cs="Times New Roman"/>
        </w:rPr>
        <w:t>Ý nghĩa tương tự như khi ta nói</w:t>
      </w:r>
      <w:r w:rsidRPr="007A3550">
        <w:rPr>
          <w:rFonts w:ascii="Times New Roman" w:hAnsi="Times New Roman" w:cs="Times New Roman"/>
        </w:rPr>
        <w:t xml:space="preserve"> </w:t>
      </w:r>
      <w:r w:rsidR="0025251A" w:rsidRPr="007A3550">
        <w:rPr>
          <w:rFonts w:ascii="Times New Roman" w:hAnsi="Times New Roman" w:cs="Times New Roman"/>
        </w:rPr>
        <w:t>‘</w:t>
      </w:r>
      <w:r w:rsidR="0016612A" w:rsidRPr="007A3550">
        <w:rPr>
          <w:rFonts w:ascii="Times New Roman" w:hAnsi="Times New Roman" w:cs="Times New Roman"/>
        </w:rPr>
        <w:t>đi mà xem</w:t>
      </w:r>
      <w:r w:rsidR="0025251A" w:rsidRPr="007A3550">
        <w:rPr>
          <w:rFonts w:ascii="Times New Roman" w:hAnsi="Times New Roman" w:cs="Times New Roman"/>
        </w:rPr>
        <w:t>’ (‘go and see’)</w:t>
      </w:r>
      <w:r w:rsidRPr="007A3550">
        <w:rPr>
          <w:rFonts w:ascii="Times New Roman" w:hAnsi="Times New Roman" w:cs="Times New Roman"/>
        </w:rPr>
        <w:t>. Do đó</w:t>
      </w:r>
      <w:r w:rsidR="00FA0E2A" w:rsidRPr="007A3550">
        <w:rPr>
          <w:rFonts w:ascii="Times New Roman" w:hAnsi="Times New Roman" w:cs="Times New Roman"/>
        </w:rPr>
        <w:t>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FA0E2A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gantvā deseti nghĩa</w:t>
      </w:r>
      <w:r w:rsidR="0019158F" w:rsidRPr="007A3550">
        <w:rPr>
          <w:rFonts w:ascii="Times New Roman" w:hAnsi="Times New Roman" w:cs="Times New Roman"/>
        </w:rPr>
        <w:t xml:space="preserve"> là ‘sau khi đi đến, </w:t>
      </w:r>
      <w:r w:rsidRPr="007A3550">
        <w:rPr>
          <w:rFonts w:ascii="Times New Roman" w:hAnsi="Times New Roman" w:cs="Times New Roman"/>
        </w:rPr>
        <w:t xml:space="preserve">vị ấy </w:t>
      </w:r>
      <w:r w:rsidR="0019158F" w:rsidRPr="007A3550">
        <w:rPr>
          <w:rFonts w:ascii="Times New Roman" w:hAnsi="Times New Roman" w:cs="Times New Roman"/>
        </w:rPr>
        <w:t>thuyết giảng</w:t>
      </w:r>
      <w:proofErr w:type="gramStart"/>
      <w:r w:rsidR="0019158F" w:rsidRPr="007A3550">
        <w:rPr>
          <w:rFonts w:ascii="Times New Roman" w:hAnsi="Times New Roman" w:cs="Times New Roman"/>
        </w:rPr>
        <w:t>’  hoặ</w:t>
      </w:r>
      <w:r w:rsidRPr="007A3550">
        <w:rPr>
          <w:rFonts w:ascii="Times New Roman" w:hAnsi="Times New Roman" w:cs="Times New Roman"/>
        </w:rPr>
        <w:t>c</w:t>
      </w:r>
      <w:proofErr w:type="gramEnd"/>
      <w:r w:rsidRPr="007A3550">
        <w:rPr>
          <w:rFonts w:ascii="Times New Roman" w:hAnsi="Times New Roman" w:cs="Times New Roman"/>
        </w:rPr>
        <w:t xml:space="preserve"> ‘vị ấy </w:t>
      </w:r>
      <w:r w:rsidR="0019158F" w:rsidRPr="007A3550">
        <w:rPr>
          <w:rFonts w:ascii="Times New Roman" w:hAnsi="Times New Roman" w:cs="Times New Roman"/>
        </w:rPr>
        <w:t>đi đế</w:t>
      </w:r>
      <w:r w:rsidRPr="007A3550">
        <w:rPr>
          <w:rFonts w:ascii="Times New Roman" w:hAnsi="Times New Roman" w:cs="Times New Roman"/>
        </w:rPr>
        <w:t>n rồi</w:t>
      </w:r>
      <w:r w:rsidR="0019158F" w:rsidRPr="007A3550">
        <w:rPr>
          <w:rFonts w:ascii="Times New Roman" w:hAnsi="Times New Roman" w:cs="Times New Roman"/>
        </w:rPr>
        <w:t xml:space="preserve"> thuyết giảng’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cittaṃ pariyādāya tiṭṭ</w:t>
      </w:r>
      <w:r w:rsidR="007848E1" w:rsidRPr="007A3550">
        <w:rPr>
          <w:rFonts w:ascii="Times New Roman" w:hAnsi="Times New Roman" w:cs="Times New Roman"/>
        </w:rPr>
        <w:t>hati nghiã là ‘sau khi nắm bắt tâm hoàn toàn thì lưu lại’</w:t>
      </w:r>
      <w:r w:rsidRPr="007A3550">
        <w:rPr>
          <w:rFonts w:ascii="Times New Roman" w:hAnsi="Times New Roman" w:cs="Times New Roman"/>
        </w:rPr>
        <w:t xml:space="preserve"> hoặc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 xml:space="preserve"> ‘</w:t>
      </w:r>
      <w:r w:rsidR="007848E1" w:rsidRPr="007A3550">
        <w:rPr>
          <w:rFonts w:ascii="Times New Roman" w:hAnsi="Times New Roman" w:cs="Times New Roman"/>
        </w:rPr>
        <w:t>nắm bắt tâm hoàn toàn rồi lưu lại</w:t>
      </w:r>
      <w:r w:rsidRPr="007A3550">
        <w:rPr>
          <w:rFonts w:ascii="Times New Roman" w:hAnsi="Times New Roman" w:cs="Times New Roman"/>
        </w:rPr>
        <w:t>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6E5DEC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Lưu</w:t>
      </w:r>
      <w:r w:rsidR="0019158F" w:rsidRPr="007A3550">
        <w:rPr>
          <w:rFonts w:ascii="Times New Roman" w:hAnsi="Times New Roman" w:cs="Times New Roman"/>
        </w:rPr>
        <w:t xml:space="preserve"> ý rằng trong ví dụ sau, </w:t>
      </w:r>
      <w:r w:rsidR="00A80A6F" w:rsidRPr="007A3550">
        <w:rPr>
          <w:rFonts w:ascii="Times New Roman" w:hAnsi="Times New Roman" w:cs="Times New Roman"/>
        </w:rPr>
        <w:t>động từ bất biến</w:t>
      </w:r>
      <w:r w:rsidR="0019158F" w:rsidRPr="007A3550">
        <w:rPr>
          <w:rFonts w:ascii="Times New Roman" w:hAnsi="Times New Roman" w:cs="Times New Roman"/>
        </w:rPr>
        <w:t xml:space="preserve"> có thể</w:t>
      </w:r>
      <w:r w:rsidRPr="007A3550">
        <w:rPr>
          <w:rFonts w:ascii="Times New Roman" w:hAnsi="Times New Roman" w:cs="Times New Roman"/>
        </w:rPr>
        <w:t xml:space="preserve"> có </w:t>
      </w:r>
      <w:r w:rsidR="0019158F" w:rsidRPr="007A3550">
        <w:rPr>
          <w:rFonts w:ascii="Times New Roman" w:hAnsi="Times New Roman" w:cs="Times New Roman"/>
        </w:rPr>
        <w:t xml:space="preserve">túc từ </w:t>
      </w:r>
      <w:r w:rsidRPr="007A3550">
        <w:rPr>
          <w:rFonts w:ascii="Times New Roman" w:hAnsi="Times New Roman" w:cs="Times New Roman"/>
        </w:rPr>
        <w:t xml:space="preserve">của </w:t>
      </w:r>
      <w:r w:rsidR="0019158F" w:rsidRPr="007A3550">
        <w:rPr>
          <w:rFonts w:ascii="Times New Roman" w:hAnsi="Times New Roman" w:cs="Times New Roman"/>
        </w:rPr>
        <w:t>riêng</w:t>
      </w:r>
      <w:r w:rsidRPr="007A3550">
        <w:rPr>
          <w:rFonts w:ascii="Times New Roman" w:hAnsi="Times New Roman" w:cs="Times New Roman"/>
        </w:rPr>
        <w:t xml:space="preserve"> nó,</w:t>
      </w:r>
      <w:r w:rsidR="0019158F" w:rsidRPr="007A3550">
        <w:rPr>
          <w:rFonts w:ascii="Times New Roman" w:hAnsi="Times New Roman" w:cs="Times New Roman"/>
        </w:rPr>
        <w:t xml:space="preserve"> </w:t>
      </w:r>
      <w:r w:rsidRPr="007A3550">
        <w:rPr>
          <w:rFonts w:ascii="Times New Roman" w:hAnsi="Times New Roman" w:cs="Times New Roman"/>
        </w:rPr>
        <w:t>nhưng chủ từ của nó thường cũng chính là chủ từ</w:t>
      </w:r>
      <w:r w:rsidR="0019158F" w:rsidRPr="007A3550">
        <w:rPr>
          <w:rFonts w:ascii="Times New Roman" w:hAnsi="Times New Roman" w:cs="Times New Roman"/>
        </w:rPr>
        <w:t xml:space="preserve"> </w:t>
      </w:r>
      <w:r w:rsidRPr="007A3550">
        <w:rPr>
          <w:rFonts w:ascii="Times New Roman" w:hAnsi="Times New Roman" w:cs="Times New Roman"/>
        </w:rPr>
        <w:t>của động từ chính.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4. HIỆN TẠI PHÂN TỪ</w:t>
      </w:r>
      <w:r w:rsidR="00C3246D" w:rsidRPr="007A3550">
        <w:rPr>
          <w:rFonts w:ascii="Times New Roman" w:hAnsi="Times New Roman" w:cs="Times New Roman"/>
          <w:b/>
          <w:bCs/>
        </w:rPr>
        <w:t xml:space="preserve"> DẠNG </w:t>
      </w:r>
      <w:r w:rsidRPr="007A3550">
        <w:rPr>
          <w:rFonts w:ascii="Times New Roman" w:hAnsi="Times New Roman" w:cs="Times New Roman"/>
          <w:b/>
          <w:bCs/>
        </w:rPr>
        <w:t>- māna</w:t>
      </w:r>
    </w:p>
    <w:p w:rsidR="008F4E5F" w:rsidRPr="007A3550" w:rsidRDefault="008F4E5F">
      <w:pPr>
        <w:pStyle w:val="Body"/>
        <w:rPr>
          <w:rFonts w:ascii="Times New Roman" w:hAnsi="Times New Roman" w:cs="Times New Roman"/>
        </w:rPr>
      </w:pPr>
    </w:p>
    <w:p w:rsidR="005E4831" w:rsidRPr="007A3550" w:rsidRDefault="00410F9D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4.1 Ngoài</w:t>
      </w:r>
      <w:r w:rsidR="0019158F" w:rsidRPr="007A3550">
        <w:rPr>
          <w:rFonts w:ascii="Times New Roman" w:hAnsi="Times New Roman" w:cs="Times New Roman"/>
        </w:rPr>
        <w:t xml:space="preserve"> hình thức hiện tại phân từ -ant- (bài III, phần 6.1), còn có một </w:t>
      </w:r>
      <w:r w:rsidR="00AD6223" w:rsidRPr="007A3550">
        <w:rPr>
          <w:rFonts w:ascii="Times New Roman" w:hAnsi="Times New Roman" w:cs="Times New Roman"/>
        </w:rPr>
        <w:t>hình thức</w:t>
      </w:r>
      <w:r w:rsidRPr="007A3550">
        <w:rPr>
          <w:rFonts w:ascii="Times New Roman" w:hAnsi="Times New Roman" w:cs="Times New Roman"/>
        </w:rPr>
        <w:t xml:space="preserve"> khác là</w:t>
      </w:r>
      <w:r w:rsidR="00324B51" w:rsidRPr="007A3550">
        <w:rPr>
          <w:rFonts w:ascii="Times New Roman" w:hAnsi="Times New Roman" w:cs="Times New Roman"/>
        </w:rPr>
        <w:t xml:space="preserve"> –mā</w:t>
      </w:r>
      <w:r w:rsidR="0019158F" w:rsidRPr="007A3550">
        <w:rPr>
          <w:rFonts w:ascii="Times New Roman" w:hAnsi="Times New Roman" w:cs="Times New Roman"/>
        </w:rPr>
        <w:t xml:space="preserve">na. </w:t>
      </w:r>
      <w:r w:rsidR="00324B51" w:rsidRPr="007A3550">
        <w:rPr>
          <w:rFonts w:ascii="Times New Roman" w:hAnsi="Times New Roman" w:cs="Times New Roman"/>
        </w:rPr>
        <w:t>Hậu tố -mā</w:t>
      </w:r>
      <w:r w:rsidR="0019158F" w:rsidRPr="007A3550">
        <w:rPr>
          <w:rFonts w:ascii="Times New Roman" w:hAnsi="Times New Roman" w:cs="Times New Roman"/>
        </w:rPr>
        <w:t>na thường đượ</w:t>
      </w:r>
      <w:r w:rsidR="00433C47" w:rsidRPr="007A3550">
        <w:rPr>
          <w:rFonts w:ascii="Times New Roman" w:hAnsi="Times New Roman" w:cs="Times New Roman"/>
        </w:rPr>
        <w:t xml:space="preserve">c thêm </w:t>
      </w:r>
      <w:r w:rsidR="0019158F" w:rsidRPr="007A3550">
        <w:rPr>
          <w:rFonts w:ascii="Times New Roman" w:hAnsi="Times New Roman" w:cs="Times New Roman"/>
        </w:rPr>
        <w:t>trực tiếp</w:t>
      </w:r>
      <w:r w:rsidR="00433C47" w:rsidRPr="007A3550">
        <w:rPr>
          <w:rFonts w:ascii="Times New Roman" w:hAnsi="Times New Roman" w:cs="Times New Roman"/>
        </w:rPr>
        <w:t xml:space="preserve"> vào</w:t>
      </w:r>
      <w:r w:rsidR="0019158F" w:rsidRPr="007A3550">
        <w:rPr>
          <w:rFonts w:ascii="Times New Roman" w:hAnsi="Times New Roman" w:cs="Times New Roman"/>
        </w:rPr>
        <w:t xml:space="preserve"> gốc </w:t>
      </w:r>
      <w:r w:rsidR="00433C47" w:rsidRPr="007A3550">
        <w:rPr>
          <w:rFonts w:ascii="Times New Roman" w:hAnsi="Times New Roman" w:cs="Times New Roman"/>
        </w:rPr>
        <w:t xml:space="preserve">động </w:t>
      </w:r>
      <w:r w:rsidR="0019158F" w:rsidRPr="007A3550">
        <w:rPr>
          <w:rFonts w:ascii="Times New Roman" w:hAnsi="Times New Roman" w:cs="Times New Roman"/>
        </w:rPr>
        <w:t>từ hiện tại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Hiện tại ngôi thứ 3 số ít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Hiện tại phân từ</w:t>
      </w:r>
    </w:p>
    <w:p w:rsidR="005E4831" w:rsidRPr="007A3550" w:rsidRDefault="00DB333B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gacchati ‘đi’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="0019158F" w:rsidRPr="007A3550">
        <w:rPr>
          <w:rFonts w:ascii="Times New Roman" w:hAnsi="Times New Roman" w:cs="Times New Roman"/>
        </w:rPr>
        <w:t>gacchamāna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uppajjati ‘được sinh ra’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uppajjamāna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Động từ có gốc hiện tại tận cùng bằng -e đổi </w:t>
      </w:r>
      <w:r w:rsidR="004E58C5" w:rsidRPr="007A3550">
        <w:rPr>
          <w:rFonts w:ascii="Times New Roman" w:hAnsi="Times New Roman" w:cs="Times New Roman"/>
        </w:rPr>
        <w:t>–</w:t>
      </w:r>
      <w:r w:rsidRPr="007A3550">
        <w:rPr>
          <w:rFonts w:ascii="Times New Roman" w:hAnsi="Times New Roman" w:cs="Times New Roman"/>
        </w:rPr>
        <w:t>e</w:t>
      </w:r>
      <w:r w:rsidR="004E58C5" w:rsidRPr="007A3550">
        <w:rPr>
          <w:rFonts w:ascii="Times New Roman" w:hAnsi="Times New Roman" w:cs="Times New Roman"/>
        </w:rPr>
        <w:t>- thành</w:t>
      </w:r>
      <w:r w:rsidRPr="007A3550">
        <w:rPr>
          <w:rFonts w:ascii="Times New Roman" w:hAnsi="Times New Roman" w:cs="Times New Roman"/>
        </w:rPr>
        <w:t xml:space="preserve"> </w:t>
      </w:r>
      <w:r w:rsidR="004E58C5" w:rsidRPr="007A3550">
        <w:rPr>
          <w:rFonts w:ascii="Times New Roman" w:hAnsi="Times New Roman" w:cs="Times New Roman"/>
        </w:rPr>
        <w:t>–</w:t>
      </w:r>
      <w:r w:rsidRPr="007A3550">
        <w:rPr>
          <w:rFonts w:ascii="Times New Roman" w:hAnsi="Times New Roman" w:cs="Times New Roman"/>
        </w:rPr>
        <w:t>aya</w:t>
      </w:r>
      <w:r w:rsidR="004E58C5" w:rsidRPr="007A3550">
        <w:rPr>
          <w:rFonts w:ascii="Times New Roman" w:hAnsi="Times New Roman" w:cs="Times New Roman"/>
        </w:rPr>
        <w:t>-</w:t>
      </w:r>
      <w:r w:rsidRPr="007A3550">
        <w:rPr>
          <w:rFonts w:ascii="Times New Roman" w:hAnsi="Times New Roman" w:cs="Times New Roman"/>
        </w:rPr>
        <w:t xml:space="preserve"> trước khi thêm -māna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deseti ‘thuyết giảng’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desayamāna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Hình thức phân từ -māna thường được gọi là hiện tại phân từ “</w:t>
      </w:r>
      <w:r w:rsidR="00C94D98" w:rsidRPr="007A3550">
        <w:rPr>
          <w:rFonts w:ascii="Times New Roman" w:hAnsi="Times New Roman" w:cs="Times New Roman"/>
        </w:rPr>
        <w:t>trung vị</w:t>
      </w:r>
      <w:r w:rsidR="00D06DC7" w:rsidRPr="007A3550">
        <w:rPr>
          <w:rFonts w:ascii="Times New Roman" w:hAnsi="Times New Roman" w:cs="Times New Roman"/>
        </w:rPr>
        <w:t>”, d</w:t>
      </w:r>
      <w:r w:rsidRPr="007A3550">
        <w:rPr>
          <w:rFonts w:ascii="Times New Roman" w:hAnsi="Times New Roman" w:cs="Times New Roman"/>
        </w:rPr>
        <w:t xml:space="preserve">ựa trên </w:t>
      </w:r>
      <w:r w:rsidR="00D06DC7" w:rsidRPr="007A3550">
        <w:rPr>
          <w:rFonts w:ascii="Times New Roman" w:hAnsi="Times New Roman" w:cs="Times New Roman"/>
        </w:rPr>
        <w:t>đặc trưng</w:t>
      </w:r>
      <w:r w:rsidRPr="007A3550">
        <w:rPr>
          <w:rFonts w:ascii="Times New Roman" w:hAnsi="Times New Roman" w:cs="Times New Roman"/>
        </w:rPr>
        <w:t xml:space="preserve"> nguồn gốc củ</w:t>
      </w:r>
      <w:r w:rsidR="00D06DC7" w:rsidRPr="007A3550">
        <w:rPr>
          <w:rFonts w:ascii="Times New Roman" w:hAnsi="Times New Roman" w:cs="Times New Roman"/>
        </w:rPr>
        <w:t>a nó từ</w:t>
      </w:r>
      <w:r w:rsidRPr="007A3550">
        <w:rPr>
          <w:rFonts w:ascii="Times New Roman" w:hAnsi="Times New Roman" w:cs="Times New Roman"/>
        </w:rPr>
        <w:t xml:space="preserve"> tiế</w:t>
      </w:r>
      <w:r w:rsidR="00D06DC7" w:rsidRPr="007A3550">
        <w:rPr>
          <w:rFonts w:ascii="Times New Roman" w:hAnsi="Times New Roman" w:cs="Times New Roman"/>
        </w:rPr>
        <w:t>ng Sanskrit, trong tiến Sanskrit,</w:t>
      </w:r>
      <w:r w:rsidRPr="007A3550">
        <w:rPr>
          <w:rFonts w:ascii="Times New Roman" w:hAnsi="Times New Roman" w:cs="Times New Roman"/>
        </w:rPr>
        <w:t xml:space="preserve"> nó thường xuất hiện ở những động từ</w:t>
      </w:r>
      <w:r w:rsidR="00D06DC7" w:rsidRPr="007A3550">
        <w:rPr>
          <w:rFonts w:ascii="Times New Roman" w:hAnsi="Times New Roman" w:cs="Times New Roman"/>
        </w:rPr>
        <w:t xml:space="preserve"> bị động hay phản thân</w:t>
      </w:r>
      <w:r w:rsidRPr="007A3550">
        <w:rPr>
          <w:rFonts w:ascii="Times New Roman" w:hAnsi="Times New Roman" w:cs="Times New Roman"/>
        </w:rPr>
        <w:t xml:space="preserve">. </w:t>
      </w:r>
      <w:r w:rsidR="00E800A0" w:rsidRPr="007A3550">
        <w:rPr>
          <w:rFonts w:ascii="Times New Roman" w:hAnsi="Times New Roman" w:cs="Times New Roman"/>
        </w:rPr>
        <w:t xml:space="preserve">Mặc dù hiện tượng đó cũng còn thể hiện trong Pāli – tức trong Pali, </w:t>
      </w:r>
      <w:r w:rsidR="00572BBB" w:rsidRPr="007A3550">
        <w:rPr>
          <w:rFonts w:ascii="Times New Roman" w:hAnsi="Times New Roman" w:cs="Times New Roman"/>
        </w:rPr>
        <w:t>hậu tố</w:t>
      </w:r>
      <w:r w:rsidRPr="007A3550">
        <w:rPr>
          <w:rFonts w:ascii="Times New Roman" w:hAnsi="Times New Roman" w:cs="Times New Roman"/>
        </w:rPr>
        <w:t xml:space="preserve"> này thườ</w:t>
      </w:r>
      <w:r w:rsidR="00572BBB" w:rsidRPr="007A3550">
        <w:rPr>
          <w:rFonts w:ascii="Times New Roman" w:hAnsi="Times New Roman" w:cs="Times New Roman"/>
        </w:rPr>
        <w:t xml:space="preserve">ng </w:t>
      </w:r>
      <w:r w:rsidRPr="007A3550">
        <w:rPr>
          <w:rFonts w:ascii="Times New Roman" w:hAnsi="Times New Roman" w:cs="Times New Roman"/>
        </w:rPr>
        <w:t xml:space="preserve">gặp ở những động từ có </w:t>
      </w:r>
      <w:r w:rsidR="00572BBB" w:rsidRPr="007A3550">
        <w:rPr>
          <w:rFonts w:ascii="Times New Roman" w:hAnsi="Times New Roman" w:cs="Times New Roman"/>
        </w:rPr>
        <w:t>căn động từ</w:t>
      </w:r>
      <w:r w:rsidRPr="007A3550">
        <w:rPr>
          <w:rFonts w:ascii="Times New Roman" w:hAnsi="Times New Roman" w:cs="Times New Roman"/>
        </w:rPr>
        <w:t xml:space="preserve"> </w:t>
      </w:r>
      <w:r w:rsidR="00572BBB" w:rsidRPr="007A3550">
        <w:rPr>
          <w:rFonts w:ascii="Times New Roman" w:hAnsi="Times New Roman" w:cs="Times New Roman"/>
        </w:rPr>
        <w:t xml:space="preserve">hàm ý bị động hay phản thân – </w:t>
      </w:r>
      <w:r w:rsidRPr="007A3550">
        <w:rPr>
          <w:rFonts w:ascii="Times New Roman" w:hAnsi="Times New Roman" w:cs="Times New Roman"/>
        </w:rPr>
        <w:t>tuy nhiên</w:t>
      </w:r>
      <w:r w:rsidR="00572BBB" w:rsidRPr="007A3550">
        <w:rPr>
          <w:rFonts w:ascii="Times New Roman" w:hAnsi="Times New Roman" w:cs="Times New Roman"/>
        </w:rPr>
        <w:t>,</w:t>
      </w:r>
      <w:r w:rsidRPr="007A3550">
        <w:rPr>
          <w:rFonts w:ascii="Times New Roman" w:hAnsi="Times New Roman" w:cs="Times New Roman"/>
        </w:rPr>
        <w:t xml:space="preserve"> </w:t>
      </w:r>
      <w:r w:rsidR="00572BBB" w:rsidRPr="007A3550">
        <w:rPr>
          <w:rFonts w:ascii="Times New Roman" w:hAnsi="Times New Roman" w:cs="Times New Roman"/>
        </w:rPr>
        <w:t>tính bị động hay phản thân này</w:t>
      </w:r>
      <w:r w:rsidRPr="007A3550">
        <w:rPr>
          <w:rFonts w:ascii="Times New Roman" w:hAnsi="Times New Roman" w:cs="Times New Roman"/>
        </w:rPr>
        <w:t xml:space="preserve"> hầu như không còn nữa. Bởi vậy trong hầu hết trường hợp</w:t>
      </w:r>
      <w:r w:rsidR="00572BBB" w:rsidRPr="007A3550">
        <w:rPr>
          <w:rFonts w:ascii="Times New Roman" w:hAnsi="Times New Roman" w:cs="Times New Roman"/>
        </w:rPr>
        <w:t>,</w:t>
      </w:r>
      <w:r w:rsidRPr="007A3550">
        <w:rPr>
          <w:rFonts w:ascii="Times New Roman" w:hAnsi="Times New Roman" w:cs="Times New Roman"/>
        </w:rPr>
        <w:t xml:space="preserve"> </w:t>
      </w:r>
      <w:r w:rsidR="00572BBB" w:rsidRPr="007A3550">
        <w:rPr>
          <w:rFonts w:ascii="Times New Roman" w:hAnsi="Times New Roman" w:cs="Times New Roman"/>
        </w:rPr>
        <w:t>hậu tố</w:t>
      </w:r>
      <w:r w:rsidRPr="007A3550">
        <w:rPr>
          <w:rFonts w:ascii="Times New Roman" w:hAnsi="Times New Roman" w:cs="Times New Roman"/>
        </w:rPr>
        <w:t xml:space="preserve"> </w:t>
      </w:r>
      <w:r w:rsidR="00572BBB" w:rsidRPr="007A3550">
        <w:rPr>
          <w:rFonts w:ascii="Times New Roman" w:hAnsi="Times New Roman" w:cs="Times New Roman"/>
        </w:rPr>
        <w:t>-</w:t>
      </w:r>
      <w:r w:rsidRPr="007A3550">
        <w:rPr>
          <w:rFonts w:ascii="Times New Roman" w:hAnsi="Times New Roman" w:cs="Times New Roman"/>
        </w:rPr>
        <w:t xml:space="preserve">māna </w:t>
      </w:r>
      <w:r w:rsidR="00A93901" w:rsidRPr="007A3550">
        <w:rPr>
          <w:rFonts w:ascii="Times New Roman" w:hAnsi="Times New Roman" w:cs="Times New Roman"/>
        </w:rPr>
        <w:t xml:space="preserve">chỉ </w:t>
      </w:r>
      <w:r w:rsidRPr="007A3550">
        <w:rPr>
          <w:rFonts w:ascii="Times New Roman" w:hAnsi="Times New Roman" w:cs="Times New Roman"/>
        </w:rPr>
        <w:t xml:space="preserve">đơn giản </w:t>
      </w:r>
      <w:r w:rsidR="00A93901" w:rsidRPr="007A3550">
        <w:rPr>
          <w:rFonts w:ascii="Times New Roman" w:hAnsi="Times New Roman" w:cs="Times New Roman"/>
        </w:rPr>
        <w:t>là một hình thức</w:t>
      </w:r>
      <w:r w:rsidRPr="007A3550">
        <w:rPr>
          <w:rFonts w:ascii="Times New Roman" w:hAnsi="Times New Roman" w:cs="Times New Roman"/>
        </w:rPr>
        <w:t xml:space="preserve"> thay thế</w:t>
      </w:r>
      <w:r w:rsidR="00A93901" w:rsidRPr="007A3550">
        <w:rPr>
          <w:rFonts w:ascii="Times New Roman" w:hAnsi="Times New Roman" w:cs="Times New Roman"/>
        </w:rPr>
        <w:t xml:space="preserve"> cho -ant-, và có </w:t>
      </w:r>
      <w:r w:rsidRPr="007A3550">
        <w:rPr>
          <w:rFonts w:ascii="Times New Roman" w:hAnsi="Times New Roman" w:cs="Times New Roman"/>
        </w:rPr>
        <w:t xml:space="preserve">nhiều động từ xuất hiện ở cả 2 </w:t>
      </w:r>
      <w:r w:rsidR="00A93901" w:rsidRPr="007A3550">
        <w:rPr>
          <w:rFonts w:ascii="Times New Roman" w:hAnsi="Times New Roman" w:cs="Times New Roman"/>
        </w:rPr>
        <w:t>hình thức này</w:t>
      </w:r>
      <w:r w:rsidRPr="007A3550">
        <w:rPr>
          <w:rFonts w:ascii="Times New Roman" w:hAnsi="Times New Roman" w:cs="Times New Roman"/>
        </w:rPr>
        <w:t>: gacchanta h</w:t>
      </w:r>
      <w:r w:rsidR="00A93901" w:rsidRPr="007A3550">
        <w:rPr>
          <w:rFonts w:ascii="Times New Roman" w:hAnsi="Times New Roman" w:cs="Times New Roman"/>
        </w:rPr>
        <w:t>ay là gacchamāna;</w:t>
      </w:r>
      <w:r w:rsidRPr="007A3550">
        <w:rPr>
          <w:rFonts w:ascii="Times New Roman" w:hAnsi="Times New Roman" w:cs="Times New Roman"/>
        </w:rPr>
        <w:t xml:space="preserve"> descenta hay là desayamāna. 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4.2 Một số hiện tại phân từ dạng này </w:t>
      </w:r>
      <w:r w:rsidR="004D58E5" w:rsidRPr="007A3550">
        <w:rPr>
          <w:rFonts w:ascii="Times New Roman" w:hAnsi="Times New Roman" w:cs="Times New Roman"/>
        </w:rPr>
        <w:t>lại có hậu tố là</w:t>
      </w:r>
      <w:r w:rsidRPr="007A3550">
        <w:rPr>
          <w:rFonts w:ascii="Times New Roman" w:hAnsi="Times New Roman" w:cs="Times New Roman"/>
        </w:rPr>
        <w:t xml:space="preserve"> -āna thay vì </w:t>
      </w:r>
      <w:r w:rsidR="004D58E5" w:rsidRPr="007A3550">
        <w:rPr>
          <w:rFonts w:ascii="Times New Roman" w:hAnsi="Times New Roman" w:cs="Times New Roman"/>
        </w:rPr>
        <w:t>-māna. Điển hình là</w:t>
      </w:r>
      <w:r w:rsidRPr="007A3550">
        <w:rPr>
          <w:rFonts w:ascii="Times New Roman" w:hAnsi="Times New Roman" w:cs="Times New Roman"/>
        </w:rPr>
        <w:t xml:space="preserve"> anupā</w:t>
      </w:r>
      <w:r w:rsidR="004D58E5" w:rsidRPr="007A3550">
        <w:rPr>
          <w:rFonts w:ascii="Times New Roman" w:hAnsi="Times New Roman" w:cs="Times New Roman"/>
        </w:rPr>
        <w:t>diyāno trong bài</w:t>
      </w:r>
      <w:r w:rsidRPr="007A3550">
        <w:rPr>
          <w:rFonts w:ascii="Times New Roman" w:hAnsi="Times New Roman" w:cs="Times New Roman"/>
        </w:rPr>
        <w:t xml:space="preserve"> đọc này, </w:t>
      </w:r>
      <w:r w:rsidR="004D58E5" w:rsidRPr="007A3550">
        <w:rPr>
          <w:rFonts w:ascii="Times New Roman" w:hAnsi="Times New Roman" w:cs="Times New Roman"/>
        </w:rPr>
        <w:t>nó xuất phát từ động từ</w:t>
      </w:r>
      <w:r w:rsidRPr="007A3550">
        <w:rPr>
          <w:rFonts w:ascii="Times New Roman" w:hAnsi="Times New Roman" w:cs="Times New Roman"/>
        </w:rPr>
        <w:t xml:space="preserve"> anupādiyati ‘không dính mắc vào (các </w:t>
      </w:r>
      <w:r w:rsidR="004D58E5" w:rsidRPr="007A3550">
        <w:rPr>
          <w:rFonts w:ascii="Times New Roman" w:hAnsi="Times New Roman" w:cs="Times New Roman"/>
        </w:rPr>
        <w:t>đối tượng thế gian</w:t>
      </w:r>
      <w:r w:rsidRPr="007A3550">
        <w:rPr>
          <w:rFonts w:ascii="Times New Roman" w:hAnsi="Times New Roman" w:cs="Times New Roman"/>
        </w:rPr>
        <w:t>)</w:t>
      </w:r>
      <w:r w:rsidR="004D58E5" w:rsidRPr="007A3550">
        <w:rPr>
          <w:rFonts w:ascii="Times New Roman" w:hAnsi="Times New Roman" w:cs="Times New Roman"/>
        </w:rPr>
        <w:t>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631019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lastRenderedPageBreak/>
        <w:t xml:space="preserve">Sammappajāno – </w:t>
      </w:r>
      <w:r w:rsidR="0019158F" w:rsidRPr="007A3550">
        <w:rPr>
          <w:rFonts w:ascii="Times New Roman" w:hAnsi="Times New Roman" w:cs="Times New Roman"/>
        </w:rPr>
        <w:t>xuất hiện trong bài họ</w:t>
      </w:r>
      <w:r w:rsidRPr="007A3550">
        <w:rPr>
          <w:rFonts w:ascii="Times New Roman" w:hAnsi="Times New Roman" w:cs="Times New Roman"/>
        </w:rPr>
        <w:t xml:space="preserve">c này – là </w:t>
      </w:r>
      <w:r w:rsidR="0019158F" w:rsidRPr="007A3550">
        <w:rPr>
          <w:rFonts w:ascii="Times New Roman" w:hAnsi="Times New Roman" w:cs="Times New Roman"/>
        </w:rPr>
        <w:t>hiện tại phân từ “</w:t>
      </w:r>
      <w:r w:rsidRPr="007A3550">
        <w:rPr>
          <w:rFonts w:ascii="Times New Roman" w:hAnsi="Times New Roman" w:cs="Times New Roman"/>
        </w:rPr>
        <w:t>trung vị</w:t>
      </w:r>
      <w:r w:rsidR="0019158F" w:rsidRPr="007A3550">
        <w:rPr>
          <w:rFonts w:ascii="Times New Roman" w:hAnsi="Times New Roman" w:cs="Times New Roman"/>
        </w:rPr>
        <w:t>” bất quy tắc của</w:t>
      </w:r>
      <w:r w:rsidRPr="007A3550">
        <w:rPr>
          <w:rFonts w:ascii="Times New Roman" w:hAnsi="Times New Roman" w:cs="Times New Roman"/>
        </w:rPr>
        <w:t xml:space="preserve"> động từ</w:t>
      </w:r>
      <w:r w:rsidR="00564854" w:rsidRPr="007A3550">
        <w:rPr>
          <w:rFonts w:ascii="Times New Roman" w:hAnsi="Times New Roman" w:cs="Times New Roman"/>
        </w:rPr>
        <w:t xml:space="preserve"> sammappajānāti ‘</w:t>
      </w:r>
      <w:r w:rsidRPr="007A3550">
        <w:rPr>
          <w:rFonts w:ascii="Times New Roman" w:hAnsi="Times New Roman" w:cs="Times New Roman"/>
        </w:rPr>
        <w:t>biết toàn diện, thấu hiểu</w:t>
      </w:r>
      <w:r w:rsidR="0019158F" w:rsidRPr="007A3550">
        <w:rPr>
          <w:rFonts w:ascii="Times New Roman" w:hAnsi="Times New Roman" w:cs="Times New Roman"/>
        </w:rPr>
        <w:t>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4.3 Lưu ý rằng </w:t>
      </w:r>
      <w:r w:rsidR="004464D9" w:rsidRPr="007A3550">
        <w:rPr>
          <w:rFonts w:ascii="Times New Roman" w:hAnsi="Times New Roman" w:cs="Times New Roman"/>
        </w:rPr>
        <w:t>tất cả hiện tại phân từ đều có thể được dùng như danh từ, hoặc như tính từ</w:t>
      </w:r>
      <w:r w:rsidRPr="007A3550">
        <w:rPr>
          <w:rFonts w:ascii="Times New Roman" w:hAnsi="Times New Roman" w:cs="Times New Roman"/>
        </w:rPr>
        <w:t>. Do đó sammappajāno có thể là một danh từ</w:t>
      </w:r>
      <w:r w:rsidR="00C13938" w:rsidRPr="007A3550">
        <w:rPr>
          <w:rFonts w:ascii="Times New Roman" w:hAnsi="Times New Roman" w:cs="Times New Roman"/>
        </w:rPr>
        <w:t xml:space="preserve"> - tức ‘người biết toàn diện, người tỉnh giác’ – </w:t>
      </w:r>
      <w:r w:rsidRPr="007A3550">
        <w:rPr>
          <w:rFonts w:ascii="Times New Roman" w:hAnsi="Times New Roman" w:cs="Times New Roman"/>
        </w:rPr>
        <w:t>hoặc</w:t>
      </w:r>
      <w:r w:rsidR="00C13938" w:rsidRPr="007A3550">
        <w:rPr>
          <w:rFonts w:ascii="Times New Roman" w:hAnsi="Times New Roman" w:cs="Times New Roman"/>
        </w:rPr>
        <w:t xml:space="preserve"> là một</w:t>
      </w:r>
      <w:r w:rsidRPr="007A3550">
        <w:rPr>
          <w:rFonts w:ascii="Times New Roman" w:hAnsi="Times New Roman" w:cs="Times New Roman"/>
        </w:rPr>
        <w:t xml:space="preserve"> tính từ</w:t>
      </w:r>
      <w:r w:rsidR="00C13938" w:rsidRPr="007A3550">
        <w:rPr>
          <w:rFonts w:ascii="Times New Roman" w:hAnsi="Times New Roman" w:cs="Times New Roman"/>
        </w:rPr>
        <w:t xml:space="preserve"> và</w:t>
      </w:r>
      <w:r w:rsidRPr="007A3550">
        <w:rPr>
          <w:rFonts w:ascii="Times New Roman" w:hAnsi="Times New Roman" w:cs="Times New Roman"/>
        </w:rPr>
        <w:t xml:space="preserve"> bổ nghĩa cho một danh từ </w:t>
      </w:r>
      <w:r w:rsidR="00C13938" w:rsidRPr="007A3550">
        <w:rPr>
          <w:rFonts w:ascii="Times New Roman" w:hAnsi="Times New Roman" w:cs="Times New Roman"/>
        </w:rPr>
        <w:t xml:space="preserve">khác </w:t>
      </w:r>
      <w:r w:rsidRPr="007A3550">
        <w:rPr>
          <w:rFonts w:ascii="Times New Roman" w:hAnsi="Times New Roman" w:cs="Times New Roman"/>
        </w:rPr>
        <w:t>(nam tính số</w:t>
      </w:r>
      <w:r w:rsidR="00C13938" w:rsidRPr="007A3550">
        <w:rPr>
          <w:rFonts w:ascii="Times New Roman" w:hAnsi="Times New Roman" w:cs="Times New Roman"/>
        </w:rPr>
        <w:t xml:space="preserve"> ít), như</w:t>
      </w:r>
      <w:r w:rsidRPr="007A3550">
        <w:rPr>
          <w:rFonts w:ascii="Times New Roman" w:hAnsi="Times New Roman" w:cs="Times New Roman"/>
        </w:rPr>
        <w:t xml:space="preserve"> </w:t>
      </w:r>
      <w:r w:rsidR="00C13938" w:rsidRPr="007A3550">
        <w:rPr>
          <w:rFonts w:ascii="Times New Roman" w:hAnsi="Times New Roman" w:cs="Times New Roman"/>
        </w:rPr>
        <w:t>‘</w:t>
      </w:r>
      <w:r w:rsidRPr="007A3550">
        <w:rPr>
          <w:rFonts w:ascii="Times New Roman" w:hAnsi="Times New Roman" w:cs="Times New Roman"/>
        </w:rPr>
        <w:t>sammappajāno puriso</w:t>
      </w:r>
      <w:r w:rsidR="00C13938" w:rsidRPr="007A3550">
        <w:rPr>
          <w:rFonts w:ascii="Times New Roman" w:hAnsi="Times New Roman" w:cs="Times New Roman"/>
        </w:rPr>
        <w:t>’ =</w:t>
      </w:r>
      <w:r w:rsidRPr="007A3550">
        <w:rPr>
          <w:rFonts w:ascii="Times New Roman" w:hAnsi="Times New Roman" w:cs="Times New Roman"/>
        </w:rPr>
        <w:t xml:space="preserve"> ‘</w:t>
      </w:r>
      <w:r w:rsidR="00C13938" w:rsidRPr="007A3550">
        <w:rPr>
          <w:rFonts w:ascii="Times New Roman" w:hAnsi="Times New Roman" w:cs="Times New Roman"/>
        </w:rPr>
        <w:t>người biết toàn diện, người tỉnh giác</w:t>
      </w:r>
      <w:r w:rsidRPr="007A3550">
        <w:rPr>
          <w:rFonts w:ascii="Times New Roman" w:hAnsi="Times New Roman" w:cs="Times New Roman"/>
        </w:rPr>
        <w:t>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5. HIỆN TẠI PHÂN TỪ NỮ TÁNH TẬN CÙNG BẰNG -ī VÀ ā</w:t>
      </w:r>
    </w:p>
    <w:p w:rsidR="00C450C1" w:rsidRPr="007A3550" w:rsidRDefault="00C450C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Hiện tại phân từ -ant- có thể hình thành</w:t>
      </w:r>
      <w:r w:rsidR="00205CEE" w:rsidRPr="007A3550">
        <w:rPr>
          <w:rFonts w:ascii="Times New Roman" w:hAnsi="Times New Roman" w:cs="Times New Roman"/>
        </w:rPr>
        <w:t xml:space="preserve"> một dạng</w:t>
      </w:r>
      <w:r w:rsidRPr="007A3550">
        <w:rPr>
          <w:rFonts w:ascii="Times New Roman" w:hAnsi="Times New Roman" w:cs="Times New Roman"/>
        </w:rPr>
        <w:t xml:space="preserve"> </w:t>
      </w:r>
      <w:r w:rsidR="00A80A6F" w:rsidRPr="007A3550">
        <w:rPr>
          <w:rFonts w:ascii="Times New Roman" w:hAnsi="Times New Roman" w:cs="Times New Roman"/>
          <w:i/>
        </w:rPr>
        <w:t>động</w:t>
      </w:r>
      <w:r w:rsidR="00C450C1" w:rsidRPr="007A3550">
        <w:rPr>
          <w:rFonts w:ascii="Times New Roman" w:hAnsi="Times New Roman" w:cs="Times New Roman"/>
          <w:i/>
        </w:rPr>
        <w:t xml:space="preserve"> danh</w:t>
      </w:r>
      <w:r w:rsidR="00A80A6F" w:rsidRPr="007A3550">
        <w:rPr>
          <w:rFonts w:ascii="Times New Roman" w:hAnsi="Times New Roman" w:cs="Times New Roman"/>
          <w:i/>
        </w:rPr>
        <w:t xml:space="preserve"> từ</w:t>
      </w:r>
      <w:r w:rsidR="00C450C1" w:rsidRPr="007A3550">
        <w:rPr>
          <w:rFonts w:ascii="Times New Roman" w:hAnsi="Times New Roman" w:cs="Times New Roman"/>
        </w:rPr>
        <w:t xml:space="preserve"> </w:t>
      </w:r>
      <w:r w:rsidR="00205CEE" w:rsidRPr="007A3550">
        <w:rPr>
          <w:rFonts w:ascii="Times New Roman" w:hAnsi="Times New Roman" w:cs="Times New Roman"/>
        </w:rPr>
        <w:t xml:space="preserve">(tức danh từ có nguồn gốc từ động từ) </w:t>
      </w:r>
      <w:r w:rsidRPr="007A3550">
        <w:rPr>
          <w:rFonts w:ascii="Times New Roman" w:hAnsi="Times New Roman" w:cs="Times New Roman"/>
        </w:rPr>
        <w:t xml:space="preserve">nữ tính bằng cách </w:t>
      </w:r>
      <w:r w:rsidR="00205CEE" w:rsidRPr="007A3550">
        <w:rPr>
          <w:rFonts w:ascii="Times New Roman" w:hAnsi="Times New Roman" w:cs="Times New Roman"/>
        </w:rPr>
        <w:t>lấy hậu tố -ī, tức đuôi của danh từ nữ tính tận cùng -ī</w:t>
      </w:r>
      <w:r w:rsidRPr="007A3550">
        <w:rPr>
          <w:rFonts w:ascii="Times New Roman" w:hAnsi="Times New Roman" w:cs="Times New Roman"/>
        </w:rPr>
        <w:t xml:space="preserve">. </w:t>
      </w:r>
      <w:r w:rsidR="00205CEE" w:rsidRPr="007A3550">
        <w:rPr>
          <w:rFonts w:ascii="Times New Roman" w:hAnsi="Times New Roman" w:cs="Times New Roman"/>
        </w:rPr>
        <w:t>Về mặt ý n</w:t>
      </w:r>
      <w:r w:rsidRPr="007A3550">
        <w:rPr>
          <w:rFonts w:ascii="Times New Roman" w:hAnsi="Times New Roman" w:cs="Times New Roman"/>
        </w:rPr>
        <w:t>ghĩa</w:t>
      </w:r>
      <w:r w:rsidR="00205CEE" w:rsidRPr="007A3550">
        <w:rPr>
          <w:rFonts w:ascii="Times New Roman" w:hAnsi="Times New Roman" w:cs="Times New Roman"/>
        </w:rPr>
        <w:t>,</w:t>
      </w:r>
      <w:r w:rsidRPr="007A3550">
        <w:rPr>
          <w:rFonts w:ascii="Times New Roman" w:hAnsi="Times New Roman" w:cs="Times New Roman"/>
        </w:rPr>
        <w:t xml:space="preserve"> thông thường</w:t>
      </w:r>
      <w:r w:rsidR="00205CEE" w:rsidRPr="007A3550">
        <w:rPr>
          <w:rFonts w:ascii="Times New Roman" w:hAnsi="Times New Roman" w:cs="Times New Roman"/>
        </w:rPr>
        <w:t xml:space="preserve"> động danh từ đó sẽ biểu đạt</w:t>
      </w:r>
      <w:r w:rsidRPr="007A3550">
        <w:rPr>
          <w:rFonts w:ascii="Times New Roman" w:hAnsi="Times New Roman" w:cs="Times New Roman"/>
        </w:rPr>
        <w:t xml:space="preserve"> </w:t>
      </w:r>
      <w:r w:rsidR="00205CEE" w:rsidRPr="007A3550">
        <w:rPr>
          <w:rFonts w:ascii="Times New Roman" w:hAnsi="Times New Roman" w:cs="Times New Roman"/>
        </w:rPr>
        <w:t>người nữ thực hiện hành động nêu trong hiện tại phân từ</w:t>
      </w:r>
      <w:r w:rsidRPr="007A3550">
        <w:rPr>
          <w:rFonts w:ascii="Times New Roman" w:hAnsi="Times New Roman" w:cs="Times New Roman"/>
        </w:rPr>
        <w:t xml:space="preserve">. </w:t>
      </w:r>
      <w:r w:rsidR="00205CEE" w:rsidRPr="007A3550">
        <w:rPr>
          <w:rFonts w:ascii="Times New Roman" w:hAnsi="Times New Roman" w:cs="Times New Roman"/>
        </w:rPr>
        <w:t>Tức:</w:t>
      </w:r>
    </w:p>
    <w:p w:rsidR="00205CEE" w:rsidRPr="007A3550" w:rsidRDefault="00205CEE">
      <w:pPr>
        <w:pStyle w:val="Body"/>
        <w:rPr>
          <w:rFonts w:ascii="Times New Roman" w:hAnsi="Times New Roman" w:cs="Times New Roman"/>
        </w:rPr>
      </w:pPr>
    </w:p>
    <w:p w:rsidR="005E4831" w:rsidRPr="007A3550" w:rsidRDefault="00205CEE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dentī ‘người</w:t>
      </w:r>
      <w:r w:rsidR="0019158F" w:rsidRPr="007A3550">
        <w:rPr>
          <w:rFonts w:ascii="Times New Roman" w:hAnsi="Times New Roman" w:cs="Times New Roman"/>
        </w:rPr>
        <w:t xml:space="preserve"> </w:t>
      </w:r>
      <w:r w:rsidRPr="007A3550">
        <w:rPr>
          <w:rFonts w:ascii="Times New Roman" w:hAnsi="Times New Roman" w:cs="Times New Roman"/>
        </w:rPr>
        <w:t xml:space="preserve">nữ </w:t>
      </w:r>
      <w:r w:rsidR="0019158F" w:rsidRPr="007A3550">
        <w:rPr>
          <w:rFonts w:ascii="Times New Roman" w:hAnsi="Times New Roman" w:cs="Times New Roman"/>
        </w:rPr>
        <w:t>cho’</w:t>
      </w:r>
    </w:p>
    <w:p w:rsidR="005E4831" w:rsidRPr="007A3550" w:rsidRDefault="00205CEE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karontī ‘người nữ</w:t>
      </w:r>
      <w:r w:rsidR="0019158F" w:rsidRPr="007A3550">
        <w:rPr>
          <w:rFonts w:ascii="Times New Roman" w:hAnsi="Times New Roman" w:cs="Times New Roman"/>
        </w:rPr>
        <w:t xml:space="preserve"> làm’, ….</w:t>
      </w:r>
    </w:p>
    <w:p w:rsidR="00205CEE" w:rsidRPr="007A3550" w:rsidRDefault="00205CEE">
      <w:pPr>
        <w:pStyle w:val="Body"/>
        <w:rPr>
          <w:rFonts w:ascii="Times New Roman" w:hAnsi="Times New Roman" w:cs="Times New Roman"/>
        </w:rPr>
      </w:pPr>
    </w:p>
    <w:p w:rsidR="005E4831" w:rsidRPr="007A3550" w:rsidRDefault="00F37ED9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Tương tự như trên cho</w:t>
      </w:r>
      <w:r w:rsidR="0019158F" w:rsidRPr="007A3550">
        <w:rPr>
          <w:rFonts w:ascii="Times New Roman" w:hAnsi="Times New Roman" w:cs="Times New Roman"/>
        </w:rPr>
        <w:t xml:space="preserve"> hiện tại phân từ -māna, </w:t>
      </w:r>
      <w:r w:rsidRPr="007A3550">
        <w:rPr>
          <w:rFonts w:ascii="Times New Roman" w:hAnsi="Times New Roman" w:cs="Times New Roman"/>
        </w:rPr>
        <w:t>tuy nhiên dạng này lấy hậu tố</w:t>
      </w:r>
      <w:r w:rsidR="0019158F" w:rsidRPr="007A3550">
        <w:rPr>
          <w:rFonts w:ascii="Times New Roman" w:hAnsi="Times New Roman" w:cs="Times New Roman"/>
        </w:rPr>
        <w:t xml:space="preserve"> -ā (II, 1.1)</w:t>
      </w:r>
      <w:r w:rsidRPr="007A3550">
        <w:rPr>
          <w:rFonts w:ascii="Times New Roman" w:hAnsi="Times New Roman" w:cs="Times New Roman"/>
        </w:rPr>
        <w:t xml:space="preserve"> chứ không phải -ī. Ta có:</w:t>
      </w:r>
      <w:r w:rsidR="0019158F" w:rsidRPr="007A3550">
        <w:rPr>
          <w:rFonts w:ascii="Times New Roman" w:hAnsi="Times New Roman" w:cs="Times New Roman"/>
        </w:rPr>
        <w:t xml:space="preserve"> gacchamānā nghĩa là ‘</w:t>
      </w:r>
      <w:r w:rsidRPr="007A3550">
        <w:rPr>
          <w:rFonts w:ascii="Times New Roman" w:hAnsi="Times New Roman" w:cs="Times New Roman"/>
        </w:rPr>
        <w:t>người nữ đi</w:t>
      </w:r>
      <w:r w:rsidR="0019158F" w:rsidRPr="007A3550">
        <w:rPr>
          <w:rFonts w:ascii="Times New Roman" w:hAnsi="Times New Roman" w:cs="Times New Roman"/>
        </w:rPr>
        <w:t>’…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 xml:space="preserve">6. </w:t>
      </w:r>
      <w:r w:rsidR="00973AC8" w:rsidRPr="007A3550">
        <w:rPr>
          <w:rFonts w:ascii="Times New Roman" w:hAnsi="Times New Roman" w:cs="Times New Roman"/>
          <w:b/>
          <w:bCs/>
        </w:rPr>
        <w:t>CẦU KHIẾN CÁCH (TIẾP THEO)</w:t>
      </w:r>
    </w:p>
    <w:p w:rsidR="00973AC8" w:rsidRPr="007A3550" w:rsidRDefault="00973AC8">
      <w:pPr>
        <w:pStyle w:val="Body"/>
        <w:rPr>
          <w:rFonts w:ascii="Times New Roman" w:hAnsi="Times New Roman" w:cs="Times New Roman"/>
        </w:rPr>
      </w:pPr>
    </w:p>
    <w:p w:rsidR="005E4831" w:rsidRPr="007A3550" w:rsidRDefault="00554DED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Cầu khiến cách còn có một số biến đuôi như sau: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5E4831" w:rsidRPr="007A3550">
        <w:trPr>
          <w:trHeight w:val="295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ít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Ngôi thứ nhất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3767C7">
            <w:r w:rsidRPr="007A3550">
              <w:t xml:space="preserve">                  -e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-ema (-eyyāmhe)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Ngôi thứ nhì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-e (-etho)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-etha (-ey</w:t>
            </w:r>
            <w:r w:rsidR="00BE13B2" w:rsidRPr="007A3550">
              <w:rPr>
                <w:rFonts w:ascii="Times New Roman" w:hAnsi="Times New Roman" w:cs="Times New Roman"/>
              </w:rPr>
              <w:t>y</w:t>
            </w:r>
            <w:r w:rsidRPr="007A3550">
              <w:rPr>
                <w:rFonts w:ascii="Times New Roman" w:hAnsi="Times New Roman" w:cs="Times New Roman"/>
              </w:rPr>
              <w:t>avho)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Ngôi thứ</w:t>
            </w:r>
            <w:r w:rsidR="00810254" w:rsidRPr="007A3550">
              <w:rPr>
                <w:rFonts w:ascii="Times New Roman" w:eastAsia="Arial Unicode MS" w:hAnsi="Times New Roman" w:cs="Times New Roman"/>
              </w:rPr>
              <w:t xml:space="preserve"> ba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6F501A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-e </w:t>
            </w:r>
            <w:r w:rsidR="0019158F" w:rsidRPr="007A3550">
              <w:rPr>
                <w:rFonts w:ascii="Times New Roman" w:hAnsi="Times New Roman" w:cs="Times New Roman"/>
              </w:rPr>
              <w:t>(-etha)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(-eraṃ)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Các biến </w:t>
      </w:r>
      <w:r w:rsidR="00003172" w:rsidRPr="007A3550">
        <w:rPr>
          <w:rFonts w:ascii="Times New Roman" w:hAnsi="Times New Roman" w:cs="Times New Roman"/>
        </w:rPr>
        <w:t>đuôi</w:t>
      </w:r>
      <w:r w:rsidRPr="007A3550">
        <w:rPr>
          <w:rFonts w:ascii="Times New Roman" w:hAnsi="Times New Roman" w:cs="Times New Roman"/>
        </w:rPr>
        <w:t xml:space="preserve"> trong ngoặc đôi khi còn được gọi là biế</w:t>
      </w:r>
      <w:r w:rsidR="00003172" w:rsidRPr="007A3550">
        <w:rPr>
          <w:rFonts w:ascii="Times New Roman" w:hAnsi="Times New Roman" w:cs="Times New Roman"/>
        </w:rPr>
        <w:t>n đuôi</w:t>
      </w:r>
      <w:r w:rsidRPr="007A3550">
        <w:rPr>
          <w:rFonts w:ascii="Times New Roman" w:hAnsi="Times New Roman" w:cs="Times New Roman"/>
        </w:rPr>
        <w:t xml:space="preserve"> “</w:t>
      </w:r>
      <w:r w:rsidR="00003172" w:rsidRPr="007A3550">
        <w:rPr>
          <w:rFonts w:ascii="Times New Roman" w:hAnsi="Times New Roman" w:cs="Times New Roman"/>
        </w:rPr>
        <w:t xml:space="preserve">trung </w:t>
      </w:r>
      <w:proofErr w:type="gramStart"/>
      <w:r w:rsidR="00003172" w:rsidRPr="007A3550">
        <w:rPr>
          <w:rFonts w:ascii="Times New Roman" w:hAnsi="Times New Roman" w:cs="Times New Roman"/>
        </w:rPr>
        <w:t>vị”  dựa</w:t>
      </w:r>
      <w:proofErr w:type="gramEnd"/>
      <w:r w:rsidR="00003172" w:rsidRPr="007A3550">
        <w:rPr>
          <w:rFonts w:ascii="Times New Roman" w:hAnsi="Times New Roman" w:cs="Times New Roman"/>
        </w:rPr>
        <w:t xml:space="preserve"> vào đặc trưng</w:t>
      </w:r>
      <w:r w:rsidRPr="007A3550">
        <w:rPr>
          <w:rFonts w:ascii="Times New Roman" w:hAnsi="Times New Roman" w:cs="Times New Roman"/>
        </w:rPr>
        <w:t xml:space="preserve"> nguồn gốc Sankrit củ</w:t>
      </w:r>
      <w:r w:rsidR="00003172" w:rsidRPr="007A3550">
        <w:rPr>
          <w:rFonts w:ascii="Times New Roman" w:hAnsi="Times New Roman" w:cs="Times New Roman"/>
        </w:rPr>
        <w:t>a chúng</w:t>
      </w:r>
      <w:r w:rsidRPr="007A3550">
        <w:rPr>
          <w:rFonts w:ascii="Times New Roman" w:hAnsi="Times New Roman" w:cs="Times New Roman"/>
        </w:rPr>
        <w:t xml:space="preserve">. Tuy nhiên, </w:t>
      </w:r>
      <w:r w:rsidR="00003172" w:rsidRPr="007A3550">
        <w:rPr>
          <w:rFonts w:ascii="Times New Roman" w:hAnsi="Times New Roman" w:cs="Times New Roman"/>
        </w:rPr>
        <w:t>trong Pa</w:t>
      </w:r>
      <w:r w:rsidRPr="007A3550">
        <w:rPr>
          <w:rFonts w:ascii="Times New Roman" w:hAnsi="Times New Roman" w:cs="Times New Roman"/>
        </w:rPr>
        <w:t>li</w:t>
      </w:r>
      <w:r w:rsidR="00003172" w:rsidRPr="007A3550">
        <w:rPr>
          <w:rFonts w:ascii="Times New Roman" w:hAnsi="Times New Roman" w:cs="Times New Roman"/>
        </w:rPr>
        <w:t>, chúng hầu như không còn biểu đạt sắc thái ý nghĩa trung vị nữa</w:t>
      </w:r>
      <w:r w:rsidRPr="007A3550">
        <w:rPr>
          <w:rFonts w:ascii="Times New Roman" w:hAnsi="Times New Roman" w:cs="Times New Roman"/>
        </w:rPr>
        <w:t xml:space="preserve">. 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7. SỐ</w:t>
      </w:r>
      <w:r w:rsidR="00E7654B" w:rsidRPr="007A3550">
        <w:rPr>
          <w:rFonts w:ascii="Times New Roman" w:hAnsi="Times New Roman" w:cs="Times New Roman"/>
          <w:b/>
          <w:bCs/>
        </w:rPr>
        <w:t xml:space="preserve"> 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7.1 </w:t>
      </w:r>
      <w:r w:rsidR="00711530" w:rsidRPr="007A3550">
        <w:rPr>
          <w:rFonts w:ascii="Times New Roman" w:hAnsi="Times New Roman" w:cs="Times New Roman"/>
        </w:rPr>
        <w:t>Dạng nguyên mẫu</w:t>
      </w:r>
    </w:p>
    <w:p w:rsidR="00711530" w:rsidRPr="007A3550" w:rsidRDefault="00711530">
      <w:pPr>
        <w:pStyle w:val="Body"/>
        <w:rPr>
          <w:rFonts w:ascii="Times New Roman" w:hAnsi="Times New Roman" w:cs="Times New Roman"/>
        </w:rPr>
      </w:pPr>
    </w:p>
    <w:p w:rsidR="005E4831" w:rsidRPr="007A3550" w:rsidRDefault="00711530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Dạng nguyên mẫu của năm chữ số đầu tiên là: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eka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một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dvi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hai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ti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ba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catu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bốn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ab/>
        <w:t>pañca</w:t>
      </w:r>
      <w:r w:rsidRPr="007A3550">
        <w:rPr>
          <w:rFonts w:ascii="Times New Roman" w:hAnsi="Times New Roman" w:cs="Times New Roman"/>
        </w:rPr>
        <w:tab/>
      </w:r>
      <w:r w:rsidRPr="007A3550">
        <w:rPr>
          <w:rFonts w:ascii="Times New Roman" w:hAnsi="Times New Roman" w:cs="Times New Roman"/>
        </w:rPr>
        <w:tab/>
        <w:t>năm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7.2 Eka ‘một’ có cả biến cách số ít và số nhiều. Ở biến cách số ít, nó thường được </w:t>
      </w:r>
      <w:r w:rsidR="00D4547D" w:rsidRPr="007A3550">
        <w:rPr>
          <w:rFonts w:ascii="Times New Roman" w:hAnsi="Times New Roman" w:cs="Times New Roman"/>
        </w:rPr>
        <w:t>dùng làm</w:t>
      </w:r>
      <w:r w:rsidRPr="007A3550">
        <w:rPr>
          <w:rFonts w:ascii="Times New Roman" w:hAnsi="Times New Roman" w:cs="Times New Roman"/>
        </w:rPr>
        <w:t xml:space="preserve"> đại từ. Biến cách số nhiều đượ</w:t>
      </w:r>
      <w:r w:rsidR="001B2311" w:rsidRPr="007A3550">
        <w:rPr>
          <w:rFonts w:ascii="Times New Roman" w:hAnsi="Times New Roman" w:cs="Times New Roman"/>
        </w:rPr>
        <w:t>c dùng</w:t>
      </w:r>
      <w:r w:rsidRPr="007A3550">
        <w:rPr>
          <w:rFonts w:ascii="Times New Roman" w:hAnsi="Times New Roman" w:cs="Times New Roman"/>
        </w:rPr>
        <w:t xml:space="preserve"> </w:t>
      </w:r>
      <w:r w:rsidR="001B2311" w:rsidRPr="007A3550">
        <w:rPr>
          <w:rFonts w:ascii="Times New Roman" w:hAnsi="Times New Roman" w:cs="Times New Roman"/>
        </w:rPr>
        <w:t>làm</w:t>
      </w:r>
      <w:r w:rsidRPr="007A3550">
        <w:rPr>
          <w:rFonts w:ascii="Times New Roman" w:hAnsi="Times New Roman" w:cs="Times New Roman"/>
        </w:rPr>
        <w:t xml:space="preserve"> đại từ và </w:t>
      </w:r>
      <w:r w:rsidR="001B2311" w:rsidRPr="007A3550">
        <w:rPr>
          <w:rFonts w:ascii="Times New Roman" w:hAnsi="Times New Roman" w:cs="Times New Roman"/>
        </w:rPr>
        <w:t xml:space="preserve">cả </w:t>
      </w:r>
      <w:r w:rsidRPr="007A3550">
        <w:rPr>
          <w:rFonts w:ascii="Times New Roman" w:hAnsi="Times New Roman" w:cs="Times New Roman"/>
        </w:rPr>
        <w:t>tính từ</w:t>
      </w:r>
      <w:r w:rsidR="00A26CA4" w:rsidRPr="007A3550">
        <w:rPr>
          <w:rFonts w:ascii="Times New Roman" w:hAnsi="Times New Roman" w:cs="Times New Roman"/>
        </w:rPr>
        <w:t xml:space="preserve">, và có </w:t>
      </w:r>
      <w:r w:rsidRPr="007A3550">
        <w:rPr>
          <w:rFonts w:ascii="Times New Roman" w:hAnsi="Times New Roman" w:cs="Times New Roman"/>
        </w:rPr>
        <w:t xml:space="preserve">nghĩa là </w:t>
      </w:r>
      <w:r w:rsidR="00A26CA4" w:rsidRPr="007A3550">
        <w:rPr>
          <w:rFonts w:ascii="Times New Roman" w:hAnsi="Times New Roman" w:cs="Times New Roman"/>
        </w:rPr>
        <w:t>‘</w:t>
      </w:r>
      <w:r w:rsidRPr="007A3550">
        <w:rPr>
          <w:rFonts w:ascii="Times New Roman" w:hAnsi="Times New Roman" w:cs="Times New Roman"/>
        </w:rPr>
        <w:t>một vài</w:t>
      </w:r>
      <w:r w:rsidR="00A26CA4" w:rsidRPr="007A3550">
        <w:rPr>
          <w:rFonts w:ascii="Times New Roman" w:hAnsi="Times New Roman" w:cs="Times New Roman"/>
        </w:rPr>
        <w:t>’</w:t>
      </w:r>
      <w:r w:rsidRPr="007A3550">
        <w:rPr>
          <w:rFonts w:ascii="Times New Roman" w:hAnsi="Times New Roman" w:cs="Times New Roman"/>
        </w:rPr>
        <w:t xml:space="preserve">. </w:t>
      </w:r>
      <w:r w:rsidR="00A26CA4" w:rsidRPr="007A3550">
        <w:rPr>
          <w:rFonts w:ascii="Times New Roman" w:hAnsi="Times New Roman" w:cs="Times New Roman"/>
        </w:rPr>
        <w:t>Cả số ít và số nhiều của</w:t>
      </w:r>
      <w:r w:rsidRPr="007A3550">
        <w:rPr>
          <w:rFonts w:ascii="Times New Roman" w:hAnsi="Times New Roman" w:cs="Times New Roman"/>
        </w:rPr>
        <w:t xml:space="preserve"> eka biến cách giống như sa/taṃ</w:t>
      </w:r>
      <w:r w:rsidR="00A26CA4" w:rsidRPr="007A3550">
        <w:rPr>
          <w:rFonts w:ascii="Times New Roman" w:hAnsi="Times New Roman" w:cs="Times New Roman"/>
        </w:rPr>
        <w:t xml:space="preserve"> (II, 2.11), như sau:</w:t>
      </w:r>
      <w:r w:rsidRPr="007A3550">
        <w:rPr>
          <w:rFonts w:ascii="Times New Roman" w:hAnsi="Times New Roman" w:cs="Times New Roman"/>
        </w:rPr>
        <w:t xml:space="preserve"> 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Eka ‘mộ</w:t>
      </w:r>
      <w:r w:rsidR="001C0193" w:rsidRPr="007A3550">
        <w:rPr>
          <w:rFonts w:ascii="Times New Roman" w:hAnsi="Times New Roman" w:cs="Times New Roman"/>
        </w:rPr>
        <w:t>t’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40"/>
      </w:tblGrid>
      <w:tr w:rsidR="005E4831" w:rsidRPr="007A3550">
        <w:trPr>
          <w:trHeight w:val="295"/>
          <w:tblHeader/>
        </w:trPr>
        <w:tc>
          <w:tcPr>
            <w:tcW w:w="9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ít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Nam tính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 xml:space="preserve">Trung tính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Nữ tính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Nom: Chủ cách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Eko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ekaṃ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ekā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Acc: Trực bổ cách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ekaṃ</w:t>
            </w:r>
          </w:p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ekaṃ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Gen: Sở hữu cách</w:t>
            </w:r>
          </w:p>
        </w:tc>
        <w:tc>
          <w:tcPr>
            <w:tcW w:w="4677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Ekassa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Ekissā(ya)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ekissaṃ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(Ekāya)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Dat: Gián bổ cách</w:t>
            </w:r>
          </w:p>
        </w:tc>
        <w:tc>
          <w:tcPr>
            <w:tcW w:w="4677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Inst: Dụng cụ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Ekena 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Ekāya</w:t>
            </w:r>
          </w:p>
          <w:p w:rsidR="005E4831" w:rsidRPr="007A3550" w:rsidRDefault="005E4831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Abl: Xuất xử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ekamhā (ekasmā)</w:t>
            </w:r>
          </w:p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Ekamhi (ekasmiṃ)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ekissaṃ (ekāyaṃ)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40"/>
      </w:tblGrid>
      <w:tr w:rsidR="005E4831" w:rsidRPr="007A3550">
        <w:trPr>
          <w:trHeight w:val="295"/>
          <w:tblHeader/>
        </w:trPr>
        <w:tc>
          <w:tcPr>
            <w:tcW w:w="9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Nam tính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 xml:space="preserve">Trung tính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Nữ tính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Nom: Chủ cách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Eke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Ekāni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ekā(yo)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Acc: Trực bổ cách</w:t>
            </w:r>
          </w:p>
        </w:tc>
        <w:tc>
          <w:tcPr>
            <w:tcW w:w="2338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Gen: Sở hữu cách</w:t>
            </w:r>
          </w:p>
        </w:tc>
        <w:tc>
          <w:tcPr>
            <w:tcW w:w="4677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2A3A70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Eke</w:t>
            </w:r>
            <w:r w:rsidR="0019158F" w:rsidRPr="007A3550">
              <w:rPr>
                <w:rFonts w:ascii="Times New Roman" w:hAnsi="Times New Roman" w:cs="Times New Roman"/>
              </w:rPr>
              <w:t>saṃ (ekesānaṃ)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ekāsaṃ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(ekāsānaṃ)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Dat: Gián bổ cách</w:t>
            </w:r>
          </w:p>
        </w:tc>
        <w:tc>
          <w:tcPr>
            <w:tcW w:w="4677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Inst: Dụng cụ cách</w:t>
            </w:r>
          </w:p>
        </w:tc>
        <w:tc>
          <w:tcPr>
            <w:tcW w:w="4677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ekehi (ekebhi)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Ekāhi 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(ekābhi)</w:t>
            </w:r>
          </w:p>
          <w:p w:rsidR="005E4831" w:rsidRPr="007A3550" w:rsidRDefault="005E4831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Abl: Xuất xử cách</w:t>
            </w:r>
          </w:p>
        </w:tc>
        <w:tc>
          <w:tcPr>
            <w:tcW w:w="4677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  <w:tc>
          <w:tcPr>
            <w:tcW w:w="2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</w:tcPr>
          <w:p w:rsidR="005E4831" w:rsidRPr="007A3550" w:rsidRDefault="005E4831"/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Ekesu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Ekāsu 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7.3 ti ‘ba’ và catu ‘bốn’ giống như eka cũng phân biệt tính (nam/trung/nữ tính)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Ti ‘ba’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943"/>
        <w:gridCol w:w="2141"/>
        <w:gridCol w:w="2143"/>
        <w:gridCol w:w="2128"/>
      </w:tblGrid>
      <w:tr w:rsidR="005E4831" w:rsidRPr="007A3550">
        <w:trPr>
          <w:trHeight w:val="295"/>
          <w:tblHeader/>
        </w:trPr>
        <w:tc>
          <w:tcPr>
            <w:tcW w:w="9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9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Nam tính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 xml:space="preserve">Trung tính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Nữ tính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lastRenderedPageBreak/>
              <w:t>Nom - Acc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Chủ cách -Trực bổ cách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tayo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tīṇi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tisso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 - Dat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Sở hữu cách - Gián bổ cách</w:t>
            </w: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Tiṇṇaṃ / tiṇṇannaṃ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tissannaṃ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 - Abl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Dụng cụ cách - Xuất ứ cách</w:t>
            </w:r>
          </w:p>
        </w:tc>
        <w:tc>
          <w:tcPr>
            <w:tcW w:w="641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Tīhi / tībhi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641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Tīsu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Catu ‘bốn’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943"/>
        <w:gridCol w:w="2141"/>
        <w:gridCol w:w="2143"/>
        <w:gridCol w:w="2128"/>
      </w:tblGrid>
      <w:tr w:rsidR="005E4831" w:rsidRPr="007A3550">
        <w:trPr>
          <w:trHeight w:val="295"/>
          <w:tblHeader/>
        </w:trPr>
        <w:tc>
          <w:tcPr>
            <w:tcW w:w="935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9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Nam tính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 xml:space="preserve">Trung tính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Nữ tính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 - Acc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Chủ cách -Trực bổ cách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Cattāro</w:t>
            </w:r>
          </w:p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Caturo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Cattāri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Catasso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 - Dat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Sở hữu cách - Gián bổ cách</w:t>
            </w: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Catunnaṃ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catassannaṃ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 - Abl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Dụng cụ cách - Xuất ứ cách</w:t>
            </w:r>
          </w:p>
        </w:tc>
        <w:tc>
          <w:tcPr>
            <w:tcW w:w="641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 xml:space="preserve">Catūhi / catūbhi / catubbhi 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641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catūsu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7.4 dvi ‘hai’ không phân biệt tính (nam/trung/nữ tính). Nó có những biến cách sau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38"/>
        <w:gridCol w:w="6017"/>
      </w:tblGrid>
      <w:tr w:rsidR="005E4831" w:rsidRPr="007A3550">
        <w:trPr>
          <w:trHeight w:val="295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Số nhiều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Tất cả tính (nam/nữ/trung)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 - Acc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Chủ cách -Trực bổ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dve / duve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 - Dat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Sở hữu cách - Gián bổ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dvinnaṃ / duvinnaṃ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 - Abl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Dụng cụ cách - Xuất ứ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Dvīhi /dvībhi / (dīhi)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Dvīsu (duvesu)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  <w:i/>
          <w:iCs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lastRenderedPageBreak/>
        <w:t xml:space="preserve">7.5 Các </w:t>
      </w:r>
      <w:r w:rsidR="007E15A6" w:rsidRPr="007A3550">
        <w:rPr>
          <w:rFonts w:ascii="Times New Roman" w:hAnsi="Times New Roman" w:cs="Times New Roman"/>
        </w:rPr>
        <w:t>con số khác: c</w:t>
      </w:r>
      <w:r w:rsidR="00233BB8" w:rsidRPr="007A3550">
        <w:rPr>
          <w:rFonts w:ascii="Times New Roman" w:hAnsi="Times New Roman" w:cs="Times New Roman"/>
        </w:rPr>
        <w:t>ác con số</w:t>
      </w:r>
      <w:r w:rsidRPr="007A3550">
        <w:rPr>
          <w:rFonts w:ascii="Times New Roman" w:hAnsi="Times New Roman" w:cs="Times New Roman"/>
        </w:rPr>
        <w:t xml:space="preserve"> còn lại, tương tự dvi, không </w:t>
      </w:r>
      <w:r w:rsidR="002744A2" w:rsidRPr="007A3550">
        <w:rPr>
          <w:rFonts w:ascii="Times New Roman" w:hAnsi="Times New Roman" w:cs="Times New Roman"/>
        </w:rPr>
        <w:t>phân biệt tính</w:t>
      </w:r>
      <w:r w:rsidRPr="007A3550">
        <w:rPr>
          <w:rFonts w:ascii="Times New Roman" w:hAnsi="Times New Roman" w:cs="Times New Roman"/>
        </w:rPr>
        <w:t>. Chúng có biến cách giố</w:t>
      </w:r>
      <w:r w:rsidR="005813F3" w:rsidRPr="007A3550">
        <w:rPr>
          <w:rFonts w:ascii="Times New Roman" w:hAnsi="Times New Roman" w:cs="Times New Roman"/>
        </w:rPr>
        <w:t>ng pañca ‘năm’, như sau: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38"/>
        <w:gridCol w:w="6017"/>
      </w:tblGrid>
      <w:tr w:rsidR="005E4831" w:rsidRPr="007A3550">
        <w:trPr>
          <w:trHeight w:val="295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>
            <w:pPr>
              <w:pStyle w:val="TableStyle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5E4831"/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  <w:b/>
                <w:bCs/>
              </w:rPr>
              <w:t>Tất cả tính (nam/nữ/trung)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Nom - Acc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Chủ cách -Trực bổ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Pañca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Gen - Dat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Sở hữu cách - Gián bổ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Pañcannaṃ</w:t>
            </w:r>
          </w:p>
        </w:tc>
      </w:tr>
      <w:tr w:rsidR="005E4831" w:rsidRPr="007A3550">
        <w:tblPrEx>
          <w:shd w:val="clear" w:color="auto" w:fill="auto"/>
        </w:tblPrEx>
        <w:trPr>
          <w:trHeight w:val="479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Inst - Abl</w:t>
            </w:r>
          </w:p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Dụng cụ cách - Xuất ứ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Pañcahi</w:t>
            </w:r>
          </w:p>
        </w:tc>
      </w:tr>
      <w:tr w:rsidR="005E4831" w:rsidRPr="007A3550">
        <w:tblPrEx>
          <w:shd w:val="clear" w:color="auto" w:fill="auto"/>
        </w:tblPrEx>
        <w:trPr>
          <w:trHeight w:val="295"/>
        </w:trPr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4831" w:rsidRPr="007A3550" w:rsidRDefault="0019158F">
            <w:pPr>
              <w:pStyle w:val="TableStyle1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eastAsia="Arial Unicode MS" w:hAnsi="Times New Roman" w:cs="Times New Roman"/>
              </w:rPr>
              <w:t>Loc: Vị trí cách</w:t>
            </w:r>
          </w:p>
        </w:tc>
        <w:tc>
          <w:tcPr>
            <w:tcW w:w="6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4831" w:rsidRPr="007A3550" w:rsidRDefault="0019158F">
            <w:pPr>
              <w:pStyle w:val="TableStyle2"/>
              <w:jc w:val="center"/>
              <w:rPr>
                <w:rFonts w:ascii="Times New Roman" w:hAnsi="Times New Roman" w:cs="Times New Roman"/>
              </w:rPr>
            </w:pPr>
            <w:r w:rsidRPr="007A3550">
              <w:rPr>
                <w:rFonts w:ascii="Times New Roman" w:hAnsi="Times New Roman" w:cs="Times New Roman"/>
              </w:rPr>
              <w:t>Pañcasu</w:t>
            </w:r>
          </w:p>
        </w:tc>
      </w:tr>
    </w:tbl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8. Sabba ‘tất cả’ và para ‘khác’</w:t>
      </w:r>
    </w:p>
    <w:p w:rsidR="006D5FED" w:rsidRPr="007A3550" w:rsidRDefault="006D5FED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Khi sabba ‘tất cả’ được </w:t>
      </w:r>
      <w:r w:rsidR="006D5FED" w:rsidRPr="007A3550">
        <w:rPr>
          <w:rFonts w:ascii="Times New Roman" w:hAnsi="Times New Roman" w:cs="Times New Roman"/>
        </w:rPr>
        <w:t>dùng làm</w:t>
      </w:r>
      <w:r w:rsidRPr="007A3550">
        <w:rPr>
          <w:rFonts w:ascii="Times New Roman" w:hAnsi="Times New Roman" w:cs="Times New Roman"/>
        </w:rPr>
        <w:t xml:space="preserve"> đại từ</w:t>
      </w:r>
      <w:r w:rsidR="000A0AAF" w:rsidRPr="007A3550">
        <w:rPr>
          <w:rFonts w:ascii="Times New Roman" w:hAnsi="Times New Roman" w:cs="Times New Roman"/>
        </w:rPr>
        <w:t>,</w:t>
      </w:r>
      <w:r w:rsidR="006D5FED" w:rsidRPr="007A3550">
        <w:rPr>
          <w:rFonts w:ascii="Times New Roman" w:hAnsi="Times New Roman" w:cs="Times New Roman"/>
        </w:rPr>
        <w:t xml:space="preserve"> </w:t>
      </w:r>
      <w:r w:rsidRPr="007A3550">
        <w:rPr>
          <w:rFonts w:ascii="Times New Roman" w:hAnsi="Times New Roman" w:cs="Times New Roman"/>
        </w:rPr>
        <w:t>nó</w:t>
      </w:r>
      <w:r w:rsidR="000A0AAF" w:rsidRPr="007A3550">
        <w:rPr>
          <w:rFonts w:ascii="Times New Roman" w:hAnsi="Times New Roman" w:cs="Times New Roman"/>
        </w:rPr>
        <w:t xml:space="preserve"> sẽ biến cách theo số nhiều giống như</w:t>
      </w:r>
      <w:r w:rsidRPr="007A3550">
        <w:rPr>
          <w:rFonts w:ascii="Times New Roman" w:hAnsi="Times New Roman" w:cs="Times New Roman"/>
        </w:rPr>
        <w:t xml:space="preserve"> sa/taṃ (II, 2.11). Do đó, hình thức chủ cách nam tính</w:t>
      </w:r>
      <w:r w:rsidR="00B670F6" w:rsidRPr="007A3550">
        <w:rPr>
          <w:rFonts w:ascii="Times New Roman" w:hAnsi="Times New Roman" w:cs="Times New Roman"/>
        </w:rPr>
        <w:t xml:space="preserve"> của nó</w:t>
      </w:r>
      <w:r w:rsidRPr="007A3550">
        <w:rPr>
          <w:rFonts w:ascii="Times New Roman" w:hAnsi="Times New Roman" w:cs="Times New Roman"/>
        </w:rPr>
        <w:t xml:space="preserve"> là sabbe, trung tính là sabbāni, nữ tính là sabbā. Nam tính trung tính sở hữu cách - gián bổ cách là sabbesaṃ …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B670F6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Khi </w:t>
      </w:r>
      <w:r w:rsidR="0019158F" w:rsidRPr="007A3550">
        <w:rPr>
          <w:rFonts w:ascii="Times New Roman" w:hAnsi="Times New Roman" w:cs="Times New Roman"/>
        </w:rPr>
        <w:t>Para ‘khác’</w:t>
      </w:r>
      <w:r w:rsidRPr="007A3550">
        <w:rPr>
          <w:rFonts w:ascii="Times New Roman" w:hAnsi="Times New Roman" w:cs="Times New Roman"/>
        </w:rPr>
        <w:t xml:space="preserve"> được dùng làm đại từ, nó cũng biến cách</w:t>
      </w:r>
      <w:r w:rsidR="0019158F" w:rsidRPr="007A3550">
        <w:rPr>
          <w:rFonts w:ascii="Times New Roman" w:hAnsi="Times New Roman" w:cs="Times New Roman"/>
        </w:rPr>
        <w:t xml:space="preserve"> tương tự</w:t>
      </w:r>
      <w:r w:rsidRPr="007A3550">
        <w:rPr>
          <w:rFonts w:ascii="Times New Roman" w:hAnsi="Times New Roman" w:cs="Times New Roman"/>
        </w:rPr>
        <w:t xml:space="preserve"> như trên</w:t>
      </w:r>
      <w:r w:rsidR="0019158F" w:rsidRPr="007A3550">
        <w:rPr>
          <w:rFonts w:ascii="Times New Roman" w:hAnsi="Times New Roman" w:cs="Times New Roman"/>
        </w:rPr>
        <w:t>, do đó sở hữu cách (hay gián bổ cách) số nhiều</w:t>
      </w:r>
      <w:r w:rsidRPr="007A3550">
        <w:rPr>
          <w:rFonts w:ascii="Times New Roman" w:hAnsi="Times New Roman" w:cs="Times New Roman"/>
        </w:rPr>
        <w:t xml:space="preserve"> của nó</w:t>
      </w:r>
      <w:r w:rsidR="0019158F" w:rsidRPr="007A3550">
        <w:rPr>
          <w:rFonts w:ascii="Times New Roman" w:hAnsi="Times New Roman" w:cs="Times New Roman"/>
        </w:rPr>
        <w:t xml:space="preserve"> là paresaṃ</w:t>
      </w:r>
      <w:r w:rsidRPr="007A3550">
        <w:rPr>
          <w:rFonts w:ascii="Times New Roman" w:hAnsi="Times New Roman" w:cs="Times New Roman"/>
        </w:rPr>
        <w:t xml:space="preserve"> ‘của</w:t>
      </w:r>
      <w:r w:rsidR="0019158F" w:rsidRPr="007A3550">
        <w:rPr>
          <w:rFonts w:ascii="Times New Roman" w:hAnsi="Times New Roman" w:cs="Times New Roman"/>
        </w:rPr>
        <w:t xml:space="preserve"> những cái</w:t>
      </w:r>
      <w:r w:rsidR="00BC540F" w:rsidRPr="007A3550">
        <w:rPr>
          <w:rFonts w:ascii="Times New Roman" w:hAnsi="Times New Roman" w:cs="Times New Roman"/>
        </w:rPr>
        <w:t xml:space="preserve"> khác</w:t>
      </w:r>
      <w:r w:rsidR="0019158F" w:rsidRPr="007A3550">
        <w:rPr>
          <w:rFonts w:ascii="Times New Roman" w:hAnsi="Times New Roman" w:cs="Times New Roman"/>
        </w:rPr>
        <w:t>/</w:t>
      </w:r>
      <w:r w:rsidR="00BC540F" w:rsidRPr="007A3550">
        <w:rPr>
          <w:rFonts w:ascii="Times New Roman" w:hAnsi="Times New Roman" w:cs="Times New Roman"/>
        </w:rPr>
        <w:t xml:space="preserve">của những </w:t>
      </w:r>
      <w:r w:rsidR="0019158F" w:rsidRPr="007A3550">
        <w:rPr>
          <w:rFonts w:ascii="Times New Roman" w:hAnsi="Times New Roman" w:cs="Times New Roman"/>
        </w:rPr>
        <w:t xml:space="preserve">người khác’ 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9. Sở hữ</w:t>
      </w:r>
      <w:r w:rsidR="00906BE5" w:rsidRPr="007A3550">
        <w:rPr>
          <w:rFonts w:ascii="Times New Roman" w:hAnsi="Times New Roman" w:cs="Times New Roman"/>
          <w:b/>
          <w:bCs/>
        </w:rPr>
        <w:t xml:space="preserve">u cách kết hợp động từ chỉ sợ hãi </w:t>
      </w:r>
    </w:p>
    <w:p w:rsidR="00906BE5" w:rsidRPr="007A3550" w:rsidRDefault="00906BE5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Các động từ chỉ</w:t>
      </w:r>
      <w:r w:rsidR="00906BE5" w:rsidRPr="007A3550">
        <w:rPr>
          <w:rFonts w:ascii="Times New Roman" w:hAnsi="Times New Roman" w:cs="Times New Roman"/>
        </w:rPr>
        <w:t xml:space="preserve"> hành vi</w:t>
      </w:r>
      <w:r w:rsidRPr="007A3550">
        <w:rPr>
          <w:rFonts w:ascii="Times New Roman" w:hAnsi="Times New Roman" w:cs="Times New Roman"/>
        </w:rPr>
        <w:t xml:space="preserve"> sợ hãi, ví dụ</w:t>
      </w:r>
      <w:r w:rsidR="00906BE5" w:rsidRPr="007A3550">
        <w:rPr>
          <w:rFonts w:ascii="Times New Roman" w:hAnsi="Times New Roman" w:cs="Times New Roman"/>
        </w:rPr>
        <w:t xml:space="preserve"> như tasati hay bhāyati có túc từ trực tiếp ở sở hữu cách (chứ không phải trực bổ cách như phần lớn các động từ khác):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Tasanti daṇḍassa ‘(họ) sợ</w:t>
      </w:r>
      <w:r w:rsidR="0086404A" w:rsidRPr="007A3550">
        <w:rPr>
          <w:rFonts w:ascii="Times New Roman" w:hAnsi="Times New Roman" w:cs="Times New Roman"/>
        </w:rPr>
        <w:t xml:space="preserve"> gậy gộc’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10. Iva ‘tương tự, giống như’</w:t>
      </w:r>
    </w:p>
    <w:p w:rsidR="00712CE3" w:rsidRPr="007A3550" w:rsidRDefault="00712CE3">
      <w:pPr>
        <w:pStyle w:val="Body"/>
        <w:rPr>
          <w:rFonts w:ascii="Times New Roman" w:hAnsi="Times New Roman" w:cs="Times New Roman"/>
          <w:b/>
          <w:bCs/>
        </w:rPr>
      </w:pPr>
    </w:p>
    <w:p w:rsidR="005E4831" w:rsidRPr="007A3550" w:rsidRDefault="00712CE3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Phụ từ</w:t>
      </w:r>
      <w:r w:rsidR="0019158F" w:rsidRPr="007A3550">
        <w:rPr>
          <w:rFonts w:ascii="Times New Roman" w:hAnsi="Times New Roman" w:cs="Times New Roman"/>
        </w:rPr>
        <w:t xml:space="preserve"> iva ‘tương tự, giống như’ thường xuất hiện trong hợp âm dưới dạng </w:t>
      </w:r>
      <w:r w:rsidR="007E213D" w:rsidRPr="007A3550">
        <w:rPr>
          <w:rFonts w:ascii="Times New Roman" w:hAnsi="Times New Roman" w:cs="Times New Roman"/>
        </w:rPr>
        <w:t>phụ tố không</w:t>
      </w:r>
      <w:r w:rsidR="0019158F" w:rsidRPr="007A3550">
        <w:rPr>
          <w:rFonts w:ascii="Times New Roman" w:hAnsi="Times New Roman" w:cs="Times New Roman"/>
        </w:rPr>
        <w:t xml:space="preserve"> nhấn mạnh -va. Nó đượ</w:t>
      </w:r>
      <w:r w:rsidR="007E213D" w:rsidRPr="007A3550">
        <w:rPr>
          <w:rFonts w:ascii="Times New Roman" w:hAnsi="Times New Roman" w:cs="Times New Roman"/>
        </w:rPr>
        <w:t>c dùng biểu đạt ví dụ hay so sánh</w:t>
      </w:r>
      <w:r w:rsidR="0019158F" w:rsidRPr="007A3550">
        <w:rPr>
          <w:rFonts w:ascii="Times New Roman" w:hAnsi="Times New Roman" w:cs="Times New Roman"/>
        </w:rPr>
        <w:t xml:space="preserve">, và được </w:t>
      </w:r>
      <w:r w:rsidR="007E213D" w:rsidRPr="007A3550">
        <w:rPr>
          <w:rFonts w:ascii="Times New Roman" w:hAnsi="Times New Roman" w:cs="Times New Roman"/>
        </w:rPr>
        <w:t>gắn vào từ biểu đạt hình ảnh so sánh</w:t>
      </w:r>
      <w:r w:rsidR="0019158F" w:rsidRPr="007A3550">
        <w:rPr>
          <w:rFonts w:ascii="Times New Roman" w:hAnsi="Times New Roman" w:cs="Times New Roman"/>
        </w:rPr>
        <w:t xml:space="preserve">. </w:t>
      </w:r>
      <w:r w:rsidR="007E213D" w:rsidRPr="007A3550">
        <w:rPr>
          <w:rFonts w:ascii="Times New Roman" w:hAnsi="Times New Roman" w:cs="Times New Roman"/>
        </w:rPr>
        <w:t>Chẳng hạn: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Gopo’va gāvo gaṇayaṃ paresaṃ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giống như người chăn bò đếm gia súc của người khác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  <w:b/>
          <w:bCs/>
        </w:rPr>
      </w:pPr>
      <w:r w:rsidRPr="007A3550">
        <w:rPr>
          <w:rFonts w:ascii="Times New Roman" w:hAnsi="Times New Roman" w:cs="Times New Roman"/>
          <w:b/>
          <w:bCs/>
        </w:rPr>
        <w:t>11. Ce ‘nếu’</w:t>
      </w:r>
    </w:p>
    <w:p w:rsidR="008029ED" w:rsidRPr="007A3550" w:rsidRDefault="008029ED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Ce </w:t>
      </w:r>
      <w:r w:rsidR="008029ED" w:rsidRPr="007A3550">
        <w:rPr>
          <w:rFonts w:ascii="Times New Roman" w:hAnsi="Times New Roman" w:cs="Times New Roman"/>
        </w:rPr>
        <w:t xml:space="preserve">cũng </w:t>
      </w:r>
      <w:r w:rsidRPr="007A3550">
        <w:rPr>
          <w:rFonts w:ascii="Times New Roman" w:hAnsi="Times New Roman" w:cs="Times New Roman"/>
        </w:rPr>
        <w:t xml:space="preserve">là </w:t>
      </w:r>
      <w:r w:rsidR="008029ED" w:rsidRPr="007A3550">
        <w:rPr>
          <w:rFonts w:ascii="Times New Roman" w:hAnsi="Times New Roman" w:cs="Times New Roman"/>
        </w:rPr>
        <w:t>một từ biểu đạt</w:t>
      </w:r>
      <w:r w:rsidRPr="007A3550">
        <w:rPr>
          <w:rFonts w:ascii="Times New Roman" w:hAnsi="Times New Roman" w:cs="Times New Roman"/>
        </w:rPr>
        <w:t xml:space="preserve"> </w:t>
      </w:r>
      <w:r w:rsidR="008029ED" w:rsidRPr="007A3550">
        <w:rPr>
          <w:rFonts w:ascii="Times New Roman" w:hAnsi="Times New Roman" w:cs="Times New Roman"/>
        </w:rPr>
        <w:t xml:space="preserve">ý </w:t>
      </w:r>
      <w:r w:rsidRPr="007A3550">
        <w:rPr>
          <w:rFonts w:ascii="Times New Roman" w:hAnsi="Times New Roman" w:cs="Times New Roman"/>
        </w:rPr>
        <w:t xml:space="preserve">‘nếu’. Nó là một </w:t>
      </w:r>
      <w:r w:rsidR="008029ED" w:rsidRPr="007A3550">
        <w:rPr>
          <w:rFonts w:ascii="Times New Roman" w:hAnsi="Times New Roman" w:cs="Times New Roman"/>
        </w:rPr>
        <w:t>phụ tố không</w:t>
      </w:r>
      <w:r w:rsidRPr="007A3550">
        <w:rPr>
          <w:rFonts w:ascii="Times New Roman" w:hAnsi="Times New Roman" w:cs="Times New Roman"/>
        </w:rPr>
        <w:t xml:space="preserve"> nhấn mạnh (xem bài 1</w:t>
      </w:r>
      <w:r w:rsidR="008029ED" w:rsidRPr="007A3550">
        <w:rPr>
          <w:rFonts w:ascii="Times New Roman" w:hAnsi="Times New Roman" w:cs="Times New Roman"/>
        </w:rPr>
        <w:t>,</w:t>
      </w:r>
      <w:r w:rsidRPr="007A3550">
        <w:rPr>
          <w:rFonts w:ascii="Times New Roman" w:hAnsi="Times New Roman" w:cs="Times New Roman"/>
        </w:rPr>
        <w:t xml:space="preserve"> </w:t>
      </w:r>
      <w:r w:rsidR="008029ED" w:rsidRPr="007A3550">
        <w:rPr>
          <w:rFonts w:ascii="Times New Roman" w:hAnsi="Times New Roman" w:cs="Times New Roman"/>
        </w:rPr>
        <w:t>điểm</w:t>
      </w:r>
      <w:r w:rsidRPr="007A3550">
        <w:rPr>
          <w:rFonts w:ascii="Times New Roman" w:hAnsi="Times New Roman" w:cs="Times New Roman"/>
        </w:rPr>
        <w:t xml:space="preserve"> ngữ pháp</w:t>
      </w:r>
      <w:r w:rsidR="008029ED" w:rsidRPr="007A3550">
        <w:rPr>
          <w:rFonts w:ascii="Times New Roman" w:hAnsi="Times New Roman" w:cs="Times New Roman"/>
        </w:rPr>
        <w:t xml:space="preserve"> số</w:t>
      </w:r>
      <w:r w:rsidRPr="007A3550">
        <w:rPr>
          <w:rFonts w:ascii="Times New Roman" w:hAnsi="Times New Roman" w:cs="Times New Roman"/>
        </w:rPr>
        <w:t xml:space="preserve"> 3) và do đó không thể </w:t>
      </w:r>
      <w:r w:rsidR="008029ED" w:rsidRPr="007A3550">
        <w:rPr>
          <w:rFonts w:ascii="Times New Roman" w:hAnsi="Times New Roman" w:cs="Times New Roman"/>
        </w:rPr>
        <w:t>đứng đầu</w:t>
      </w:r>
      <w:r w:rsidRPr="007A3550">
        <w:rPr>
          <w:rFonts w:ascii="Times New Roman" w:hAnsi="Times New Roman" w:cs="Times New Roman"/>
        </w:rPr>
        <w:t xml:space="preserve"> câu</w:t>
      </w:r>
      <w:r w:rsidR="008029ED" w:rsidRPr="007A3550">
        <w:rPr>
          <w:rFonts w:ascii="Times New Roman" w:hAnsi="Times New Roman" w:cs="Times New Roman"/>
        </w:rPr>
        <w:t>, mà phả</w:t>
      </w:r>
      <w:r w:rsidRPr="007A3550">
        <w:rPr>
          <w:rFonts w:ascii="Times New Roman" w:hAnsi="Times New Roman" w:cs="Times New Roman"/>
        </w:rPr>
        <w:t xml:space="preserve">i </w:t>
      </w:r>
      <w:r w:rsidR="008029ED" w:rsidRPr="007A3550">
        <w:rPr>
          <w:rFonts w:ascii="Times New Roman" w:hAnsi="Times New Roman" w:cs="Times New Roman"/>
        </w:rPr>
        <w:t>theo sau một số từ khác</w:t>
      </w:r>
      <w:r w:rsidR="00DC0DA0" w:rsidRPr="007A3550">
        <w:rPr>
          <w:rFonts w:ascii="Times New Roman" w:hAnsi="Times New Roman" w:cs="Times New Roman"/>
        </w:rPr>
        <w:t>, thông</w:t>
      </w:r>
      <w:r w:rsidRPr="007A3550">
        <w:rPr>
          <w:rFonts w:ascii="Times New Roman" w:hAnsi="Times New Roman" w:cs="Times New Roman"/>
        </w:rPr>
        <w:t xml:space="preserve"> thường</w:t>
      </w:r>
      <w:r w:rsidR="00DC0DA0" w:rsidRPr="007A3550">
        <w:rPr>
          <w:rFonts w:ascii="Times New Roman" w:hAnsi="Times New Roman" w:cs="Times New Roman"/>
        </w:rPr>
        <w:t xml:space="preserve"> nó sẽ</w:t>
      </w:r>
      <w:r w:rsidRPr="007A3550">
        <w:rPr>
          <w:rFonts w:ascii="Times New Roman" w:hAnsi="Times New Roman" w:cs="Times New Roman"/>
        </w:rPr>
        <w:t xml:space="preserve"> </w:t>
      </w:r>
      <w:r w:rsidR="00DC0DA0" w:rsidRPr="007A3550">
        <w:rPr>
          <w:rFonts w:ascii="Times New Roman" w:hAnsi="Times New Roman" w:cs="Times New Roman"/>
        </w:rPr>
        <w:t>theo sau</w:t>
      </w:r>
      <w:r w:rsidRPr="007A3550">
        <w:rPr>
          <w:rFonts w:ascii="Times New Roman" w:hAnsi="Times New Roman" w:cs="Times New Roman"/>
        </w:rPr>
        <w:t xml:space="preserve"> từ đầ</w:t>
      </w:r>
      <w:r w:rsidR="00DC0DA0" w:rsidRPr="007A3550">
        <w:rPr>
          <w:rFonts w:ascii="Times New Roman" w:hAnsi="Times New Roman" w:cs="Times New Roman"/>
        </w:rPr>
        <w:t>u tiên trong mệnh đề</w:t>
      </w:r>
      <w:r w:rsidRPr="007A3550">
        <w:rPr>
          <w:rFonts w:ascii="Times New Roman" w:hAnsi="Times New Roman" w:cs="Times New Roman"/>
        </w:rPr>
        <w:t xml:space="preserve"> ‘nếu’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DC0DA0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Ahañce e</w:t>
      </w:r>
      <w:r w:rsidR="0019158F" w:rsidRPr="007A3550">
        <w:rPr>
          <w:rFonts w:ascii="Times New Roman" w:hAnsi="Times New Roman" w:cs="Times New Roman"/>
        </w:rPr>
        <w:t>va kho pana musāvadi assaṃ…</w:t>
      </w: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>Nếu tôi nói dối (</w:t>
      </w:r>
      <w:r w:rsidR="00357D32" w:rsidRPr="007A3550">
        <w:rPr>
          <w:rFonts w:ascii="Times New Roman" w:hAnsi="Times New Roman" w:cs="Times New Roman"/>
        </w:rPr>
        <w:t>nguyên văn</w:t>
      </w:r>
      <w:r w:rsidRPr="007A3550">
        <w:rPr>
          <w:rFonts w:ascii="Times New Roman" w:hAnsi="Times New Roman" w:cs="Times New Roman"/>
        </w:rPr>
        <w:t xml:space="preserve"> ‘</w:t>
      </w:r>
      <w:r w:rsidR="00357D32" w:rsidRPr="007A3550">
        <w:rPr>
          <w:rFonts w:ascii="Times New Roman" w:hAnsi="Times New Roman" w:cs="Times New Roman"/>
        </w:rPr>
        <w:t xml:space="preserve">nếu </w:t>
      </w:r>
      <w:r w:rsidRPr="007A3550">
        <w:rPr>
          <w:rFonts w:ascii="Times New Roman" w:hAnsi="Times New Roman" w:cs="Times New Roman"/>
        </w:rPr>
        <w:t>tôi là người nói dối’ (musāvadin = người nói dối)</w:t>
      </w:r>
      <w:r w:rsidR="00357D32" w:rsidRPr="007A3550">
        <w:rPr>
          <w:rFonts w:ascii="Times New Roman" w:hAnsi="Times New Roman" w:cs="Times New Roman"/>
        </w:rPr>
        <w:t>)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p w:rsidR="005E4831" w:rsidRPr="007A3550" w:rsidRDefault="0019158F">
      <w:pPr>
        <w:pStyle w:val="Body"/>
        <w:rPr>
          <w:rFonts w:ascii="Times New Roman" w:hAnsi="Times New Roman" w:cs="Times New Roman"/>
        </w:rPr>
      </w:pPr>
      <w:r w:rsidRPr="007A3550">
        <w:rPr>
          <w:rFonts w:ascii="Times New Roman" w:hAnsi="Times New Roman" w:cs="Times New Roman"/>
        </w:rPr>
        <w:t xml:space="preserve">Trong ví dụ vừa nêu trên assaṃ là </w:t>
      </w:r>
      <w:r w:rsidR="00357D32" w:rsidRPr="007A3550">
        <w:rPr>
          <w:rFonts w:ascii="Times New Roman" w:hAnsi="Times New Roman" w:cs="Times New Roman"/>
        </w:rPr>
        <w:t>cầu khiến cách</w:t>
      </w:r>
      <w:r w:rsidRPr="007A3550">
        <w:rPr>
          <w:rFonts w:ascii="Times New Roman" w:hAnsi="Times New Roman" w:cs="Times New Roman"/>
        </w:rPr>
        <w:t xml:space="preserve"> của atthi ‘</w:t>
      </w:r>
      <w:r w:rsidR="00357D32" w:rsidRPr="007A3550">
        <w:rPr>
          <w:rFonts w:ascii="Times New Roman" w:hAnsi="Times New Roman" w:cs="Times New Roman"/>
        </w:rPr>
        <w:t xml:space="preserve">thì, </w:t>
      </w:r>
      <w:r w:rsidRPr="007A3550">
        <w:rPr>
          <w:rFonts w:ascii="Times New Roman" w:hAnsi="Times New Roman" w:cs="Times New Roman"/>
        </w:rPr>
        <w:t xml:space="preserve">là’, do đó </w:t>
      </w:r>
      <w:r w:rsidR="00357D32" w:rsidRPr="007A3550">
        <w:rPr>
          <w:rFonts w:ascii="Times New Roman" w:hAnsi="Times New Roman" w:cs="Times New Roman"/>
        </w:rPr>
        <w:t>mệnh đề này biểu đạt một giả thiết</w:t>
      </w:r>
      <w:r w:rsidRPr="007A3550">
        <w:rPr>
          <w:rFonts w:ascii="Times New Roman" w:hAnsi="Times New Roman" w:cs="Times New Roman"/>
        </w:rPr>
        <w:t xml:space="preserve"> trái với sự thật, tương tự như ví dụ trong bài III, ngữ pháp phần 4.2 và 9.</w:t>
      </w:r>
    </w:p>
    <w:p w:rsidR="005E4831" w:rsidRPr="007A3550" w:rsidRDefault="005E4831">
      <w:pPr>
        <w:pStyle w:val="Body"/>
        <w:rPr>
          <w:rFonts w:ascii="Times New Roman" w:hAnsi="Times New Roman" w:cs="Times New Roman"/>
        </w:rPr>
      </w:pPr>
    </w:p>
    <w:sectPr w:rsidR="005E4831" w:rsidRPr="007A355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7A" w:rsidRDefault="00CE4B7A">
      <w:r>
        <w:separator/>
      </w:r>
    </w:p>
  </w:endnote>
  <w:endnote w:type="continuationSeparator" w:id="0">
    <w:p w:rsidR="00CE4B7A" w:rsidRDefault="00CE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98" w:rsidRDefault="00C94D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7A" w:rsidRDefault="00CE4B7A">
      <w:r>
        <w:separator/>
      </w:r>
    </w:p>
  </w:footnote>
  <w:footnote w:type="continuationSeparator" w:id="0">
    <w:p w:rsidR="00CE4B7A" w:rsidRDefault="00CE4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98" w:rsidRDefault="00C94D9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608"/>
    <w:multiLevelType w:val="hybridMultilevel"/>
    <w:tmpl w:val="12C8E7AA"/>
    <w:numStyleLink w:val="Numbered"/>
  </w:abstractNum>
  <w:abstractNum w:abstractNumId="1" w15:restartNumberingAfterBreak="0">
    <w:nsid w:val="364A7F83"/>
    <w:multiLevelType w:val="hybridMultilevel"/>
    <w:tmpl w:val="12C8E7AA"/>
    <w:styleLink w:val="Numbered"/>
    <w:lvl w:ilvl="0" w:tplc="FA62318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48978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EE7D1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945DF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62CA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C833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7AC70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3AD11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F4760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31"/>
    <w:rsid w:val="00003172"/>
    <w:rsid w:val="000806F0"/>
    <w:rsid w:val="0008279F"/>
    <w:rsid w:val="000A0AAF"/>
    <w:rsid w:val="000A0C24"/>
    <w:rsid w:val="000D6827"/>
    <w:rsid w:val="001356C2"/>
    <w:rsid w:val="0016612A"/>
    <w:rsid w:val="00176CBD"/>
    <w:rsid w:val="0019158F"/>
    <w:rsid w:val="001B2311"/>
    <w:rsid w:val="001C0193"/>
    <w:rsid w:val="001C08FA"/>
    <w:rsid w:val="001E653F"/>
    <w:rsid w:val="001F36A8"/>
    <w:rsid w:val="00205CEE"/>
    <w:rsid w:val="00216740"/>
    <w:rsid w:val="00233BB8"/>
    <w:rsid w:val="0025251A"/>
    <w:rsid w:val="002744A2"/>
    <w:rsid w:val="002753BA"/>
    <w:rsid w:val="002A3A70"/>
    <w:rsid w:val="002C7E9D"/>
    <w:rsid w:val="00324B51"/>
    <w:rsid w:val="00357D32"/>
    <w:rsid w:val="003767C7"/>
    <w:rsid w:val="00410F9D"/>
    <w:rsid w:val="004120C8"/>
    <w:rsid w:val="00433C47"/>
    <w:rsid w:val="004464D9"/>
    <w:rsid w:val="004512F2"/>
    <w:rsid w:val="00476A42"/>
    <w:rsid w:val="004C04D5"/>
    <w:rsid w:val="004D58E5"/>
    <w:rsid w:val="004E58C5"/>
    <w:rsid w:val="00504B51"/>
    <w:rsid w:val="00542E17"/>
    <w:rsid w:val="00554DED"/>
    <w:rsid w:val="00564854"/>
    <w:rsid w:val="00572BBB"/>
    <w:rsid w:val="005813F3"/>
    <w:rsid w:val="005C3F21"/>
    <w:rsid w:val="005C7DDC"/>
    <w:rsid w:val="005E4831"/>
    <w:rsid w:val="00631019"/>
    <w:rsid w:val="00666D65"/>
    <w:rsid w:val="0067255B"/>
    <w:rsid w:val="0067549C"/>
    <w:rsid w:val="006B7C14"/>
    <w:rsid w:val="006D5FED"/>
    <w:rsid w:val="006E5DEC"/>
    <w:rsid w:val="006F501A"/>
    <w:rsid w:val="00702369"/>
    <w:rsid w:val="00711530"/>
    <w:rsid w:val="00712CE3"/>
    <w:rsid w:val="00730EFB"/>
    <w:rsid w:val="007848E1"/>
    <w:rsid w:val="007A1D2C"/>
    <w:rsid w:val="007A3550"/>
    <w:rsid w:val="007E15A6"/>
    <w:rsid w:val="007E213D"/>
    <w:rsid w:val="008029ED"/>
    <w:rsid w:val="00810254"/>
    <w:rsid w:val="0086404A"/>
    <w:rsid w:val="008A4702"/>
    <w:rsid w:val="008A517B"/>
    <w:rsid w:val="008F4E5F"/>
    <w:rsid w:val="00906BE5"/>
    <w:rsid w:val="00962891"/>
    <w:rsid w:val="00964BB4"/>
    <w:rsid w:val="00973AC8"/>
    <w:rsid w:val="009E1B78"/>
    <w:rsid w:val="00A26CA4"/>
    <w:rsid w:val="00A53C7E"/>
    <w:rsid w:val="00A80A39"/>
    <w:rsid w:val="00A80A6F"/>
    <w:rsid w:val="00A93901"/>
    <w:rsid w:val="00AD6223"/>
    <w:rsid w:val="00AF1A42"/>
    <w:rsid w:val="00B25D41"/>
    <w:rsid w:val="00B670F6"/>
    <w:rsid w:val="00B96272"/>
    <w:rsid w:val="00BC146E"/>
    <w:rsid w:val="00BC540F"/>
    <w:rsid w:val="00BC7B8A"/>
    <w:rsid w:val="00BE13B2"/>
    <w:rsid w:val="00BF4E53"/>
    <w:rsid w:val="00C13938"/>
    <w:rsid w:val="00C20C31"/>
    <w:rsid w:val="00C27687"/>
    <w:rsid w:val="00C3246D"/>
    <w:rsid w:val="00C450C1"/>
    <w:rsid w:val="00C85271"/>
    <w:rsid w:val="00C94D98"/>
    <w:rsid w:val="00CE4B7A"/>
    <w:rsid w:val="00D06DC7"/>
    <w:rsid w:val="00D34FF5"/>
    <w:rsid w:val="00D4547D"/>
    <w:rsid w:val="00D87F82"/>
    <w:rsid w:val="00DA6FD8"/>
    <w:rsid w:val="00DB333B"/>
    <w:rsid w:val="00DC0DA0"/>
    <w:rsid w:val="00E151B0"/>
    <w:rsid w:val="00E7654B"/>
    <w:rsid w:val="00E800A0"/>
    <w:rsid w:val="00F37ED9"/>
    <w:rsid w:val="00F41CD7"/>
    <w:rsid w:val="00FA0E2A"/>
    <w:rsid w:val="00FB4B59"/>
    <w:rsid w:val="00F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96DC"/>
  <w15:docId w15:val="{1DDD013D-9BD1-4B3D-9851-84CEF446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Trọng Khánh</cp:lastModifiedBy>
  <cp:revision>98</cp:revision>
  <dcterms:created xsi:type="dcterms:W3CDTF">2019-10-28T10:24:00Z</dcterms:created>
  <dcterms:modified xsi:type="dcterms:W3CDTF">2019-11-02T03:49:00Z</dcterms:modified>
</cp:coreProperties>
</file>