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5E2A" w14:textId="77777777" w:rsidR="00933C11" w:rsidRDefault="00933C11">
      <w:pPr>
        <w:rPr>
          <w:b/>
          <w:bCs/>
        </w:rPr>
      </w:pPr>
    </w:p>
    <w:p w14:paraId="64A6E172" w14:textId="7E583A69" w:rsidR="00A15954" w:rsidRPr="006D679B" w:rsidRDefault="00C25250">
      <w:pPr>
        <w:rPr>
          <w:b/>
          <w:bCs/>
        </w:rPr>
      </w:pPr>
      <w:r w:rsidRPr="006D679B">
        <w:rPr>
          <w:b/>
          <w:bCs/>
        </w:rPr>
        <w:t>W</w:t>
      </w:r>
      <w:r w:rsidR="006F55A0">
        <w:rPr>
          <w:b/>
          <w:bCs/>
        </w:rPr>
        <w:t>EIRD</w:t>
      </w:r>
      <w:r w:rsidRPr="006D679B">
        <w:rPr>
          <w:b/>
          <w:bCs/>
        </w:rPr>
        <w:t xml:space="preserve"> data cleaning</w:t>
      </w:r>
      <w:r w:rsidR="006D679B" w:rsidRPr="006D679B">
        <w:rPr>
          <w:b/>
          <w:bCs/>
        </w:rPr>
        <w:t xml:space="preserve"> notes</w:t>
      </w:r>
    </w:p>
    <w:p w14:paraId="2D14984D" w14:textId="77777777" w:rsidR="00C25250" w:rsidRDefault="00C25250"/>
    <w:p w14:paraId="46670AE4" w14:textId="77777777" w:rsidR="00C25250" w:rsidRDefault="00C25250"/>
    <w:p w14:paraId="480CDDE9" w14:textId="6C37DA91" w:rsidR="00C25250" w:rsidRDefault="00C25250">
      <w:r>
        <w:t>First author country</w:t>
      </w:r>
      <w:r w:rsidR="006F55A0">
        <w:t>:</w:t>
      </w:r>
      <w:r>
        <w:t xml:space="preserve"> </w:t>
      </w:r>
      <w:r w:rsidR="00230321">
        <w:t xml:space="preserve">if more than one country </w:t>
      </w:r>
      <w:r w:rsidR="006F55A0">
        <w:t xml:space="preserve">was </w:t>
      </w:r>
      <w:r w:rsidR="00230321">
        <w:t xml:space="preserve">listed, </w:t>
      </w:r>
      <w:r w:rsidR="006F55A0">
        <w:t xml:space="preserve">I </w:t>
      </w:r>
      <w:r>
        <w:t>converted</w:t>
      </w:r>
      <w:r w:rsidR="00230321">
        <w:t xml:space="preserve"> this</w:t>
      </w:r>
      <w:r>
        <w:t xml:space="preserve"> to first affiliation</w:t>
      </w:r>
      <w:r w:rsidR="00230321">
        <w:t xml:space="preserve"> only</w:t>
      </w:r>
      <w:r>
        <w:t xml:space="preserve"> (12 studies</w:t>
      </w:r>
      <w:r w:rsidR="00230321">
        <w:t xml:space="preserve"> from</w:t>
      </w:r>
      <w:r w:rsidR="006D679B">
        <w:t xml:space="preserve"> 7 papers</w:t>
      </w:r>
      <w:r>
        <w:t>)</w:t>
      </w:r>
    </w:p>
    <w:p w14:paraId="31C91E18" w14:textId="77777777" w:rsidR="00464556" w:rsidRDefault="00464556"/>
    <w:p w14:paraId="643F5C89" w14:textId="77777777" w:rsidR="00464556" w:rsidRDefault="00464556" w:rsidP="00464556">
      <w:r>
        <w:t xml:space="preserve">If age range was given, converted this to </w:t>
      </w:r>
      <w:proofErr w:type="gramStart"/>
      <w:r>
        <w:t>median</w:t>
      </w:r>
      <w:proofErr w:type="gramEnd"/>
    </w:p>
    <w:p w14:paraId="714CD790" w14:textId="77777777" w:rsidR="00F91EDB" w:rsidRDefault="00F91EDB" w:rsidP="00464556"/>
    <w:p w14:paraId="2E6552FB" w14:textId="793A5F0F" w:rsidR="00F91EDB" w:rsidRDefault="006F55A0" w:rsidP="00464556">
      <w:r>
        <w:t>Author column cleaning</w:t>
      </w:r>
      <w:r w:rsidR="00F91EDB">
        <w:t xml:space="preserve">: </w:t>
      </w:r>
      <w:r>
        <w:t>From Juan: “</w:t>
      </w:r>
      <w:r w:rsidR="00F91EDB" w:rsidRPr="00F91EDB">
        <w:t xml:space="preserve">The </w:t>
      </w:r>
      <w:proofErr w:type="gramStart"/>
      <w:r w:rsidR="00F91EDB" w:rsidRPr="00F91EDB">
        <w:t>amount</w:t>
      </w:r>
      <w:proofErr w:type="gramEnd"/>
      <w:r w:rsidR="00F91EDB" w:rsidRPr="00F91EDB">
        <w:t xml:space="preserve"> of unique authors before was 1091 which became </w:t>
      </w:r>
      <w:r>
        <w:t>1021</w:t>
      </w:r>
      <w:r w:rsidR="00F91EDB" w:rsidRPr="00F91EDB">
        <w:t xml:space="preserve"> after fixing with the fuzzy string matching idea.</w:t>
      </w:r>
      <w:r w:rsidR="00464000">
        <w:t xml:space="preserve"> </w:t>
      </w:r>
      <w:r w:rsidR="00464000" w:rsidRPr="00464000">
        <w:t>Using fuzzy string matching to a setting of 90% similarity yields only strings that have a mismatch of 2-3 characters</w:t>
      </w:r>
      <w:r w:rsidR="00464000">
        <w:t>. (e.g. “Silverman, Michael J.” and “Silverman, Michael”)</w:t>
      </w:r>
      <w:r>
        <w:t xml:space="preserve">” – this still needs a bit of fixing as this operation seems to have been a bit too conservative- there are still some author names that have 2 </w:t>
      </w:r>
      <w:proofErr w:type="gramStart"/>
      <w:r>
        <w:t>versions</w:t>
      </w:r>
      <w:proofErr w:type="gramEnd"/>
    </w:p>
    <w:p w14:paraId="30383902" w14:textId="77777777" w:rsidR="00CF063B" w:rsidRDefault="00CF063B" w:rsidP="00464556"/>
    <w:p w14:paraId="470C43C1" w14:textId="5577293C" w:rsidR="00CF063B" w:rsidRDefault="00CF063B" w:rsidP="00464556">
      <w:r>
        <w:t xml:space="preserve">Sample Other Description: “university+” includes samples primarily from the university community bolstered by other </w:t>
      </w:r>
      <w:r w:rsidR="006F55A0">
        <w:t xml:space="preserve">local </w:t>
      </w:r>
      <w:proofErr w:type="gramStart"/>
      <w:r w:rsidR="006F55A0">
        <w:t>volunteers</w:t>
      </w:r>
      <w:proofErr w:type="gramEnd"/>
    </w:p>
    <w:p w14:paraId="0082693C" w14:textId="77777777" w:rsidR="0073442A" w:rsidRDefault="0073442A" w:rsidP="00464556"/>
    <w:p w14:paraId="09FFD753" w14:textId="77777777" w:rsidR="00EE3577" w:rsidRDefault="00EE3577" w:rsidP="00464556"/>
    <w:p w14:paraId="200D7328" w14:textId="5775CF4B" w:rsidR="002F2E90" w:rsidRDefault="002F2E90" w:rsidP="00464556">
      <w:proofErr w:type="spellStart"/>
      <w:r w:rsidRPr="002F2E90">
        <w:t>CountryDataCollected</w:t>
      </w:r>
      <w:proofErr w:type="spellEnd"/>
      <w:r w:rsidR="006F55A0">
        <w:t>:</w:t>
      </w:r>
      <w:r>
        <w:t xml:space="preserve"> can be ‘online’</w:t>
      </w:r>
    </w:p>
    <w:p w14:paraId="0380952B" w14:textId="782276EC" w:rsidR="00F60C35" w:rsidRPr="00732D72" w:rsidRDefault="00F60C35" w:rsidP="00464556">
      <w:pPr>
        <w:rPr>
          <w:b/>
          <w:bCs/>
          <w:color w:val="00B050"/>
        </w:rPr>
      </w:pPr>
      <w:r w:rsidRPr="00F60C35">
        <w:rPr>
          <w:color w:val="0070C0"/>
        </w:rPr>
        <w:tab/>
        <w:t xml:space="preserve">Check if we want to localise this (same as </w:t>
      </w:r>
      <w:proofErr w:type="spellStart"/>
      <w:r w:rsidRPr="00F60C35">
        <w:rPr>
          <w:color w:val="0070C0"/>
        </w:rPr>
        <w:t>SamplePrimaryCountryofOrigin</w:t>
      </w:r>
      <w:proofErr w:type="spellEnd"/>
      <w:r w:rsidRPr="00F60C35">
        <w:rPr>
          <w:color w:val="0070C0"/>
        </w:rPr>
        <w:t>)</w:t>
      </w:r>
      <w:r w:rsidR="00DE6ACD">
        <w:rPr>
          <w:color w:val="0070C0"/>
        </w:rPr>
        <w:t xml:space="preserve"> </w:t>
      </w:r>
      <w:r w:rsidR="00DE6ACD" w:rsidRPr="00732D72">
        <w:rPr>
          <w:b/>
          <w:bCs/>
          <w:color w:val="00B050"/>
        </w:rPr>
        <w:t>NOT DO PROCESS ONLINE</w:t>
      </w:r>
    </w:p>
    <w:p w14:paraId="52A35D34" w14:textId="3821E087" w:rsidR="00EE3577" w:rsidRDefault="002F2E90" w:rsidP="00464556">
      <w:pPr>
        <w:rPr>
          <w:b/>
          <w:bCs/>
        </w:rPr>
      </w:pPr>
      <w:proofErr w:type="spellStart"/>
      <w:r w:rsidRPr="002F2E90">
        <w:t>SamplePrimaryCountryofOrigin</w:t>
      </w:r>
      <w:proofErr w:type="spellEnd"/>
      <w:r w:rsidR="006F55A0">
        <w:t>:</w:t>
      </w:r>
      <w:r>
        <w:t xml:space="preserve"> should be </w:t>
      </w:r>
      <w:r w:rsidRPr="006F55A0">
        <w:rPr>
          <w:b/>
          <w:bCs/>
        </w:rPr>
        <w:t>country of majority of participants</w:t>
      </w:r>
      <w:r>
        <w:t xml:space="preserve"> (even from online sample)</w:t>
      </w:r>
      <w:r w:rsidRPr="006F55A0">
        <w:rPr>
          <w:b/>
          <w:bCs/>
        </w:rPr>
        <w:t xml:space="preserve"> or NA</w:t>
      </w:r>
      <w:r w:rsidR="00732D72">
        <w:rPr>
          <w:b/>
          <w:bCs/>
        </w:rPr>
        <w:t xml:space="preserve">. </w:t>
      </w:r>
      <w:r w:rsidR="00732D72" w:rsidRPr="00732D72">
        <w:rPr>
          <w:b/>
          <w:bCs/>
          <w:color w:val="00B050"/>
        </w:rPr>
        <w:t>DO NOT USE FOR MAPS, COUNTRYDATACOLLECTED</w:t>
      </w:r>
    </w:p>
    <w:p w14:paraId="63F304D6" w14:textId="77777777" w:rsidR="00EE3577" w:rsidRDefault="00EE3577" w:rsidP="00464556"/>
    <w:p w14:paraId="411EC71B" w14:textId="0FB37CAA" w:rsidR="00124DA3" w:rsidRDefault="00124DA3" w:rsidP="00464556">
      <w:proofErr w:type="spellStart"/>
      <w:r>
        <w:t>M</w:t>
      </w:r>
      <w:r w:rsidRPr="00124DA3">
        <w:t>usicOriginCountry</w:t>
      </w:r>
      <w:proofErr w:type="spellEnd"/>
      <w:r>
        <w:t xml:space="preserve"> needs a bit of work still</w:t>
      </w:r>
      <w:r w:rsidR="00775188">
        <w:t>(??)</w:t>
      </w:r>
    </w:p>
    <w:p w14:paraId="075BCFFC" w14:textId="77777777" w:rsidR="00C539C1" w:rsidRDefault="00C539C1" w:rsidP="00464556"/>
    <w:p w14:paraId="7B068D90" w14:textId="77777777" w:rsidR="00C539C1" w:rsidRDefault="00C539C1" w:rsidP="00464556"/>
    <w:p w14:paraId="177B1823" w14:textId="77777777" w:rsidR="00D841F1" w:rsidRDefault="00D841F1" w:rsidP="00464556"/>
    <w:p w14:paraId="38A700FB" w14:textId="14C3B389" w:rsidR="00C539C1" w:rsidRDefault="00D841F1" w:rsidP="00464556">
      <w:r>
        <w:t>Rows to handle carefully</w:t>
      </w:r>
      <w:r w:rsidR="00C539C1">
        <w:t xml:space="preserve">: </w:t>
      </w:r>
      <w:r w:rsidR="00C539C1" w:rsidRPr="00450BA9">
        <w:rPr>
          <w:highlight w:val="yellow"/>
        </w:rPr>
        <w:t>14, 15</w:t>
      </w:r>
      <w:r w:rsidR="00C539C1">
        <w:t xml:space="preserve">, </w:t>
      </w:r>
      <w:r w:rsidR="002C018A" w:rsidRPr="009D299D">
        <w:rPr>
          <w:highlight w:val="yellow"/>
        </w:rPr>
        <w:t>72</w:t>
      </w:r>
      <w:r w:rsidR="00EE3577" w:rsidRPr="009D299D">
        <w:rPr>
          <w:highlight w:val="yellow"/>
        </w:rPr>
        <w:t>,</w:t>
      </w:r>
      <w:r w:rsidR="00EE3577">
        <w:t xml:space="preserve"> 166</w:t>
      </w:r>
      <w:r w:rsidR="007217FA">
        <w:t>, 201</w:t>
      </w:r>
      <w:r w:rsidR="00A36C9C">
        <w:t xml:space="preserve">, 202, 205, </w:t>
      </w:r>
      <w:r w:rsidR="00A36C9C" w:rsidRPr="00A36C9C">
        <w:rPr>
          <w:highlight w:val="yellow"/>
        </w:rPr>
        <w:t>224</w:t>
      </w:r>
      <w:r w:rsidR="00A36C9C">
        <w:t xml:space="preserve">, </w:t>
      </w:r>
      <w:r w:rsidR="00DD2863" w:rsidRPr="00450BA9">
        <w:rPr>
          <w:highlight w:val="yellow"/>
        </w:rPr>
        <w:t>259,</w:t>
      </w:r>
      <w:r w:rsidR="00DD2863">
        <w:t xml:space="preserve"> </w:t>
      </w:r>
      <w:r w:rsidR="0027349B" w:rsidRPr="0027349B">
        <w:rPr>
          <w:highlight w:val="yellow"/>
        </w:rPr>
        <w:t>325</w:t>
      </w:r>
      <w:r w:rsidR="0027349B">
        <w:t xml:space="preserve">, </w:t>
      </w:r>
      <w:r w:rsidR="0027349B" w:rsidRPr="0027349B">
        <w:rPr>
          <w:highlight w:val="yellow"/>
        </w:rPr>
        <w:t>328</w:t>
      </w:r>
      <w:r w:rsidR="0027349B">
        <w:t xml:space="preserve">, 329, </w:t>
      </w:r>
      <w:r w:rsidR="00BB216C" w:rsidRPr="00BB216C">
        <w:rPr>
          <w:highlight w:val="yellow"/>
        </w:rPr>
        <w:t>334</w:t>
      </w:r>
      <w:r w:rsidR="00BB216C">
        <w:t xml:space="preserve">, 337, 340, </w:t>
      </w:r>
      <w:r w:rsidR="00247663">
        <w:t xml:space="preserve">379, </w:t>
      </w:r>
      <w:r w:rsidR="001D2C39" w:rsidRPr="001D2C39">
        <w:rPr>
          <w:highlight w:val="yellow"/>
        </w:rPr>
        <w:t>436</w:t>
      </w:r>
      <w:r w:rsidR="001D2C39">
        <w:t>, 460, 461</w:t>
      </w:r>
      <w:r w:rsidR="009B2AD3">
        <w:t xml:space="preserve">, 485, 526, </w:t>
      </w:r>
      <w:r w:rsidR="00C43A7E">
        <w:t xml:space="preserve">600, 601, </w:t>
      </w:r>
      <w:r w:rsidR="00035A92" w:rsidRPr="00035A92">
        <w:rPr>
          <w:highlight w:val="yellow"/>
        </w:rPr>
        <w:t>672, 673</w:t>
      </w:r>
      <w:r w:rsidR="00005C6D">
        <w:t xml:space="preserve">, 712, </w:t>
      </w:r>
      <w:r w:rsidR="00005C6D" w:rsidRPr="00005C6D">
        <w:rPr>
          <w:highlight w:val="yellow"/>
        </w:rPr>
        <w:t>740</w:t>
      </w:r>
      <w:r w:rsidR="00005C6D">
        <w:t xml:space="preserve">, </w:t>
      </w:r>
      <w:r w:rsidR="0073342E">
        <w:t xml:space="preserve">742, 743, 762, 788, </w:t>
      </w:r>
      <w:r w:rsidR="00D94532">
        <w:t>851</w:t>
      </w:r>
      <w:r w:rsidR="00D64E6F">
        <w:t xml:space="preserve">, 874, 875, </w:t>
      </w:r>
      <w:r w:rsidR="00D64E6F" w:rsidRPr="00D64E6F">
        <w:rPr>
          <w:highlight w:val="yellow"/>
        </w:rPr>
        <w:t>891</w:t>
      </w:r>
      <w:r w:rsidR="00D64E6F">
        <w:t xml:space="preserve">, </w:t>
      </w:r>
      <w:r w:rsidR="00E16822">
        <w:t xml:space="preserve">909, </w:t>
      </w:r>
      <w:r w:rsidR="00ED3D30" w:rsidRPr="00ED3D30">
        <w:rPr>
          <w:highlight w:val="yellow"/>
        </w:rPr>
        <w:t>921</w:t>
      </w:r>
      <w:r w:rsidR="00ED3D30">
        <w:t xml:space="preserve">, </w:t>
      </w:r>
      <w:r w:rsidR="000824DF" w:rsidRPr="000824DF">
        <w:rPr>
          <w:highlight w:val="yellow"/>
        </w:rPr>
        <w:t>964</w:t>
      </w:r>
      <w:r w:rsidR="000824DF">
        <w:t xml:space="preserve">, </w:t>
      </w:r>
      <w:r w:rsidR="00414D3B">
        <w:t xml:space="preserve">1003, 1006, </w:t>
      </w:r>
      <w:r w:rsidR="00EC02DA">
        <w:t>1068, 1089</w:t>
      </w:r>
      <w:r w:rsidR="00E34F26">
        <w:t>, 1104</w:t>
      </w:r>
      <w:r w:rsidR="00796C0D">
        <w:t xml:space="preserve">, 1151, </w:t>
      </w:r>
      <w:r w:rsidR="00292B95" w:rsidRPr="00292B95">
        <w:rPr>
          <w:highlight w:val="yellow"/>
        </w:rPr>
        <w:t>1183</w:t>
      </w:r>
      <w:r w:rsidR="00292B95">
        <w:t xml:space="preserve">, 1203, </w:t>
      </w:r>
      <w:r w:rsidR="00B36D1E" w:rsidRPr="00B36D1E">
        <w:rPr>
          <w:highlight w:val="yellow"/>
        </w:rPr>
        <w:t>1270</w:t>
      </w:r>
      <w:r w:rsidR="00836CAF">
        <w:t xml:space="preserve">, </w:t>
      </w:r>
      <w:r w:rsidR="00FF3663">
        <w:t xml:space="preserve">1271, </w:t>
      </w:r>
      <w:r w:rsidR="00836CAF" w:rsidRPr="00836CAF">
        <w:rPr>
          <w:highlight w:val="yellow"/>
        </w:rPr>
        <w:t>1315</w:t>
      </w:r>
      <w:r w:rsidR="00FF3663">
        <w:t xml:space="preserve">, </w:t>
      </w:r>
      <w:r w:rsidR="00FF3663" w:rsidRPr="00FF3663">
        <w:rPr>
          <w:highlight w:val="yellow"/>
        </w:rPr>
        <w:t>1320</w:t>
      </w:r>
      <w:r w:rsidR="00FF3663">
        <w:t xml:space="preserve">, 1324, </w:t>
      </w:r>
      <w:r w:rsidR="0010112E" w:rsidRPr="0010112E">
        <w:rPr>
          <w:highlight w:val="yellow"/>
        </w:rPr>
        <w:t>1356</w:t>
      </w:r>
      <w:r w:rsidR="0010112E">
        <w:t xml:space="preserve">, </w:t>
      </w:r>
      <w:r w:rsidR="005A684C" w:rsidRPr="00510842">
        <w:rPr>
          <w:highlight w:val="red"/>
        </w:rPr>
        <w:t>1374</w:t>
      </w:r>
      <w:r w:rsidR="005A684C">
        <w:t xml:space="preserve"> (ethnicity), 1385, </w:t>
      </w:r>
      <w:r w:rsidR="006D16E9" w:rsidRPr="006D16E9">
        <w:rPr>
          <w:highlight w:val="yellow"/>
        </w:rPr>
        <w:t>1444</w:t>
      </w:r>
      <w:r w:rsidR="006D16E9">
        <w:t xml:space="preserve">, </w:t>
      </w:r>
      <w:r w:rsidR="006D16E9" w:rsidRPr="006D16E9">
        <w:rPr>
          <w:highlight w:val="yellow"/>
        </w:rPr>
        <w:t>1445</w:t>
      </w:r>
      <w:r w:rsidR="006D16E9">
        <w:t xml:space="preserve">, </w:t>
      </w:r>
      <w:r w:rsidR="006D16E9" w:rsidRPr="006D16E9">
        <w:rPr>
          <w:highlight w:val="yellow"/>
        </w:rPr>
        <w:t>1456</w:t>
      </w:r>
      <w:r w:rsidR="006D16E9">
        <w:t xml:space="preserve">, </w:t>
      </w:r>
      <w:r w:rsidR="00D07159" w:rsidRPr="00D07159">
        <w:rPr>
          <w:highlight w:val="yellow"/>
        </w:rPr>
        <w:t>1467</w:t>
      </w:r>
      <w:r w:rsidR="00D07159">
        <w:t xml:space="preserve">, </w:t>
      </w:r>
      <w:r w:rsidR="00D07159" w:rsidRPr="00D07159">
        <w:rPr>
          <w:highlight w:val="yellow"/>
        </w:rPr>
        <w:t>1471</w:t>
      </w:r>
      <w:r w:rsidR="00D07159">
        <w:t xml:space="preserve">, </w:t>
      </w:r>
      <w:r w:rsidR="00D07159" w:rsidRPr="00D07159">
        <w:rPr>
          <w:highlight w:val="yellow"/>
        </w:rPr>
        <w:t>1509</w:t>
      </w:r>
      <w:r w:rsidR="00AE6138">
        <w:t xml:space="preserve">, </w:t>
      </w:r>
      <w:r w:rsidR="00AE6138" w:rsidRPr="00AE6138">
        <w:rPr>
          <w:highlight w:val="yellow"/>
        </w:rPr>
        <w:t>1524</w:t>
      </w:r>
      <w:r w:rsidR="00AE6138">
        <w:t xml:space="preserve">, 1538, </w:t>
      </w:r>
      <w:r w:rsidR="00AE6138" w:rsidRPr="00AE6138">
        <w:rPr>
          <w:highlight w:val="yellow"/>
        </w:rPr>
        <w:t>1541</w:t>
      </w:r>
      <w:r w:rsidR="00AE6138">
        <w:t xml:space="preserve">, </w:t>
      </w:r>
      <w:r w:rsidR="00AE6138" w:rsidRPr="00AE6138">
        <w:rPr>
          <w:highlight w:val="yellow"/>
        </w:rPr>
        <w:t>1587</w:t>
      </w:r>
      <w:r w:rsidR="00AE6138">
        <w:t xml:space="preserve"> (gender), </w:t>
      </w:r>
      <w:r w:rsidR="00472E75" w:rsidRPr="00472E75">
        <w:rPr>
          <w:highlight w:val="yellow"/>
        </w:rPr>
        <w:t>1589</w:t>
      </w:r>
      <w:r w:rsidR="00472E75">
        <w:t xml:space="preserve"> (gender), </w:t>
      </w:r>
      <w:r w:rsidR="00472E75" w:rsidRPr="00472E75">
        <w:rPr>
          <w:highlight w:val="yellow"/>
        </w:rPr>
        <w:t>1599</w:t>
      </w:r>
    </w:p>
    <w:p w14:paraId="486F1442" w14:textId="08F3B977" w:rsidR="002C018A" w:rsidRDefault="00510842" w:rsidP="00464556">
      <w:r>
        <w:t xml:space="preserve">TE: </w:t>
      </w:r>
      <w:r w:rsidRPr="00510842">
        <w:rPr>
          <w:highlight w:val="red"/>
        </w:rPr>
        <w:t>1374</w:t>
      </w:r>
      <w:r>
        <w:t xml:space="preserve"> no easy solution to expand paper listing two ethnicities but no specifying samples: Ethnicity as mixed?</w:t>
      </w:r>
    </w:p>
    <w:p w14:paraId="7740FD04" w14:textId="550F5994" w:rsidR="00510842" w:rsidRDefault="00510842" w:rsidP="00510842">
      <w:r>
        <w:t xml:space="preserve">TE: </w:t>
      </w:r>
      <w:r w:rsidRPr="00510842">
        <w:rPr>
          <w:highlight w:val="green"/>
        </w:rPr>
        <w:t>1587</w:t>
      </w:r>
      <w:r>
        <w:t xml:space="preserve"> and </w:t>
      </w:r>
      <w:r w:rsidRPr="00510842">
        <w:rPr>
          <w:highlight w:val="green"/>
        </w:rPr>
        <w:t>1589</w:t>
      </w:r>
      <w:r>
        <w:t xml:space="preserve"> gender distribution given as </w:t>
      </w:r>
      <w:proofErr w:type="gramStart"/>
      <w:r>
        <w:t>one</w:t>
      </w:r>
      <w:proofErr w:type="gramEnd"/>
      <w:r>
        <w:t xml:space="preserve"> but two samples given. Not a problem for weighted mean age nor gender distribution</w:t>
      </w:r>
    </w:p>
    <w:p w14:paraId="7AF35F56" w14:textId="77777777" w:rsidR="00510842" w:rsidRDefault="00510842" w:rsidP="00464556"/>
    <w:p w14:paraId="300686E2" w14:textId="278A55B5" w:rsidR="008364D9" w:rsidRDefault="008364D9" w:rsidP="00464556">
      <w:r>
        <w:t xml:space="preserve">Australia: United Kingdom: </w:t>
      </w:r>
    </w:p>
    <w:p w14:paraId="7C874736" w14:textId="428242A5" w:rsidR="008364D9" w:rsidRPr="008364D9" w:rsidRDefault="008364D9" w:rsidP="008364D9">
      <w:pPr>
        <w:pStyle w:val="ListParagraph"/>
        <w:numPr>
          <w:ilvl w:val="0"/>
          <w:numId w:val="1"/>
        </w:numPr>
        <w:rPr>
          <w:color w:val="00B050"/>
        </w:rPr>
      </w:pPr>
      <w:r w:rsidRPr="008364D9">
        <w:rPr>
          <w:color w:val="00B050"/>
        </w:rPr>
        <w:t xml:space="preserve">Simplify (and if non-WEOS country is listed, </w:t>
      </w:r>
      <w:r>
        <w:rPr>
          <w:color w:val="00B050"/>
        </w:rPr>
        <w:t>use that as the primary</w:t>
      </w:r>
      <w:r w:rsidRPr="008364D9">
        <w:rPr>
          <w:color w:val="00B050"/>
        </w:rPr>
        <w:t>)</w:t>
      </w:r>
    </w:p>
    <w:p w14:paraId="1D4CB98F" w14:textId="77777777" w:rsidR="002C018A" w:rsidRDefault="002C018A" w:rsidP="00464556"/>
    <w:p w14:paraId="76D49CDB" w14:textId="3954CC98" w:rsidR="00464000" w:rsidRDefault="002C018A" w:rsidP="00464556">
      <w:r>
        <w:t>Weighted age: 100, 107, 109, 165</w:t>
      </w:r>
      <w:r w:rsidR="002F2E90">
        <w:t xml:space="preserve">, 176, 177, 178, 179, 180, 181, 182, 183, 193, 199, </w:t>
      </w:r>
      <w:r w:rsidR="00DD2863">
        <w:t>276, 290, 291, 305</w:t>
      </w:r>
      <w:r w:rsidR="0027349B">
        <w:t>, 317, 321, 322</w:t>
      </w:r>
      <w:r w:rsidR="00BB216C">
        <w:t xml:space="preserve">, 336, </w:t>
      </w:r>
      <w:r w:rsidR="00933C11">
        <w:t xml:space="preserve">389, 393, 404, </w:t>
      </w:r>
      <w:r w:rsidR="001D2C39">
        <w:t xml:space="preserve">416, 417, 419, 426, 468, </w:t>
      </w:r>
      <w:r w:rsidR="009B2AD3">
        <w:t xml:space="preserve">516, 539, 546, </w:t>
      </w:r>
      <w:r w:rsidR="00C43A7E">
        <w:t>551, 557, 576, 592, 606, 626, 640</w:t>
      </w:r>
      <w:r w:rsidR="00035A92">
        <w:t>, 641, 669</w:t>
      </w:r>
      <w:r w:rsidR="00F15DEB">
        <w:t>, 701, 705, 706</w:t>
      </w:r>
      <w:r w:rsidR="00005C6D">
        <w:t xml:space="preserve">, 738, </w:t>
      </w:r>
      <w:r w:rsidR="0073342E">
        <w:t>745, 767, 774, 781, 786, 787</w:t>
      </w:r>
      <w:r w:rsidR="00353171">
        <w:t xml:space="preserve">, 790, 795, </w:t>
      </w:r>
      <w:r w:rsidR="00353171">
        <w:lastRenderedPageBreak/>
        <w:t>805, 808</w:t>
      </w:r>
      <w:r w:rsidR="00F95CBE">
        <w:t xml:space="preserve">, 820, </w:t>
      </w:r>
      <w:r w:rsidR="00D94532">
        <w:t>821, 824, 825, 829, 838, 839, 847</w:t>
      </w:r>
      <w:r w:rsidR="00FD750D">
        <w:t>, 868</w:t>
      </w:r>
      <w:r w:rsidR="00D64E6F">
        <w:t>, 881, 884, 893, 894, 896, 897</w:t>
      </w:r>
      <w:r w:rsidR="0004790E">
        <w:t xml:space="preserve">, 910, </w:t>
      </w:r>
      <w:r w:rsidR="00ED3D30">
        <w:t xml:space="preserve">920, </w:t>
      </w:r>
      <w:r w:rsidR="00947E5A">
        <w:t xml:space="preserve">938, 950, 951, 957, </w:t>
      </w:r>
      <w:r w:rsidR="000824DF">
        <w:t xml:space="preserve">962, 985, 986, </w:t>
      </w:r>
      <w:r w:rsidR="00414D3B">
        <w:t>1013, 1047</w:t>
      </w:r>
      <w:r w:rsidR="00A74553">
        <w:t xml:space="preserve">, 1064, 1065, </w:t>
      </w:r>
      <w:r w:rsidR="00E34F26">
        <w:t xml:space="preserve">1117, 1136, </w:t>
      </w:r>
      <w:r w:rsidR="00796C0D">
        <w:t>1147, 1150, 1155, 1158</w:t>
      </w:r>
      <w:r w:rsidR="00292B95">
        <w:t>, 1161, 1205, 1209, 1222</w:t>
      </w:r>
      <w:r w:rsidR="00B36D1E">
        <w:t xml:space="preserve">, 1246, </w:t>
      </w:r>
      <w:r w:rsidR="005A684C">
        <w:t>1361, 1362, 1378, 1395, 1397, 1423, 1425, 1427</w:t>
      </w:r>
      <w:r w:rsidR="00472E75">
        <w:t>, 1592, 1595, 1597</w:t>
      </w:r>
    </w:p>
    <w:p w14:paraId="6F097DEE" w14:textId="77777777" w:rsidR="00464000" w:rsidRDefault="00464000" w:rsidP="00464556"/>
    <w:p w14:paraId="540523E8" w14:textId="77777777" w:rsidR="00464556" w:rsidRDefault="00464556"/>
    <w:p w14:paraId="7F50270E" w14:textId="77777777" w:rsidR="00230321" w:rsidRDefault="00230321"/>
    <w:sectPr w:rsidR="00230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D0982"/>
    <w:multiLevelType w:val="hybridMultilevel"/>
    <w:tmpl w:val="0B2E5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9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50"/>
    <w:rsid w:val="00005C6D"/>
    <w:rsid w:val="00035A92"/>
    <w:rsid w:val="0004790E"/>
    <w:rsid w:val="000824DF"/>
    <w:rsid w:val="000B2B5E"/>
    <w:rsid w:val="0010112E"/>
    <w:rsid w:val="00124DA3"/>
    <w:rsid w:val="001D2C39"/>
    <w:rsid w:val="00230321"/>
    <w:rsid w:val="00247663"/>
    <w:rsid w:val="0027349B"/>
    <w:rsid w:val="00292B95"/>
    <w:rsid w:val="002C018A"/>
    <w:rsid w:val="002F2E90"/>
    <w:rsid w:val="00353171"/>
    <w:rsid w:val="00414D3B"/>
    <w:rsid w:val="00450BA9"/>
    <w:rsid w:val="00464000"/>
    <w:rsid w:val="00464556"/>
    <w:rsid w:val="00472E75"/>
    <w:rsid w:val="004932DD"/>
    <w:rsid w:val="00510842"/>
    <w:rsid w:val="005A684C"/>
    <w:rsid w:val="006D16E9"/>
    <w:rsid w:val="006D679B"/>
    <w:rsid w:val="006F55A0"/>
    <w:rsid w:val="007217FA"/>
    <w:rsid w:val="00732D72"/>
    <w:rsid w:val="0073342E"/>
    <w:rsid w:val="0073442A"/>
    <w:rsid w:val="00775188"/>
    <w:rsid w:val="00796C0D"/>
    <w:rsid w:val="008364D9"/>
    <w:rsid w:val="00836CAF"/>
    <w:rsid w:val="00933C11"/>
    <w:rsid w:val="00947E5A"/>
    <w:rsid w:val="009A70B0"/>
    <w:rsid w:val="009B2AD3"/>
    <w:rsid w:val="009B747F"/>
    <w:rsid w:val="009D299D"/>
    <w:rsid w:val="00A15954"/>
    <w:rsid w:val="00A36C9C"/>
    <w:rsid w:val="00A74553"/>
    <w:rsid w:val="00AE6138"/>
    <w:rsid w:val="00B36D1E"/>
    <w:rsid w:val="00BB216C"/>
    <w:rsid w:val="00C25250"/>
    <w:rsid w:val="00C43A7E"/>
    <w:rsid w:val="00C539C1"/>
    <w:rsid w:val="00CF063B"/>
    <w:rsid w:val="00D07159"/>
    <w:rsid w:val="00D64E6F"/>
    <w:rsid w:val="00D841F1"/>
    <w:rsid w:val="00D94532"/>
    <w:rsid w:val="00DD2863"/>
    <w:rsid w:val="00DE6ACD"/>
    <w:rsid w:val="00E16822"/>
    <w:rsid w:val="00E34F26"/>
    <w:rsid w:val="00EC02DA"/>
    <w:rsid w:val="00ED3D30"/>
    <w:rsid w:val="00EE3577"/>
    <w:rsid w:val="00F15DEB"/>
    <w:rsid w:val="00F60C35"/>
    <w:rsid w:val="00F91EDB"/>
    <w:rsid w:val="00F95CBE"/>
    <w:rsid w:val="00FD750D"/>
    <w:rsid w:val="00FF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689BD"/>
  <w15:chartTrackingRefBased/>
  <w15:docId w15:val="{49AD43D3-B28F-CB42-BFE4-6A41A1EF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JAKUBOWSKI, KELLY J.</dc:creator>
  <cp:keywords/>
  <dc:description/>
  <cp:lastModifiedBy>EEROLA, TUOMAS</cp:lastModifiedBy>
  <cp:revision>32</cp:revision>
  <dcterms:created xsi:type="dcterms:W3CDTF">2024-02-21T07:59:00Z</dcterms:created>
  <dcterms:modified xsi:type="dcterms:W3CDTF">2024-03-22T13:52:00Z</dcterms:modified>
</cp:coreProperties>
</file>