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2DBB6" w14:textId="2371FDDF" w:rsidR="005B1B63" w:rsidRDefault="002B1D39" w:rsidP="00423156">
      <w:pPr>
        <w:pStyle w:val="Heading1"/>
      </w:pPr>
      <w:r>
        <w:rPr>
          <w:rFonts w:hint="eastAsia"/>
        </w:rPr>
        <w:t>Research</w:t>
      </w:r>
      <w:r>
        <w:t xml:space="preserve"> Experience</w:t>
      </w:r>
    </w:p>
    <w:p w14:paraId="6906F874" w14:textId="4B765D6C" w:rsidR="002B1D39" w:rsidRDefault="002B1D39"/>
    <w:p w14:paraId="722C31D2" w14:textId="4F1E4023" w:rsidR="002B1D39" w:rsidRDefault="002B1D39">
      <w:r w:rsidRPr="002B1D39">
        <w:rPr>
          <w:rFonts w:hint="eastAsia"/>
        </w:rPr>
        <w:t>我的博士生涯伴随着</w:t>
      </w:r>
      <w:r w:rsidRPr="002B1D39">
        <w:rPr>
          <w:rFonts w:hint="eastAsia"/>
        </w:rPr>
        <w:t xml:space="preserve">HXMT </w:t>
      </w:r>
      <w:r w:rsidRPr="002B1D39">
        <w:rPr>
          <w:rFonts w:hint="eastAsia"/>
        </w:rPr>
        <w:t>的发射和前三年的运行，我作为</w:t>
      </w:r>
      <w:r w:rsidR="00215516">
        <w:rPr>
          <w:rFonts w:hint="eastAsia"/>
        </w:rPr>
        <w:t>HXMT</w:t>
      </w:r>
      <w:r w:rsidRPr="002B1D39">
        <w:rPr>
          <w:rFonts w:hint="eastAsia"/>
        </w:rPr>
        <w:t>地面应用系统的一名学生，参与到了项目的在轨标定、软件开发维护，以及</w:t>
      </w:r>
      <w:r w:rsidR="00215516">
        <w:rPr>
          <w:rFonts w:hint="eastAsia"/>
        </w:rPr>
        <w:t>HXMT</w:t>
      </w:r>
      <w:r w:rsidRPr="002B1D39">
        <w:rPr>
          <w:rFonts w:hint="eastAsia"/>
        </w:rPr>
        <w:t>对其科学目标的观测研究，包括脉冲星、黑洞以及伽马暴。我对各</w:t>
      </w:r>
      <w:r>
        <w:rPr>
          <w:rFonts w:hint="eastAsia"/>
        </w:rPr>
        <w:t>类</w:t>
      </w:r>
      <w:r w:rsidRPr="002B1D39">
        <w:rPr>
          <w:rFonts w:hint="eastAsia"/>
        </w:rPr>
        <w:t>天体源的时变和能谱</w:t>
      </w:r>
      <w:r>
        <w:rPr>
          <w:rFonts w:hint="eastAsia"/>
        </w:rPr>
        <w:t>的数据分析都具有一定的经验，</w:t>
      </w:r>
      <w:r w:rsidRPr="002B1D39">
        <w:rPr>
          <w:rFonts w:hint="eastAsia"/>
        </w:rPr>
        <w:t>同时开发了一些工具以支持</w:t>
      </w:r>
      <w:r w:rsidR="00215516">
        <w:rPr>
          <w:rFonts w:hint="eastAsia"/>
        </w:rPr>
        <w:t>HXMT</w:t>
      </w:r>
      <w:r w:rsidRPr="002B1D39">
        <w:rPr>
          <w:rFonts w:hint="eastAsia"/>
        </w:rPr>
        <w:t>的观测和研究</w:t>
      </w:r>
      <w:r>
        <w:rPr>
          <w:rFonts w:hint="eastAsia"/>
        </w:rPr>
        <w:t>。</w:t>
      </w:r>
    </w:p>
    <w:p w14:paraId="30C674B0" w14:textId="48774A5F" w:rsidR="002B1D39" w:rsidRDefault="002B1D39"/>
    <w:p w14:paraId="39F685FB" w14:textId="20EDFA03" w:rsidR="002B1D39" w:rsidRDefault="00D065E6">
      <w:pPr>
        <w:rPr>
          <w:b/>
          <w:bCs/>
        </w:rPr>
      </w:pPr>
      <w:r>
        <w:rPr>
          <w:rFonts w:hint="eastAsia"/>
          <w:b/>
          <w:bCs/>
        </w:rPr>
        <w:t>致密星的观测</w:t>
      </w:r>
      <w:r w:rsidR="00B01B95">
        <w:rPr>
          <w:rFonts w:hint="eastAsia"/>
          <w:b/>
          <w:bCs/>
        </w:rPr>
        <w:t>研究</w:t>
      </w:r>
    </w:p>
    <w:p w14:paraId="34BE40A1" w14:textId="01C22F3E" w:rsidR="002B1D39" w:rsidRDefault="002B1D39">
      <w:pPr>
        <w:rPr>
          <w:b/>
          <w:bCs/>
        </w:rPr>
      </w:pPr>
    </w:p>
    <w:p w14:paraId="119B0D55" w14:textId="074B932E" w:rsidR="002B1D39" w:rsidRDefault="002B1D39">
      <w:r w:rsidRPr="002B1D39">
        <w:t>The Insight-HXMT observation of the Crab pulsar</w:t>
      </w:r>
    </w:p>
    <w:p w14:paraId="7959F67E" w14:textId="77777777" w:rsidR="00C82617" w:rsidRDefault="00C82617"/>
    <w:p w14:paraId="0FC4311C" w14:textId="3020792D" w:rsidR="002B1D39" w:rsidRDefault="002B1D39">
      <w:r>
        <w:rPr>
          <w:rFonts w:hint="eastAsia"/>
        </w:rPr>
        <w:t>Crab</w:t>
      </w:r>
      <w:r>
        <w:rPr>
          <w:rFonts w:hint="eastAsia"/>
        </w:rPr>
        <w:t>脉冲星因其稳定且较高的光度，以及相对稳定的时间特性，一直被用于多波段天文学仪器的标定源。我们使用了</w:t>
      </w:r>
      <w:r w:rsidR="00215516">
        <w:rPr>
          <w:rFonts w:hint="eastAsia"/>
        </w:rPr>
        <w:t>HXMT</w:t>
      </w:r>
      <w:r w:rsidR="00423156">
        <w:rPr>
          <w:rFonts w:hint="eastAsia"/>
        </w:rPr>
        <w:t>在发射第一</w:t>
      </w:r>
      <w:r w:rsidR="00423156">
        <w:rPr>
          <w:rFonts w:hint="eastAsia"/>
        </w:rPr>
        <w:t>1</w:t>
      </w:r>
      <w:r w:rsidR="00423156">
        <w:rPr>
          <w:rFonts w:hint="eastAsia"/>
        </w:rPr>
        <w:t>年对</w:t>
      </w:r>
      <w:r w:rsidR="00423156">
        <w:rPr>
          <w:rFonts w:hint="eastAsia"/>
        </w:rPr>
        <w:t>Crab</w:t>
      </w:r>
      <w:r w:rsidR="00423156">
        <w:rPr>
          <w:rFonts w:hint="eastAsia"/>
        </w:rPr>
        <w:t>脉冲星的定点观测，进行了</w:t>
      </w:r>
      <w:r w:rsidR="00423156">
        <w:rPr>
          <w:rFonts w:hint="eastAsia"/>
        </w:rPr>
        <w:t>Crab</w:t>
      </w:r>
      <w:r w:rsidR="00423156">
        <w:rPr>
          <w:rFonts w:hint="eastAsia"/>
        </w:rPr>
        <w:t>脉冲星的时变和能谱分析。在计时方面，我们使用</w:t>
      </w:r>
      <w:r w:rsidR="00215516">
        <w:rPr>
          <w:rFonts w:hint="eastAsia"/>
        </w:rPr>
        <w:t>HXMT</w:t>
      </w:r>
      <w:r w:rsidR="00423156">
        <w:rPr>
          <w:rFonts w:hint="eastAsia"/>
        </w:rPr>
        <w:t>的数据进行了脉冲星计时分析，给出了</w:t>
      </w:r>
      <w:r w:rsidR="00215516">
        <w:rPr>
          <w:rFonts w:hint="eastAsia"/>
        </w:rPr>
        <w:t>HXMT</w:t>
      </w:r>
      <w:r w:rsidR="00423156">
        <w:rPr>
          <w:rFonts w:hint="eastAsia"/>
        </w:rPr>
        <w:t>对</w:t>
      </w:r>
      <w:r w:rsidR="00423156">
        <w:rPr>
          <w:rFonts w:hint="eastAsia"/>
        </w:rPr>
        <w:t>Crab</w:t>
      </w:r>
      <w:r w:rsidR="00423156">
        <w:rPr>
          <w:rFonts w:hint="eastAsia"/>
        </w:rPr>
        <w:t>脉冲星观测的计时残差</w:t>
      </w:r>
      <w:r w:rsidR="00423156">
        <w:rPr>
          <w:rFonts w:hint="eastAsia"/>
        </w:rPr>
        <w:t xml:space="preserve"> &lt;</w:t>
      </w:r>
      <w:r w:rsidR="00423156">
        <w:t xml:space="preserve"> 50 us</w:t>
      </w:r>
      <w:r w:rsidR="00423156">
        <w:rPr>
          <w:rFonts w:hint="eastAsia"/>
        </w:rPr>
        <w:t>，这验证了</w:t>
      </w:r>
      <w:r w:rsidR="00215516">
        <w:rPr>
          <w:rFonts w:hint="eastAsia"/>
        </w:rPr>
        <w:t>HXMT</w:t>
      </w:r>
      <w:r w:rsidR="00423156">
        <w:rPr>
          <w:rFonts w:hint="eastAsia"/>
        </w:rPr>
        <w:t>时间系统的正确性。</w:t>
      </w:r>
      <w:r w:rsidR="00B01B95">
        <w:rPr>
          <w:rFonts w:hint="eastAsia"/>
        </w:rPr>
        <w:t>同时由于</w:t>
      </w:r>
      <w:r w:rsidR="00215516">
        <w:rPr>
          <w:rFonts w:hint="eastAsia"/>
        </w:rPr>
        <w:t>HXMT</w:t>
      </w:r>
      <w:r w:rsidR="00B01B95">
        <w:rPr>
          <w:rFonts w:hint="eastAsia"/>
        </w:rPr>
        <w:t>覆盖了极宽的</w:t>
      </w:r>
      <w:r w:rsidR="00B01B95">
        <w:rPr>
          <w:rFonts w:hint="eastAsia"/>
        </w:rPr>
        <w:t>X</w:t>
      </w:r>
      <w:r w:rsidR="00B01B95">
        <w:rPr>
          <w:rFonts w:hint="eastAsia"/>
        </w:rPr>
        <w:t>射线能段，</w:t>
      </w:r>
      <w:r w:rsidR="00B01B95">
        <w:rPr>
          <w:rFonts w:hint="eastAsia"/>
        </w:rPr>
        <w:t>1</w:t>
      </w:r>
      <w:r w:rsidR="00B01B95">
        <w:t xml:space="preserve"> keV – 250 keV</w:t>
      </w:r>
      <w:r w:rsidR="00B01B95">
        <w:rPr>
          <w:rFonts w:hint="eastAsia"/>
        </w:rPr>
        <w:t>，我们有了良好的时间稳定性便可对</w:t>
      </w:r>
      <w:r w:rsidR="00B01B95">
        <w:rPr>
          <w:rFonts w:hint="eastAsia"/>
        </w:rPr>
        <w:t>Crab</w:t>
      </w:r>
      <w:r w:rsidR="00B01B95">
        <w:rPr>
          <w:rFonts w:hint="eastAsia"/>
        </w:rPr>
        <w:t>脉冲星做脉冲轮廓的研究。我们分析了脉冲轮廓随着能量的演化情况，并分相位给出了各相位的能谱。该工作对脉冲星的辐射模型在硬</w:t>
      </w:r>
      <w:r w:rsidR="00B01B95">
        <w:rPr>
          <w:rFonts w:hint="eastAsia"/>
        </w:rPr>
        <w:t>X</w:t>
      </w:r>
      <w:r w:rsidR="00B01B95">
        <w:rPr>
          <w:rFonts w:hint="eastAsia"/>
        </w:rPr>
        <w:t>射线能段提供了更充分的数据，以助于限制辐射模型。</w:t>
      </w:r>
      <w:r w:rsidR="00C82617">
        <w:rPr>
          <w:rFonts w:hint="eastAsia"/>
        </w:rPr>
        <w:t>同时详细的</w:t>
      </w:r>
      <w:r w:rsidR="00C82617">
        <w:rPr>
          <w:rFonts w:hint="eastAsia"/>
        </w:rPr>
        <w:t>Crab</w:t>
      </w:r>
      <w:r w:rsidR="00C82617">
        <w:rPr>
          <w:rFonts w:hint="eastAsia"/>
        </w:rPr>
        <w:t>的观测研究也为仪器的系统误差的标定、</w:t>
      </w:r>
      <w:r w:rsidR="00C82617">
        <w:rPr>
          <w:rFonts w:hint="eastAsia"/>
        </w:rPr>
        <w:t>PSF</w:t>
      </w:r>
      <w:r w:rsidR="00C82617">
        <w:rPr>
          <w:rFonts w:hint="eastAsia"/>
        </w:rPr>
        <w:t>标定提供了数据支持。</w:t>
      </w:r>
    </w:p>
    <w:p w14:paraId="3EB6AA31" w14:textId="00ABE050" w:rsidR="00C82617" w:rsidRDefault="00C82617"/>
    <w:p w14:paraId="5CC90D9D" w14:textId="72561413" w:rsidR="00C82617" w:rsidRDefault="00C82617">
      <w:r w:rsidRPr="00C82617">
        <w:t>Insight-HXMT insight into switch of the accretion mode: The case of the X-ray pulsar 4U 1901+03</w:t>
      </w:r>
    </w:p>
    <w:p w14:paraId="6B4D15D6" w14:textId="0B52351D" w:rsidR="00C82617" w:rsidRDefault="00C82617"/>
    <w:p w14:paraId="64740FC3" w14:textId="5C060574" w:rsidR="009166BD" w:rsidRDefault="00215516">
      <w:r>
        <w:rPr>
          <w:rFonts w:hint="eastAsia"/>
        </w:rPr>
        <w:t>HXMT</w:t>
      </w:r>
      <w:r w:rsidR="00C82617">
        <w:rPr>
          <w:rFonts w:hint="eastAsia"/>
        </w:rPr>
        <w:t>一个重要的科学目标便是</w:t>
      </w:r>
      <w:r w:rsidR="00C82617">
        <w:rPr>
          <w:rFonts w:hint="eastAsia"/>
        </w:rPr>
        <w:t>X</w:t>
      </w:r>
      <w:r w:rsidR="00C82617">
        <w:rPr>
          <w:rFonts w:hint="eastAsia"/>
        </w:rPr>
        <w:t>射线双星系统爆发演化的研究，</w:t>
      </w:r>
      <w:r w:rsidR="00C82617">
        <w:rPr>
          <w:rFonts w:hint="eastAsia"/>
        </w:rPr>
        <w:t>4U</w:t>
      </w:r>
      <w:r w:rsidR="00C82617">
        <w:t xml:space="preserve"> 1901+03 </w:t>
      </w:r>
      <w:r w:rsidR="00C82617">
        <w:rPr>
          <w:rFonts w:hint="eastAsia"/>
        </w:rPr>
        <w:t>在</w:t>
      </w:r>
      <w:r w:rsidR="00C82617">
        <w:rPr>
          <w:rFonts w:hint="eastAsia"/>
        </w:rPr>
        <w:t>2</w:t>
      </w:r>
      <w:r w:rsidR="00C82617">
        <w:t>019</w:t>
      </w:r>
      <w:r w:rsidR="00C82617">
        <w:rPr>
          <w:rFonts w:hint="eastAsia"/>
        </w:rPr>
        <w:t>年发生了一次</w:t>
      </w:r>
      <w:r w:rsidR="00C82617">
        <w:rPr>
          <w:rFonts w:hint="eastAsia"/>
        </w:rPr>
        <w:t>outburst</w:t>
      </w:r>
      <w:r w:rsidR="00C82617">
        <w:rPr>
          <w:rFonts w:hint="eastAsia"/>
        </w:rPr>
        <w:t>，</w:t>
      </w:r>
      <w:r w:rsidR="005F664E">
        <w:rPr>
          <w:rFonts w:hint="eastAsia"/>
        </w:rPr>
        <w:t>MAXI</w:t>
      </w:r>
      <w:r w:rsidR="005F664E">
        <w:rPr>
          <w:rFonts w:hint="eastAsia"/>
        </w:rPr>
        <w:t>、</w:t>
      </w:r>
      <w:r w:rsidR="005F664E">
        <w:rPr>
          <w:rFonts w:hint="eastAsia"/>
        </w:rPr>
        <w:t>Swift</w:t>
      </w:r>
      <w:r w:rsidR="005F664E">
        <w:t>/BAT</w:t>
      </w:r>
      <w:r w:rsidR="005F664E">
        <w:rPr>
          <w:rFonts w:hint="eastAsia"/>
        </w:rPr>
        <w:t>、</w:t>
      </w:r>
      <w:r w:rsidR="005F664E">
        <w:rPr>
          <w:rFonts w:hint="eastAsia"/>
        </w:rPr>
        <w:t>Fermi</w:t>
      </w:r>
      <w:r w:rsidR="005F664E">
        <w:rPr>
          <w:rFonts w:hint="eastAsia"/>
        </w:rPr>
        <w:t>等卫星都对其爆发过程进行了监测。</w:t>
      </w:r>
      <w:r>
        <w:rPr>
          <w:rFonts w:hint="eastAsia"/>
        </w:rPr>
        <w:t>HXMT</w:t>
      </w:r>
      <w:r w:rsidR="005F664E">
        <w:rPr>
          <w:rFonts w:hint="eastAsia"/>
        </w:rPr>
        <w:t>在其爆发下降过程中开展了观测。我们利用</w:t>
      </w:r>
      <w:r w:rsidR="00BE7AEC">
        <w:rPr>
          <w:rFonts w:hint="eastAsia"/>
        </w:rPr>
        <w:t>HXMT</w:t>
      </w:r>
      <w:r w:rsidR="005F664E">
        <w:rPr>
          <w:rFonts w:hint="eastAsia"/>
        </w:rPr>
        <w:t>的数据和</w:t>
      </w:r>
      <w:r w:rsidR="005F664E">
        <w:rPr>
          <w:rFonts w:hint="eastAsia"/>
        </w:rPr>
        <w:t>Fermi/</w:t>
      </w:r>
      <w:r w:rsidR="005F664E">
        <w:t>GBM</w:t>
      </w:r>
      <w:r w:rsidR="005F664E">
        <w:rPr>
          <w:rFonts w:hint="eastAsia"/>
        </w:rPr>
        <w:t>的数据，</w:t>
      </w:r>
      <w:r w:rsidR="00BE7AEC">
        <w:rPr>
          <w:rFonts w:hint="eastAsia"/>
        </w:rPr>
        <w:t>分析了其双星的周期演化，更新了其双星的轨道参数，以及中子星的自转参数。</w:t>
      </w:r>
    </w:p>
    <w:p w14:paraId="5BF0FDBA" w14:textId="60BC5AF2" w:rsidR="009166BD" w:rsidRDefault="00BE7AEC">
      <w:r>
        <w:rPr>
          <w:rFonts w:hint="eastAsia"/>
        </w:rPr>
        <w:t>我们</w:t>
      </w:r>
      <w:r w:rsidR="005F664E">
        <w:rPr>
          <w:rFonts w:hint="eastAsia"/>
        </w:rPr>
        <w:t>分析了其在爆发过程中的</w:t>
      </w:r>
      <w:r w:rsidR="00CA6FB0">
        <w:rPr>
          <w:rFonts w:hint="eastAsia"/>
        </w:rPr>
        <w:t>脉冲轮廓的演化</w:t>
      </w:r>
      <w:r w:rsidR="00636BDD">
        <w:rPr>
          <w:rFonts w:hint="eastAsia"/>
        </w:rPr>
        <w:t>。吸积脉冲星在吸积的过程中，随着吸积率的改变，对应着</w:t>
      </w:r>
      <w:r w:rsidR="00636BDD">
        <w:rPr>
          <w:rFonts w:hint="eastAsia"/>
        </w:rPr>
        <w:t>X</w:t>
      </w:r>
      <w:r w:rsidR="00636BDD">
        <w:rPr>
          <w:rFonts w:hint="eastAsia"/>
        </w:rPr>
        <w:t>射线光度的变化，同时由于辐射压在吸积柱内的变化，会导致吸积模式的转变，进而在观测上导致脉冲轮廓形状的变化（双峰和单峰之间的转换）</w:t>
      </w:r>
      <w:r w:rsidR="009166BD">
        <w:rPr>
          <w:rFonts w:hint="eastAsia"/>
        </w:rPr>
        <w:t>，</w:t>
      </w:r>
      <w:r w:rsidR="009166BD">
        <w:rPr>
          <w:rFonts w:hint="eastAsia"/>
        </w:rPr>
        <w:t>我们在</w:t>
      </w:r>
      <w:r w:rsidR="00215516">
        <w:rPr>
          <w:rFonts w:hint="eastAsia"/>
        </w:rPr>
        <w:t>HXMT</w:t>
      </w:r>
      <w:r w:rsidR="009166BD">
        <w:rPr>
          <w:rFonts w:hint="eastAsia"/>
        </w:rPr>
        <w:t>、</w:t>
      </w:r>
      <w:proofErr w:type="spellStart"/>
      <w:r w:rsidR="009166BD">
        <w:rPr>
          <w:rFonts w:hint="eastAsia"/>
        </w:rPr>
        <w:t>NuSTAR</w:t>
      </w:r>
      <w:proofErr w:type="spellEnd"/>
      <w:r w:rsidR="009166BD">
        <w:rPr>
          <w:rFonts w:hint="eastAsia"/>
        </w:rPr>
        <w:t>的数据中都观测到了脉冲轮廓的变化</w:t>
      </w:r>
      <w:r w:rsidR="00636BDD">
        <w:rPr>
          <w:rFonts w:hint="eastAsia"/>
        </w:rPr>
        <w:t>。</w:t>
      </w:r>
      <w:r w:rsidR="009166BD">
        <w:rPr>
          <w:rFonts w:hint="eastAsia"/>
        </w:rPr>
        <w:t>据此我们可以建立光度和磁场的关系，而流量是已知观测量，则我们可以建立距离和磁场的函数关系。</w:t>
      </w:r>
    </w:p>
    <w:p w14:paraId="09F24618" w14:textId="7D84FD80" w:rsidR="009166BD" w:rsidRDefault="009166BD">
      <w:pPr>
        <w:rPr>
          <w:rFonts w:hint="eastAsia"/>
        </w:rPr>
      </w:pPr>
      <w:r>
        <w:rPr>
          <w:rFonts w:hint="eastAsia"/>
        </w:rPr>
        <w:t>而另一方面，吸积过程的光度对应着吸积率的变化，而吸积率的变化加上磁场强度的限制直接导致吸积物质对中子星自转加速的影响。那么</w:t>
      </w:r>
      <w:r w:rsidR="00D065E6">
        <w:rPr>
          <w:rFonts w:hint="eastAsia"/>
        </w:rPr>
        <w:t>根据吸积中子星的力矩模型，</w:t>
      </w:r>
      <w:r>
        <w:rPr>
          <w:rFonts w:hint="eastAsia"/>
        </w:rPr>
        <w:t>我们</w:t>
      </w:r>
      <w:r w:rsidR="00D065E6">
        <w:rPr>
          <w:rFonts w:hint="eastAsia"/>
        </w:rPr>
        <w:t>在</w:t>
      </w:r>
      <w:r>
        <w:rPr>
          <w:rFonts w:hint="eastAsia"/>
        </w:rPr>
        <w:t>观测</w:t>
      </w:r>
      <w:r w:rsidR="00D065E6">
        <w:rPr>
          <w:rFonts w:hint="eastAsia"/>
        </w:rPr>
        <w:t>上可以建立自转频率的一阶导数、磁场和距离的关系。</w:t>
      </w:r>
    </w:p>
    <w:p w14:paraId="42C6B632" w14:textId="21A081B0" w:rsidR="00423156" w:rsidRDefault="00D065E6" w:rsidP="00D065E6">
      <w:r>
        <w:rPr>
          <w:rFonts w:hint="eastAsia"/>
        </w:rPr>
        <w:t>由于该源的光学观测并没有给出准确的距离，我们通过吸积过程中各观测量的限制，给出了距离和磁场的大小。距离为</w:t>
      </w:r>
      <w:r>
        <w:rPr>
          <w:rFonts w:hint="eastAsia"/>
        </w:rPr>
        <w:t xml:space="preserve"> </w:t>
      </w:r>
      <w:r>
        <w:t>12.5+-0.2 kpc</w:t>
      </w:r>
      <w:r>
        <w:rPr>
          <w:rFonts w:hint="eastAsia"/>
        </w:rPr>
        <w:t>，磁场为</w:t>
      </w:r>
      <w:r>
        <w:rPr>
          <w:rFonts w:hint="eastAsia"/>
        </w:rPr>
        <w:t>4</w:t>
      </w:r>
      <w:r>
        <w:t xml:space="preserve">.3+-0.5x10^12 </w:t>
      </w:r>
      <w:r>
        <w:rPr>
          <w:rFonts w:hint="eastAsia"/>
        </w:rPr>
        <w:t>G</w:t>
      </w:r>
      <w:r>
        <w:rPr>
          <w:rFonts w:hint="eastAsia"/>
        </w:rPr>
        <w:t>。</w:t>
      </w:r>
    </w:p>
    <w:p w14:paraId="259BFC07" w14:textId="6C207022" w:rsidR="00D065E6" w:rsidRDefault="00D065E6" w:rsidP="00D065E6"/>
    <w:p w14:paraId="337AAF27" w14:textId="649D0394" w:rsidR="00D065E6" w:rsidRDefault="00D065E6" w:rsidP="00D065E6"/>
    <w:p w14:paraId="769F3155" w14:textId="27791A76" w:rsidR="00D065E6" w:rsidRDefault="00781F7E" w:rsidP="00D065E6">
      <w:r>
        <w:rPr>
          <w:rFonts w:hint="eastAsia"/>
        </w:rPr>
        <w:lastRenderedPageBreak/>
        <w:t>黑洞双星</w:t>
      </w:r>
      <w:r>
        <w:rPr>
          <w:rFonts w:hint="eastAsia"/>
        </w:rPr>
        <w:t>MAXI</w:t>
      </w:r>
      <w:r>
        <w:t xml:space="preserve"> J1820+070 </w:t>
      </w:r>
      <w:r>
        <w:rPr>
          <w:rFonts w:hint="eastAsia"/>
        </w:rPr>
        <w:t>的能谱研究</w:t>
      </w:r>
    </w:p>
    <w:p w14:paraId="6BF8D8B0" w14:textId="449DBE24" w:rsidR="00781F7E" w:rsidRDefault="00781F7E" w:rsidP="00D065E6"/>
    <w:p w14:paraId="72943BA0" w14:textId="7214C325" w:rsidR="00781F7E" w:rsidRDefault="00781F7E" w:rsidP="00D065E6">
      <w:r>
        <w:rPr>
          <w:rFonts w:hint="eastAsia"/>
        </w:rPr>
        <w:t>我参</w:t>
      </w:r>
      <w:r w:rsidR="00F13AE2">
        <w:rPr>
          <w:rFonts w:hint="eastAsia"/>
        </w:rPr>
        <w:t>了一项</w:t>
      </w:r>
      <w:r w:rsidR="00215516">
        <w:rPr>
          <w:rFonts w:hint="eastAsia"/>
        </w:rPr>
        <w:t>HXMT</w:t>
      </w:r>
      <w:r w:rsidR="00F13AE2">
        <w:rPr>
          <w:rFonts w:hint="eastAsia"/>
        </w:rPr>
        <w:t>对黑洞</w:t>
      </w:r>
      <w:r w:rsidR="00F13AE2">
        <w:rPr>
          <w:rFonts w:hint="eastAsia"/>
        </w:rPr>
        <w:t>X</w:t>
      </w:r>
      <w:r w:rsidR="00F13AE2">
        <w:rPr>
          <w:rFonts w:hint="eastAsia"/>
        </w:rPr>
        <w:t>射线双星的研究，主要负责</w:t>
      </w:r>
      <w:r w:rsidR="00215516">
        <w:rPr>
          <w:rFonts w:hint="eastAsia"/>
        </w:rPr>
        <w:t>HXMT</w:t>
      </w:r>
      <w:r w:rsidR="00F13AE2">
        <w:rPr>
          <w:rFonts w:hint="eastAsia"/>
        </w:rPr>
        <w:t>数据处理和能谱参数的贝叶斯分析。</w:t>
      </w:r>
    </w:p>
    <w:p w14:paraId="24946A2D" w14:textId="5E8CB205" w:rsidR="00F13AE2" w:rsidRDefault="00215516" w:rsidP="00D065E6">
      <w:pPr>
        <w:rPr>
          <w:rFonts w:hint="eastAsia"/>
        </w:rPr>
      </w:pPr>
      <w:r>
        <w:rPr>
          <w:rFonts w:hint="eastAsia"/>
        </w:rPr>
        <w:t>HXMT</w:t>
      </w:r>
      <w:r w:rsidR="00F13AE2">
        <w:rPr>
          <w:rFonts w:hint="eastAsia"/>
        </w:rPr>
        <w:t>对</w:t>
      </w:r>
      <w:r w:rsidR="00F13AE2">
        <w:rPr>
          <w:rFonts w:hint="eastAsia"/>
        </w:rPr>
        <w:t>MAXI</w:t>
      </w:r>
      <w:r w:rsidR="00F13AE2">
        <w:t xml:space="preserve"> J1820 </w:t>
      </w:r>
      <w:r w:rsidR="00F13AE2">
        <w:rPr>
          <w:rFonts w:hint="eastAsia"/>
        </w:rPr>
        <w:t>进行了密集的观测，覆盖了该源的一次完整爆发。</w:t>
      </w:r>
      <w:r w:rsidR="007B1DCE">
        <w:t xml:space="preserve">Kara et. al. 2019 </w:t>
      </w:r>
      <w:r w:rsidR="007B1DCE">
        <w:rPr>
          <w:rFonts w:hint="eastAsia"/>
        </w:rPr>
        <w:t>使用</w:t>
      </w:r>
      <w:r w:rsidR="007B1DCE">
        <w:rPr>
          <w:rFonts w:hint="eastAsia"/>
        </w:rPr>
        <w:t>NICER</w:t>
      </w:r>
      <w:r w:rsidR="007B1DCE">
        <w:rPr>
          <w:rFonts w:hint="eastAsia"/>
        </w:rPr>
        <w:t>的数据，报道了黑洞冕在硬态演化的过程中，冕随着流量下降是在下降的。这个过程一个自然的结果就是来自于冕达到吸积盘上反射的光子占比会随着流量下降而增加。我们使用</w:t>
      </w:r>
      <w:r>
        <w:rPr>
          <w:rFonts w:hint="eastAsia"/>
        </w:rPr>
        <w:t>HXMT</w:t>
      </w:r>
      <w:r w:rsidR="007B1DCE">
        <w:rPr>
          <w:rFonts w:hint="eastAsia"/>
        </w:rPr>
        <w:t>的数据，发现来自于反射成分的占比是下降的。我们推测这是来自于冕的外流</w:t>
      </w:r>
      <w:r>
        <w:rPr>
          <w:rFonts w:hint="eastAsia"/>
        </w:rPr>
        <w:t>导致的观测效应。我主要贡献的部分是</w:t>
      </w:r>
      <w:r>
        <w:rPr>
          <w:rFonts w:hint="eastAsia"/>
        </w:rPr>
        <w:t>HXMT</w:t>
      </w:r>
      <w:r>
        <w:rPr>
          <w:rFonts w:hint="eastAsia"/>
        </w:rPr>
        <w:t>的数据分析以及能谱拟合。我们在数据处理的过程中，由于模型复杂，参数较多。使用</w:t>
      </w:r>
      <w:r>
        <w:rPr>
          <w:rFonts w:hint="eastAsia"/>
        </w:rPr>
        <w:t>MCMC</w:t>
      </w:r>
      <w:r>
        <w:rPr>
          <w:rFonts w:hint="eastAsia"/>
        </w:rPr>
        <w:t>方法对能谱参数进行抽样拟合，用参数的后验分布来确定参数的置信区间。因为实际上冕的高度是下降的，而在反射模型中，冕得高度是上升的，我们还通过模拟包含一个速度为</w:t>
      </w:r>
      <w:r>
        <w:rPr>
          <w:rFonts w:hint="eastAsia"/>
        </w:rPr>
        <w:t>\</w:t>
      </w:r>
      <w:r>
        <w:t>beta</w:t>
      </w:r>
      <w:r>
        <w:rPr>
          <w:rFonts w:hint="eastAsia"/>
        </w:rPr>
        <w:t>的外流的模型的能谱来确定能谱参数的行为，可以说明外流速度确实会导致在模型参数中冕高度下降的结果。</w:t>
      </w:r>
    </w:p>
    <w:p w14:paraId="3D4938F4" w14:textId="6346AB5A" w:rsidR="00B01B95" w:rsidRDefault="00B01B95"/>
    <w:p w14:paraId="0BE0CD60" w14:textId="4A3397D1" w:rsidR="00B01B95" w:rsidRDefault="00B01B95"/>
    <w:p w14:paraId="385412C1" w14:textId="460CAB88" w:rsidR="00B01B95" w:rsidRDefault="00B01B95">
      <w:pPr>
        <w:rPr>
          <w:rFonts w:hint="eastAsia"/>
        </w:rPr>
      </w:pPr>
      <w:proofErr w:type="spellStart"/>
      <w:r>
        <w:rPr>
          <w:rFonts w:hint="eastAsia"/>
        </w:rPr>
        <w:t>CsI</w:t>
      </w:r>
      <w:proofErr w:type="spellEnd"/>
      <w:r>
        <w:rPr>
          <w:rFonts w:hint="eastAsia"/>
        </w:rPr>
        <w:t>脉冲星搜索</w:t>
      </w:r>
    </w:p>
    <w:p w14:paraId="64E93EC1" w14:textId="7BC5448E" w:rsidR="00423156" w:rsidRPr="00423156" w:rsidRDefault="00423156" w:rsidP="00423156">
      <w:pPr>
        <w:pStyle w:val="Heading1"/>
      </w:pPr>
      <w:r w:rsidRPr="00423156">
        <w:rPr>
          <w:rFonts w:hint="eastAsia"/>
        </w:rPr>
        <w:t>研究计划</w:t>
      </w:r>
    </w:p>
    <w:p w14:paraId="59E408E6" w14:textId="703F72E0" w:rsidR="00423156" w:rsidRDefault="00423156">
      <w:r>
        <w:rPr>
          <w:rFonts w:hint="eastAsia"/>
        </w:rPr>
        <w:t>Crab</w:t>
      </w:r>
      <w:r>
        <w:rPr>
          <w:rFonts w:hint="eastAsia"/>
        </w:rPr>
        <w:t>脉冲星</w:t>
      </w:r>
    </w:p>
    <w:p w14:paraId="4D27011F" w14:textId="4873F68A" w:rsidR="00423156" w:rsidRDefault="00423156">
      <w:r>
        <w:rPr>
          <w:rFonts w:hint="eastAsia"/>
        </w:rPr>
        <w:t>Glitch</w:t>
      </w:r>
      <w:r>
        <w:rPr>
          <w:rFonts w:hint="eastAsia"/>
        </w:rPr>
        <w:t>？流量</w:t>
      </w:r>
    </w:p>
    <w:p w14:paraId="23C5E72C" w14:textId="7A42510E" w:rsidR="00423156" w:rsidRDefault="00423156"/>
    <w:p w14:paraId="5D2C90A0" w14:textId="2935AB73" w:rsidR="00423156" w:rsidRDefault="00423156">
      <w:r>
        <w:rPr>
          <w:rFonts w:hint="eastAsia"/>
        </w:rPr>
        <w:t>双星计时系统</w:t>
      </w:r>
    </w:p>
    <w:p w14:paraId="0AFF154D" w14:textId="76E0D920" w:rsidR="00423156" w:rsidRDefault="00423156"/>
    <w:p w14:paraId="2AF69CA2" w14:textId="006ED4D7" w:rsidR="00423156" w:rsidRDefault="00423156">
      <w:pPr>
        <w:rPr>
          <w:rFonts w:hint="eastAsia"/>
        </w:rPr>
      </w:pPr>
      <w:r>
        <w:rPr>
          <w:rFonts w:hint="eastAsia"/>
        </w:rPr>
        <w:t>软件</w:t>
      </w:r>
    </w:p>
    <w:p w14:paraId="41FD9FF9" w14:textId="77777777" w:rsidR="00423156" w:rsidRPr="002B1D39" w:rsidRDefault="00423156">
      <w:pPr>
        <w:rPr>
          <w:rFonts w:hint="eastAsia"/>
        </w:rPr>
      </w:pPr>
    </w:p>
    <w:sectPr w:rsidR="00423156" w:rsidRPr="002B1D39" w:rsidSect="00504D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D39"/>
    <w:rsid w:val="002106ED"/>
    <w:rsid w:val="00215516"/>
    <w:rsid w:val="002B1D39"/>
    <w:rsid w:val="00423156"/>
    <w:rsid w:val="00504D09"/>
    <w:rsid w:val="005B1B63"/>
    <w:rsid w:val="005F664E"/>
    <w:rsid w:val="00636BDD"/>
    <w:rsid w:val="006A453C"/>
    <w:rsid w:val="00781F7E"/>
    <w:rsid w:val="007B1DCE"/>
    <w:rsid w:val="00843A9B"/>
    <w:rsid w:val="009166BD"/>
    <w:rsid w:val="00A26DA7"/>
    <w:rsid w:val="00B01B95"/>
    <w:rsid w:val="00BE7AEC"/>
    <w:rsid w:val="00C82617"/>
    <w:rsid w:val="00CA6FB0"/>
    <w:rsid w:val="00D065E6"/>
    <w:rsid w:val="00DC7B35"/>
    <w:rsid w:val="00E81228"/>
    <w:rsid w:val="00F13A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00ED476"/>
  <w15:chartTrackingRefBased/>
  <w15:docId w15:val="{CF53C2DA-7916-114F-8D2A-2459317DE2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315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2315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23156"/>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2315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4231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153580">
      <w:bodyDiv w:val="1"/>
      <w:marLeft w:val="0"/>
      <w:marRight w:val="0"/>
      <w:marTop w:val="0"/>
      <w:marBottom w:val="0"/>
      <w:divBdr>
        <w:top w:val="none" w:sz="0" w:space="0" w:color="auto"/>
        <w:left w:val="none" w:sz="0" w:space="0" w:color="auto"/>
        <w:bottom w:val="none" w:sz="0" w:space="0" w:color="auto"/>
        <w:right w:val="none" w:sz="0" w:space="0" w:color="auto"/>
      </w:divBdr>
      <w:divsChild>
        <w:div w:id="611933839">
          <w:marLeft w:val="0"/>
          <w:marRight w:val="0"/>
          <w:marTop w:val="0"/>
          <w:marBottom w:val="0"/>
          <w:divBdr>
            <w:top w:val="none" w:sz="0" w:space="0" w:color="auto"/>
            <w:left w:val="none" w:sz="0" w:space="0" w:color="auto"/>
            <w:bottom w:val="none" w:sz="0" w:space="0" w:color="auto"/>
            <w:right w:val="none" w:sz="0" w:space="0" w:color="auto"/>
          </w:divBdr>
          <w:divsChild>
            <w:div w:id="144044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258</Words>
  <Characters>1473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Tuo Youli</dc:creator>
  <cp:keywords/>
  <dc:description/>
  <cp:lastModifiedBy>Tuo Youli</cp:lastModifiedBy>
  <cp:revision>3</cp:revision>
  <dcterms:created xsi:type="dcterms:W3CDTF">2020-06-11T15:54:00Z</dcterms:created>
  <dcterms:modified xsi:type="dcterms:W3CDTF">2020-06-11T22:13:00Z</dcterms:modified>
</cp:coreProperties>
</file>