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摘  要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智能手表、手环已经走进日常生活，用来记步、看时间、提醒消息。对用户来说，除了功能齐不齐，最直观的往往是“能用几天”。屏幕常亮、传感器一直跑、蓝牙连着手机，这些都会把电量很快吃掉。学校毕设时间有限，我很难做一款和商品机一样精致的产品，但可以把“低功耗 + 常用功能”这条线走通：硬件选型尽量贴近开源成熟方案，软件上用操作系统把任务拆开，界面用现成图形库搭建，传感器按页面需要再开，避免空转。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论文写作上，我尽量把“做了什么、为什么这样做、怎么验证”三件事写清楚，少用空泛形容词，多写可复查的步骤；对尚未完成的部分（例如血氧实测链路）直接标明，不把演示数值包装成测量结论。这样写既方便答辩时解释，也方便以后自己回看代码时知道边界在哪里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本设计基于 STM32F411CEU6 主控，片内 Flash 与 SRAM 可以支撑 FreeRTOS 与轻量图形界面同时运行。显示与触摸、实时时钟、温湿度、气压、电子罗盘、六轴计步、心率传感与蓝牙模组等外设，通过 SPI、I2C、UART 等与 MCU 相连。软件方面，采用 STM32Cube HAL 做底层初始化，FreeRTOS 负责任务调度与同步，LVGL 负责控件与页面绘制；业务数据通过自建的硬件访问层汇总，界面只读结构体字段，减少耦合。省电策略包括：熄屏与低功耗模式切换、背光 PWM 限幅、传感器在进入对应功能页时再启用、串口调试信息可在定型时关闭等。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需要说明的是：不同批次屏幕、不同容量电池以及不同固件参数，都会让续航表现出现差异，因此摘要里不强行给出“可用若干天”的绝对结论，而把测试条件与记录方式写进正文第5章，读者可按同样方法复现实验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样机在实验室内完成组装与联调：时间、菜单、运动与心率、环境数据、指南针、设置与关于等页面均可操作；蓝牙侧预留串口指令格式，便于与上位机或手机透传调试。血氧界面在工程中为占位显示，未接入完整血氧算法，文中如实写出，避免与实测功能混淆。续航与整机电流和电池容量、固件版本、佩戴习惯密切相关，本文给出测试方法与对比思路，具体毫安时数值以实测记录为准。通过本课题，我把嵌入式“驱动—系统—界面—测试”的完整流程走了一遍，对可穿戴小系统的功耗来源有了更具体的认识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如评审老师希望看到更细的量化结果，我可以在答辩材料里补充原始记录表与对应版本固件号，保证文字与实物一致。</w:t>
      </w:r>
    </w:p>
    <w:p>
      <w:pPr>
        <w:spacing w:line="400" w:lineRule="exact" w:after="0"/>
      </w:pPr>
      <w:r>
        <w:rPr>
          <w:rFonts w:ascii="宋体" w:hAnsi="宋体" w:eastAsia="宋体"/>
          <w:sz w:val="24"/>
        </w:rPr>
        <w:t>关键词：低功耗；智能手表；STM32F411；FreeRTOS；LVGL；可穿戴设备；嵌入式系统；人机交互；电源管理</w:t>
      </w:r>
    </w:p>
    <w:p>
      <w:pPr>
        <w:pStyle w:val="Heading1"/>
      </w:pPr>
      <w:r>
        <w:t>ABSTRACT</w:t>
      </w:r>
    </w:p>
    <w:p>
      <w:pPr>
        <w:spacing w:line="400" w:lineRule="exact" w:after="0"/>
      </w:pPr>
      <w:r>
        <w:rPr>
          <w:rFonts w:ascii="宋体" w:hAnsi="宋体" w:eastAsia="宋体"/>
          <w:sz w:val="24"/>
        </w:rPr>
        <w:t>Battery life strongly affects the usability of smart watches. This project builds a wearable prototype that balances basic functions and power saving. An STM32F411 MCU runs FreeRTOS and LVGL, with common sensors and a Bluetooth module for future phone link. Sleep and selective sensor power-on are used to cut idle cost. Lab tests show smooth UI and stable data paths; endurance depends on battery and usage, and measurement methods are described.</w:t>
      </w:r>
    </w:p>
    <w:p>
      <w:pPr>
        <w:spacing w:line="400" w:lineRule="exact" w:after="0"/>
      </w:pPr>
      <w:r>
        <w:rPr>
          <w:rFonts w:ascii="宋体" w:hAnsi="宋体" w:eastAsia="宋体"/>
          <w:sz w:val="24"/>
        </w:rPr>
        <w:t>Keywords: low power; smart watch; STM32; FreeRTOS; LVGL; wearable</w:t>
      </w:r>
    </w:p>
    <w:p>
      <w:pPr>
        <w:pStyle w:val="Heading1"/>
      </w:pPr>
      <w:r>
        <w:t>第1章  绪论</w:t>
      </w:r>
    </w:p>
    <w:p>
      <w:pPr>
        <w:pStyle w:val="Heading2"/>
      </w:pPr>
      <w:r>
        <w:t>1.1  研究背景与意义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近年来，移动健康、运动记录和消息提醒推动可穿戴市场快速增长。手表相比手环，屏幕更大、交互更多，但也更耗电：高刷新图形、背光、无线连接和多种传感器同时工作，如果调度不好，待机时间会很快掉到“一天一充”甚至更短。对工科学生而言，与其只停留在仿真或单一实验板例程，不如做一块贴近真实产品形态的小系统，在体积、供电、外设布线和软件架构上都接受约束，这样收获更大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从生活体验看，用户并不关心芯片型号，更关心“抬腕能不能亮、消息能不能看、跑完步数据靠不靠谱”。这意味着工程实现要把稳定性放在显眼位置：界面可以朴素，但不能频繁卡死；传感器可以不如专业仪器，但不能在正常使用条件下长期无输出。本设计在目标上对齐这种朴素需求，把精力投入到联调与可说明性上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从教学角度看，本课题把计算机专业常见的几门课串在一起：微机原理与接口体现在寄存器与外设时序；操作系统体现在多任务与同步；程序设计体现在模块化与可维护；甚至还有一点人机交互与产品文档写作。手表又是典型的电池供电设备，天然适合讨论“性能与功耗的折中”，这比纯跑分更能培养工程判断能力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从应用角度看，低功耗并不意味着“功能越少越好”，而是“该醒的时候醒、该睡的时候睡”。例如，用户看时间的那几秒需要屏幕和图形栈反应快；用户不操作时，MCU 与外设应尽量停在低耗电状态，传感器不必以最高频率在后台空跑。本设计围绕这一思路搭软件框架，并在第5章用简单测试记录功能是否达标、电流是否随场景变化，为后续迭代留足空间。</w:t>
      </w:r>
    </w:p>
    <w:p>
      <w:pPr>
        <w:pStyle w:val="Heading2"/>
      </w:pPr>
      <w:r>
        <w:t>1.2  国内外研究与开源资料（简述）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国内外关于可穿戴设备的公开资料非常多：一类偏硬件，讲电源管理、充电与保护、传感器选型；一类偏算法，讲步态识别、心率估计、睡眠分期；还有一类偏系统，讲实时操作系统调度、图形栈裁剪、文件系统与 OTA。知网上也有不少以“智能手环/手表”“低功耗嵌入式”为主题的学位论文，写作上通常包含需求分析、总体方案、硬件设计、软件实现与测试几大部分，本说明书在章节安排上与之对齐，便于读者对照查阅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在工程实践层面，开源社区提供了可复用的手表方案与驱动范例，例如围绕 STM32 的圆形屏手表项目，公开了 PCB、外壳与基础软件框架。本设计在思路上参考了这类资料，但并非简单复制：我在界面布局、部分应用页、开机动画与论文结构上做了自己的整理与改写，并在心率与血氧等功能上按实际完成情况写明边界，避免夸大。</w:t>
      </w:r>
    </w:p>
    <w:p>
      <w:pPr>
        <w:pStyle w:val="Heading2"/>
      </w:pPr>
      <w:r>
        <w:t>1.3  主要工作内容与章节安排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全文工作可以概括成四块：一是读懂手表硬件，完成供电、主控、显示触摸、传感器与无线模块的连接与上电检查；二是完成底层驱动与中间层封装，使上层界面能稳定读写传感器与系统状态；三是基于 FreeRTOS 与 LVGL 实现多页面人机界面，并把省电策略落到具体任务与定时器上；四是搭建基础测试用例，记录现象与改进点，形成可复查的文字材料。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第2章介绍总体需求、方案框图以及用到的开发工具与基础技术，帮助读者快速建立“软件—硬件—功耗”的整体印象。第3章按模块描述硬件：主控与电源、人机交互、传感器与蓝牙，并说明接口类型与调试注意事项。第4章是重点，讲分层结构、页面与控件、任务与消息队列、心率处理思路、存储与低功耗策略等。第5章给出功能检查表与功耗测试思路。最后是结论、参考文献、附录与致谢。需要插图的位置在正文里用注释标出，便于后期统一排版。</w:t>
      </w:r>
    </w:p>
    <w:p>
      <w:pPr>
        <w:pStyle w:val="Heading2"/>
      </w:pPr>
      <w:r>
        <w:t>1.4  论文写作说明与个人收获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写说明书时，我刻意把“能跑”和“能讲”对齐：能跑意味着有实物、有版本、有现象；能讲意味着关键路径能在纸上画出来，测试能说出步骤。遇到写不下去的地方，往往是自己对模块还不够熟，这时回到代码和示波器比硬编形容词更有效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个人收获主要有三点：一是学会了在资源受限条件下做取舍，例如字库裁剪、任务栈大小、刷新周期；二是习惯了看数据手册与参考手册，而不是只复制例程；三是体会到多任务调试需要耐心，队列、优先级、临界区一旦混用不当，就会出现“偶发死机”这种难复现问题，记录日志和分步回滚很重要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本设计距离商品化还有明显差距，例如外观防水、量产测试、认证与供应链等都没有展开，但在本科毕设尺度内，我更看重把主链路走通并形成可追溯的文字材料，为以后工作或读研时的更大课题打基础。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【插图1-1】可选：市面常见智能手表/手环产品拼图或报道截图（注意引用的规范性）。</w:t>
      </w:r>
    </w:p>
    <w:p>
      <w:pPr>
        <w:pStyle w:val="Heading1"/>
      </w:pPr>
      <w:r>
        <w:t>第2章  总体方案与相关技术</w:t>
      </w:r>
    </w:p>
    <w:p>
      <w:pPr>
        <w:pStyle w:val="Heading2"/>
      </w:pPr>
      <w:r>
        <w:t>2.1  功能需求与非功能需求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功能上，手表至少应能稳定显示日期与时间，支持触摸切换页面；提供常用小工具，例如日历、秒表、计算器、运动页、心率页、环境温湿度、指南针、游戏与设置、关于等；能够读取电池电量并给出直观提示；支持通过串口/蓝牙侧命令做简单信息查询或联调。若硬件具备 NFC 等扩展，可在文中说明为预留或关闭状态，以实物为准。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非功能需求方面，首先是“可用”：长时间运行不死机、不频繁复位；其次是“可维护”：代码分层清晰，换屏或换传感器时有明确修改点；再次是“省电”：在功能接近的前提下，尽量降低平均电流，这不是一次调参就结束，而是伴随整个开发过程；最后是“可说明”：关键流程能在论文里用文字和简单图表讲清楚，测试步骤别人能复现大致过程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此外，界面响应速度、触摸跟手程度、户外背光可读性等，也属于“用起来顺不顺”的细节。本设计在篇幅上无法逐项量化，但在测试记录里建议至少描述主观感受：例如“滑动菜单基本跟手”“强光下需提高背光才清晰”，为后续改进留依据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需要特别说明的是血氧功能：界面可以展示数值，但若固件未接入真实血氧算法或缺少对应光学通道，则该数值只能作为占位，不能当作医疗或健身结论。本文在相关章节反复提醒这一点，也是诚实描述开发边界，减少答辩时的误解。</w:t>
      </w:r>
    </w:p>
    <w:p>
      <w:pPr>
        <w:pStyle w:val="Heading2"/>
      </w:pPr>
      <w:r>
        <w:t>2.2  总体方案与数据走向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整体可以看成“输入—处理—输出”三段：输入包括触摸坐标、按键事件、传感器原始数据、串口/蓝牙收到的字符；处理包括滤波、单位换算、界面逻辑、任务间同步；输出包括屏幕刷新、背光亮度、存储写入、无线回传等。主控居于中心，外设像卫星一样挂在周围，软件用中间层把外设差异藏起来，这样界面代码主要和“业务数据”打交道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数据走向举例：主页定时器到期后，向消息队列发送“首页需要刷新”的信号，传感器任务在合适节拍读取温湿度并写入全局结构体，LVGL 定时器回调里调用 lv_timer_handler，从结构体取最新整数显示到标签上；用户滑入心率页时，心率任务开始周期性读取 PPG，算法模块输出心率，再写回结构体供界面显示。离开心率页后，任务侧可关闭传感器高功耗模式，避免无意义的采样。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这种“按页面开门”的思路，和“所有传感器后台一直跑”相比，代码稍复杂，但电流更可控，也更符合手表真实使用方式：用户只在需要看某项数据时才进入对应页面。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【插图2-1】系统总体框图（下方为脚本生成的示意图，可换成正式框图）。</w:t>
      </w:r>
    </w:p>
    <w:p>
      <w:r>
        <w:drawing>
          <wp:inline xmlns:a="http://schemas.openxmlformats.org/drawingml/2006/main" xmlns:pic="http://schemas.openxmlformats.org/drawingml/2006/picture">
            <wp:extent cx="5303520" cy="27164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1_系统总体框图示意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6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图2-1  系统总体结构示意</w:t>
      </w:r>
    </w:p>
    <w:p>
      <w:pPr>
        <w:pStyle w:val="Heading2"/>
      </w:pPr>
      <w:r>
        <w:t>2.3  开发环境与工具链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固件开发使用 Keil MDK，配合 ST-Link 下载与调试。工程由 STM32CubeMX 生成初始化代码，包括时钟树、GPIO、SPI、I2C、UART、定时器、RTC、DMA 等外设，以及 FreeRTOS 内核与堆栈配置。生成代码后，我在 USER 目录集中放应用层与驱动扩展，尽量避免直接大段修改自动生成的 main 循环，以降低下次重新生成时的合并成本。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界面使用 LVGL，字库与图标字体需要按屏幕分辨率和常用汉字子集裁剪，否则 Flash 占用会迅速膨胀。裁剪策略一般是：界面固定文案写入符号表，动态数字用等宽数字字体，图标使用私有区点阵字体并与字号匹配。调试阶段可打开串口 printf，定型后建议关闭或降低频率，以免 UART 外设与 DMA 长时间占用。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版本管理上，建议为每次较大改动记录简短说明，论文中可选取两三个典型版本（例如“初版仅点亮屏幕”“加入 FreeRTOS”“完成多页面”）描述演进过程，体现工作量，而不是只贴最终截图。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【插图2-2】Keil 工程配置截图（芯片 STM32F411CEUx，宏 STM32F411xE）。</w:t>
      </w:r>
    </w:p>
    <w:p>
      <w:pPr>
        <w:pStyle w:val="Heading2"/>
      </w:pPr>
      <w:r>
        <w:t>2.4  MCU 与低功耗相关的硬件基础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STM32F411 属于 Cortex-M4 内核，主频与外设时钟可在较大范围内配置。频率越高，算力越强，但动态功耗也上升；可穿戴界面若帧率要求不高，不必始终跑在最高频。除动态功耗外，漏电流与外设模块是否关闭、IO 是否浮空等也会影响待机表现。实际工程中常在“够用”与“省电”之间反复试：例如 SPI 时钟分频、DMA 一次传输长度、LVGL 刷新周期等。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停止模式、睡眠模式等与电源管理单元、唤醒源（RTC、外部中断、定时器）相关。手表若要做真正的长待机，需要结合 PCB 上的电源芯片、LDO 效率、屏幕自耗电等一起考虑。本设计在软件侧预留了熄屏与任务协作的逻辑，硬件细节以实际原理图与电池参数为准，论文里侧重描述“为什么这样写任务”和“如何观察电流变化”。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另外，未使用的 GPIO 建议配置成确定电平或模拟输入，避免浮空脚在芯片内部反复翻转引入额外开关电流；这在数据手册里往往只占一小段，但实际调试时很“省钱”。</w:t>
      </w:r>
    </w:p>
    <w:p>
      <w:pPr>
        <w:pStyle w:val="Heading2"/>
      </w:pPr>
      <w:r>
        <w:t>2.5  工程目录与模块划分（简述）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代码大致分为：Cube 生成的 Core 与 Drivers；Middlewares 中的 FreeRTOS 与 LVGL；USER 下的 drivers（各传感器与显示触摸）、Func（硬件访问层）、Tasks（多个 FreeRTOS 任务）、GUI_App（界面与页面）。这种划分的好处是：换传感器时主要改 drivers 与 HWDataAccess；改界面时主要改 GUI_App；系统行为调优时看 Tasks。论文第4章会结合这一划分讲典型调用关系。</w:t>
      </w:r>
    </w:p>
    <w:p>
      <w:pPr>
        <w:pStyle w:val="Heading2"/>
      </w:pPr>
      <w:r>
        <w:t>2.6  风险点与可扩展方向（简述）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可穿戴小系统最常见的风险是供电与射频干扰：电池内阻大时，背光瞬间拉电流会让电压跌落，导致复位；蓝牙发射时若电源去耦不足，也可能让模拟前端噪声变大。设计上要预留足够的去耦电容，并在软件里避免“所有外设同时拉到最大负载”这种极端情况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可扩展方向包括：与手机 APP 的完整协议、运动模式识别、睡眠检测、表盘主题管理、OTA 升级等。每一项都会带来新的存储与功耗开销，需要重新评估任务划分。本设计先把基础框架立住，扩展项在结论里点到为止即可。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从工程管理角度，建议把“基线版本”冻结一份可编译备份，再开分支做实验性功能，否则很容易出现“改着改着回不去”的情况，写论文时也不利于对照截图与测试记录。</w:t>
      </w:r>
    </w:p>
    <w:p>
      <w:pPr>
        <w:pStyle w:val="Heading1"/>
      </w:pPr>
      <w:r>
        <w:t>第3章  硬件设计</w:t>
      </w:r>
    </w:p>
    <w:p>
      <w:pPr>
        <w:pStyle w:val="Heading2"/>
      </w:pPr>
      <w:r>
        <w:t>3.1  主控、时钟与电源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主控芯片 STM32F411CEU6 采用 UFQFPN 封装，体积小，适合手表主板。片内集成 Flash 与 SRAM，支持多种低功耗模式与丰富的外设接口。时钟树通常以外部晶振为基准，经倍频得到系统时钟；RTC 使用 32.768 kHz 晶振可在掉电域保持走时，为唤醒与日历功能提供基础。具体寄存器配置以 CubeMX 生成结果为准，论文中可附时钟配置界面截图。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供电路径一般为锂电池经充电管理芯片到系统 3.3 V，再分给 MCU、传感器、屏幕与背光。背光往往是耗电大户，除 PWM 调光外，还应在软件上限制最大亮度与点亮时间。若电源芯片带使能脚，可与 MCU GPIO 联动，在深度休眠时切断非必要负载，但也要注意上电顺序与触摸芯片复位时序，避免“省电省到无法唤醒”。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调试阶段建议使用稳压电源供电，方便读电流；定型后再换回电池，核对低压告警与充电指示是否符合预期。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【插图3-1】电源与主控原理图截图。</w:t>
      </w:r>
    </w:p>
    <w:p>
      <w:pPr>
        <w:pStyle w:val="Heading2"/>
      </w:pPr>
      <w:r>
        <w:t>3.2  显示、触摸与背光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显示屏为圆形 TFT，驱动芯片与接口以实际模块手册为准。与 MCU 之间常用 SPI 传输像素数据，另需若干 GPIO 作为数据/命令选择、复位与片选。SPI 速度需要在“刷新流畅”和“信号完整性”之间折中，排线过长时可能需要降低速率或调整驱动强度。首次点亮建议先用纯色填充测试行列有无花屏，再接入图形库。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触摸芯片 CST816 走 I2C，上电后需要按手册时序复位，部分板子还把中断脚接到 MCU，用于触摸事件唤醒或降低轮询频率。若 I2C 上设备较多，注意总线电容与上拉电阻选择，避免通信偶发失败却被误认为“触摸坏了”。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背光由定时器 PWM 输出控制占空比，界面提供亮度条时，实质是改占空比寄存器。夜间可把默认亮度调低，白天再允许用户拉高，这对主观体验与耗电都有帮助。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显示缓冲区方面，LVGL 通常采用部分刷新或全屏刷新策略，缓冲越大越吃 RAM，缓冲越小可能带来撕裂或闪烁。实际工程要在 F411 的 SRAM 预算内折中，并把 lv_conf.h 中的参数与实测帧率写进论文，方便复核。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若屏幕带圆角裁切或异形有效区，注意触摸坐标映射：同样一个圆屏，边缘区域的触摸报告坐标可能与视觉中心有偏差，需要在驱动层或 LVGL 输入回调里做简单校正，否则会出现“点偏了”的现象。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【插图3-2】屏幕与触摸模块实物或接口照片。</w:t>
      </w:r>
    </w:p>
    <w:p>
      <w:pPr>
        <w:pStyle w:val="Heading2"/>
      </w:pPr>
      <w:r>
        <w:t>3.3  传感器模块与蓝牙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多传感器挂在同一条 I2C 总线上时，地址冲突是最低级的错误，但上拉电阻不合适、线太长或参考地不稳也会表现为“时好时坏”。我在调试时习惯先单独挂载一个器件验证，再逐个合并，合并后做一次连续读数，看是否出现偶发 NACK。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MPU6050 六轴惯性测量单元可用于计步与简单姿态判断。工程中使用 DMP 相关例程时，要注意初始化顺序与校准参数，计步结果可写入 EEPROM 与当日日期绑定，防止掉电后乱跳。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AHT21 温湿度传感器为 I2C 数字输出，上电后按协议触发测量再读回数据。温湿度对环境变化敏感，佩戴在手腕上时体温与体表蒸发会影响读数，论文里可说明“环境参考值”而非医学体温。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SPL06 气压传感器可用于海拔估算，需要结合温度补偿与滤波，否则跳动较大。电子罗盘 LSM303 结合加速度计与磁力计解算方位角，附近铁磁物体会干扰磁力读数，实际使用时需在无磁环境下标定或提示用户。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心率传感 EM7028 输出 PPG 相关寄存器数据，本设计用心率算法做峰值检测与间隔换算，属于工程近似，不等同于医疗级监护设备。蓝牙模组用于透传，具体 AT 指令或二进制协议依模块手册而定，论文可给出一两条实际用到的测试命令作为附录。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【插图3-3】传感器在 PCB 上位置标注或装配图。</w:t>
      </w:r>
    </w:p>
    <w:p>
      <w:pPr>
        <w:pStyle w:val="Heading2"/>
      </w:pPr>
      <w:r>
        <w:t>3.4  存储、RTC 与调试接口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小容量 EEPROM 或兼容器件用于保存设置与步数缓存，通信多为 I2C。写入次数有限，软件上应避免高频擦写同一地址，可把变动不频繁的参数合并写入。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RTC 提供年月日时分秒与星期，界面设置时间时要同时考虑合法性检查，例如二月天数、闰年等，减少用户误操作带来的错乱。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SWD 调试口在手表小板上通常引出测试点，量产壳体可能封死，论文里可说明“开发阶段使用 SWD，定型后依赖串口或蓝牙日志”。</w:t>
      </w:r>
    </w:p>
    <w:p>
      <w:pPr>
        <w:pStyle w:val="Heading2"/>
      </w:pPr>
      <w:r>
        <w:t>3.5  装配、可靠性与常见问题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装配时注意静电防护，特别是屏幕排线与触摸芯片。焊接不良常表现为 I2C 无应答或 SPI 数据错位，可先用示波器或逻辑分析仪看波形，再用软件读 ID 寄存器定位。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机械结构上，按键、充电口与表带固定处若受力，可能拉扯 PCB，长期造成虚焊。论文中可附几张装配过程照片，体现工程完整性。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调试新板时，建议按“电源短路检查—3.3 V 是否正常—MCU 能否下载—能否读到晶振起振—再点亮外设”的顺序推进。跳过某一步往往会在后面以奇怪现象报复回来，例如屏幕花屏其实是供电纹波过大。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若手表外壳为金属，注意天线与地之间的布局，蓝牙天线附近避免大面积铜皮紧贴，否则距离会明显变短。本设计若使用陶瓷天线或板载天线，应以实际测试距离为准，论文里写“实验室内有效通信距离约若干米”即可，不必夸大。</w:t>
      </w:r>
    </w:p>
    <w:p>
      <w:pPr>
        <w:pStyle w:val="Heading1"/>
      </w:pPr>
      <w:r>
        <w:t>第4章  软件设计</w:t>
      </w:r>
    </w:p>
    <w:p>
      <w:pPr>
        <w:pStyle w:val="Heading2"/>
      </w:pPr>
      <w:r>
        <w:t>4.1  软件分层与硬件访问层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软件最底层是 HAL 库，对寄存器读写做封装；其上是各器件驱动文件，例如 LCD、触摸、传感器驱动，负责具体时序与协议；再往上是 HWDataAccess，把 RTC、电源、IMU、温湿度、气压、罗盘、心率计、蓝牙等收成统一结构体与函数指针表，页面和业务任务只通过这一层取数据，减少直接 include 底层头文件的散落情况。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这种分层在毕设里很常用：评审时容易讲清楚“驱动改一处，中间层暴露的接口不变，界面就少改”。若将来把工程移植到仿真器或另一块板子，也可以把 HW_USE_HARDWARE 一类宏关掉，用假数据跑界面，便于先做 UI 联调。</w:t>
      </w:r>
    </w:p>
    <w:p>
      <w:pPr>
        <w:pStyle w:val="Heading2"/>
      </w:pPr>
      <w:r>
        <w:t>4.2  页面管理与 LVGL 界面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界面采用多个页面结构体登记初始化与析构函数，切换页面时销毁旧对象树、创建新对象树，可避免长期运行带来的内存碎片问题。主页显示大时间、日期、电量、步数与环境摘要；菜单页用图标加文字列出应用入口；各子页根据功能放置标签、弧形条、按钮等控件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LVGL 的事件回调里尽量只做轻量工作：例如发消息、改标志位，重活放到任务里完成，防止界面卡顿。字体与图标不匹配时会出现“只有颜色块看不出图形”或“缺字”，需要回到字库裁剪脚本检查是否包含对应 Unicode 码点，这一经验也写进论文，提醒后续维护者。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下拉面板集中放置亮度、蓝牙、关机等低频操作，可减少主页按钮数量，也符合手机下拉通知的使用习惯迁移。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在控件布局上，小圆屏的可点击区域很宝贵，按钮尺寸与间距要反复试：太小容易误触，太大又挤不下信息。我的做法是优先保证返回路径清晰——用户无论进到哪一页，都能通过手势或固定按键回到主页或上一级，减少“迷路”带来的挫败感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【插图4-1】主页、菜单等实机照片。</w:t>
      </w:r>
    </w:p>
    <w:p>
      <w:pPr>
        <w:pStyle w:val="Heading2"/>
      </w:pPr>
      <w:r>
        <w:t>4.4  心率处理与血氧占位说明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心率任务在心率页面激活时打开 EM7028，周期性读取 HRS1 数据送入 HR_Calculate。算法侧维护长度有限的队列，寻找 PPG 波形上的局部极大点，用相邻峰之间的时间差估算瞬时心率，再对多帧结果做平均，减少偶发尖峰。佩戴松紧、环境光、人体抖动都会让波形变差，实际显示会出现延迟或短暂跳变，这属于预期现象，可在测试部分说明测试姿势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血氧页面读取的数值来自结构体默认值或占位更新路径，工程里未启用完整血氧测量分支，因此不能用于判断血氧是否正常。若后续扩展，需要查阅传感器是否具备红/红外双通道、是否有可链接的算法库，并重新评估功耗与法规风险。本文保持这一说明，是对自己工作的客观描述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图4-3  心率估算核心代码片段（脚本生成截图）</w:t>
      </w:r>
    </w:p>
    <w:p>
      <w:r>
        <w:drawing>
          <wp:inline xmlns:a="http://schemas.openxmlformats.org/drawingml/2006/main" xmlns:pic="http://schemas.openxmlformats.org/drawingml/2006/picture">
            <wp:extent cx="5303520" cy="15045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3_心率算法核心片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04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4.5  存储、设置与数据落盘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用户设置如抬腕亮屏开关、应用同步开关等，可保存在 EEPROM 固定地址。读取时若校验失败则回到默认配置，避免第一次上电因为空白存储而行为异常。步数可与当日日期绑定存储，第二天清零或沿用策略依产品需求而定，本设计以实现稳定为主，具体策略可在附录给出口诀表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写入 EEPROM 不宜过于频繁，例如不要把每秒变化的显示值都写入，只把用户明确确认的选项或跨天需要保留的计步写入即可。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从实现角度，可把 EEPROM 地址划分成“只读出厂信息区”“用户设置区”“当日缓存区”等几块，每块开头写一个简单的魔数与版本号，升级固件时若发现版本不兼容，可以有选择地迁移或重置，而不是整片擦除导致用户设置全部丢失。</w:t>
      </w:r>
    </w:p>
    <w:p>
      <w:pPr>
        <w:pStyle w:val="Heading2"/>
      </w:pPr>
      <w:r>
        <w:t>4.6  低功耗与运行模式协作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熄屏策略通常与 MPU 姿态、按键、触摸空闲时间相关联：一段时间无操作降低背光或进入停止模式，触摸或抬腕再唤醒。实现时要留意“唤醒后外设是否需要重新初始化”，尤其是显示与触摸，有的模块掉电后必须走一遍复位流程。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蓝牙若常开扫描或保持连接，电流会明显高于仅间歇收发。毕设阶段可以先把功能调通，再在论文里列出“关闭蓝牙”“降低广播间隔”等可做的后续优化。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串口调试如果在正式佩戴时仍开启，也会带来额外耗电与电磁兼容问题，建议分 DEBUG 与 RELEASE 编译选项控制。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另外，FreeRTOS 的 tick 节拍频率也会影响定时精度与唤醒次数：节拍越快，时间片调度越细，但系统空转开销也越大。手表这种界面刷新频率有限的场景，可在满足 LVGL tick 的前提下选相对保守的配置，并结合实际测量决定是否值得改动。</w:t>
      </w:r>
    </w:p>
    <w:p>
      <w:pPr>
        <w:pStyle w:val="Heading2"/>
      </w:pPr>
      <w:r>
        <w:t>4.7  串口与蓝牙联调示例（文字描述）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工程里若实现了类似“OV+VERSION”查询版本、“OV+SEND”上报传感器快照等命令，可在附录列出命令字与返回格式。联调时用 USB 转串口连接手表 UART，先确认波特率与 DMA 接收空闲中断工作正常，再测蓝牙透传是否丢字节。若出现偶发乱码，优先检查供电纹波与线长，其次才是软件缓冲区大小。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接收侧使用 IDLE 中断配合 DMA 时，要注意缓冲区长度与帧间隔：太短容易把一条命令拆成两段，太长会混入多条命令。实际做法是约定固定头尾或最小间隔，并在解析状态机里做容错。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蓝牙模组若支持 AT 指令切换波特率或休眠，务必在文档里记录上电默认值，避免“今天能连、明天不能连”其实是波特率被改掉。毕设阶段可以把常用指令抄在实验记录本里，写论文时再整理进附录。</w:t>
      </w:r>
    </w:p>
    <w:p>
      <w:pPr>
        <w:pStyle w:val="Heading2"/>
      </w:pPr>
      <w:r>
        <w:t>4.8  常见软件故障与排查顺序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第一类是“上电黑屏”：先确认背光脚电平、SPI 是否有时钟、复位脚时序是否到位；再看 LVGL 是否初始化成功、显存缓冲是否指向正确区域。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第二类是“触摸不灵”：先读触摸芯片 ID，确认 I2C 地址与上拉；再看中断脚是否配置；最后才怀疑 LVGL 输入设备注册是否完成。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第三类是“跑一段时间死机”：优先查栈溢出与 HardFault 寄存器，其次查是否有在中断里阻塞等待，再次查动态内存是否在界面里频繁申请释放。把问题分成“必现/偶现”两类，偶现问题尽量用日志缩小范围。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第四类是“数据乱跳”：传感器类先看接线与采样周期，再看算法窗口长度；心率类还要看佩戴松紧。不要一上来就怀疑芯片坏了，多数时候是软件状态机没配对。</w:t>
      </w:r>
    </w:p>
    <w:p>
      <w:pPr>
        <w:pStyle w:val="Heading2"/>
      </w:pPr>
      <w:r>
        <w:t>4.3  任务与通信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FreeRTOS 中每个任务有独立栈空间，栈太小会进 HardFault，太大又浪费 RAM。本工程在 user_TasksInit 里集中给出任务名、栈大小与优先级，便于一次性审视。初始化任务 HardwareInitTask 优先级较高，负责外设与 LVGL 初始化，完成后自删除，避免长期占用最高优先级。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【插图4-2】可选：Keil 中 user_TasksInit.c 任务创建段落截屏（与表4-1二选一或并存）。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任务名</w:t>
            </w:r>
          </w:p>
        </w:tc>
        <w:tc>
          <w:tcPr>
            <w:tcW w:type="dxa" w:w="2880"/>
          </w:tcPr>
          <w:p>
            <w:r>
              <w:t>作用（我用白话写）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HardwareInitTask</w:t>
            </w:r>
          </w:p>
        </w:tc>
        <w:tc>
          <w:tcPr>
            <w:tcW w:type="dxa" w:w="2880"/>
          </w:tcPr>
          <w:p>
            <w:r>
              <w:t>上电只做一次的硬件与 LVGL 初始化</w:t>
            </w:r>
          </w:p>
        </w:tc>
        <w:tc>
          <w:tcPr>
            <w:tcW w:type="dxa" w:w="2880"/>
          </w:tcPr>
          <w:p>
            <w:r>
              <w:t>跑完自删</w:t>
            </w:r>
          </w:p>
        </w:tc>
      </w:tr>
      <w:tr>
        <w:tc>
          <w:tcPr>
            <w:tcW w:type="dxa" w:w="2880"/>
          </w:tcPr>
          <w:p>
            <w:r>
              <w:t>LvHandlerTask</w:t>
            </w:r>
          </w:p>
        </w:tc>
        <w:tc>
          <w:tcPr>
            <w:tcW w:type="dxa" w:w="2880"/>
          </w:tcPr>
          <w:p>
            <w:r>
              <w:t>周期性调用 lv_timer_handler</w:t>
            </w:r>
          </w:p>
        </w:tc>
        <w:tc>
          <w:tcPr>
            <w:tcW w:type="dxa" w:w="2880"/>
          </w:tcPr>
          <w:p>
            <w:r>
              <w:t>界面心跳</w:t>
            </w:r>
          </w:p>
        </w:tc>
      </w:tr>
      <w:tr>
        <w:tc>
          <w:tcPr>
            <w:tcW w:type="dxa" w:w="2880"/>
          </w:tcPr>
          <w:p>
            <w:r>
              <w:t>WDOGFeedTask</w:t>
            </w:r>
          </w:p>
        </w:tc>
        <w:tc>
          <w:tcPr>
            <w:tcW w:type="dxa" w:w="2880"/>
          </w:tcPr>
          <w:p>
            <w:r>
              <w:t>喂看门狗</w:t>
            </w:r>
          </w:p>
        </w:tc>
        <w:tc>
          <w:tcPr>
            <w:tcW w:type="dxa" w:w="2880"/>
          </w:tcPr>
          <w:p>
            <w:r>
              <w:t>防死机</w:t>
            </w:r>
          </w:p>
        </w:tc>
      </w:tr>
      <w:tr>
        <w:tc>
          <w:tcPr>
            <w:tcW w:type="dxa" w:w="2880"/>
          </w:tcPr>
          <w:p>
            <w:r>
              <w:t>IdleEnterTask / StopEnterTask</w:t>
            </w:r>
          </w:p>
        </w:tc>
        <w:tc>
          <w:tcPr>
            <w:tcW w:type="dxa" w:w="2880"/>
          </w:tcPr>
          <w:p>
            <w:r>
              <w:t>配合熄屏、停止模式</w:t>
            </w:r>
          </w:p>
        </w:tc>
        <w:tc>
          <w:tcPr>
            <w:tcW w:type="dxa" w:w="2880"/>
          </w:tcPr>
          <w:p>
            <w:r>
              <w:t>省电相关</w:t>
            </w:r>
          </w:p>
        </w:tc>
      </w:tr>
      <w:tr>
        <w:tc>
          <w:tcPr>
            <w:tcW w:type="dxa" w:w="2880"/>
          </w:tcPr>
          <w:p>
            <w:r>
              <w:t>KeyTask</w:t>
            </w:r>
          </w:p>
        </w:tc>
        <w:tc>
          <w:tcPr>
            <w:tcW w:type="dxa" w:w="2880"/>
          </w:tcPr>
          <w:p>
            <w:r>
              <w:t>按键消息</w:t>
            </w:r>
          </w:p>
        </w:tc>
        <w:tc>
          <w:tcPr>
            <w:tcW w:type="dxa" w:w="2880"/>
          </w:tcPr>
          <w:p>
            <w:r>
              <w:t>事件进队列</w:t>
            </w:r>
          </w:p>
        </w:tc>
      </w:tr>
      <w:tr>
        <w:tc>
          <w:tcPr>
            <w:tcW w:type="dxa" w:w="2880"/>
          </w:tcPr>
          <w:p>
            <w:r>
              <w:t>ScrRenewTask</w:t>
            </w:r>
          </w:p>
        </w:tc>
        <w:tc>
          <w:tcPr>
            <w:tcW w:type="dxa" w:w="2880"/>
          </w:tcPr>
          <w:p>
            <w:r>
              <w:t>页面切换与刷新调度</w:t>
            </w:r>
          </w:p>
        </w:tc>
        <w:tc>
          <w:tcPr>
            <w:tcW w:type="dxa" w:w="2880"/>
          </w:tcPr>
          <w:p>
            <w:r>
              <w:t>和 UI 页面绑定</w:t>
            </w:r>
          </w:p>
        </w:tc>
      </w:tr>
      <w:tr>
        <w:tc>
          <w:tcPr>
            <w:tcW w:type="dxa" w:w="2880"/>
          </w:tcPr>
          <w:p>
            <w:r>
              <w:t>SensorDataUpdateTask</w:t>
            </w:r>
          </w:p>
        </w:tc>
        <w:tc>
          <w:tcPr>
            <w:tcW w:type="dxa" w:w="2880"/>
          </w:tcPr>
          <w:p>
            <w:r>
              <w:t>温湿度、指南针、环境等数据更新</w:t>
            </w:r>
          </w:p>
        </w:tc>
        <w:tc>
          <w:tcPr>
            <w:tcW w:type="dxa" w:w="2880"/>
          </w:tcPr>
          <w:p>
            <w:r>
              <w:t>按页面开门测量</w:t>
            </w:r>
          </w:p>
        </w:tc>
      </w:tr>
      <w:tr>
        <w:tc>
          <w:tcPr>
            <w:tcW w:type="dxa" w:w="2880"/>
          </w:tcPr>
          <w:p>
            <w:r>
              <w:t>HRDataUpdateTask</w:t>
            </w:r>
          </w:p>
        </w:tc>
        <w:tc>
          <w:tcPr>
            <w:tcW w:type="dxa" w:w="2880"/>
          </w:tcPr>
          <w:p>
            <w:r>
              <w:t>心率页打开时采 PPG 并算心率</w:t>
            </w:r>
          </w:p>
        </w:tc>
        <w:tc>
          <w:tcPr>
            <w:tcW w:type="dxa" w:w="2880"/>
          </w:tcPr>
          <w:p>
            <w:r>
              <w:t>50 ms 节拍附近</w:t>
            </w:r>
          </w:p>
        </w:tc>
      </w:tr>
      <w:tr>
        <w:tc>
          <w:tcPr>
            <w:tcW w:type="dxa" w:w="2880"/>
          </w:tcPr>
          <w:p>
            <w:r>
              <w:t>DataSaveTask</w:t>
            </w:r>
          </w:p>
        </w:tc>
        <w:tc>
          <w:tcPr>
            <w:tcW w:type="dxa" w:w="2880"/>
          </w:tcPr>
          <w:p>
            <w:r>
              <w:t>设置、步数等落 EEPROM</w:t>
            </w:r>
          </w:p>
        </w:tc>
        <w:tc>
          <w:tcPr>
            <w:tcW w:type="dxa" w:w="2880"/>
          </w:tcPr>
          <w:p>
            <w:r>
              <w:t>小数据块</w:t>
            </w:r>
          </w:p>
        </w:tc>
      </w:tr>
      <w:tr>
        <w:tc>
          <w:tcPr>
            <w:tcW w:type="dxa" w:w="2880"/>
          </w:tcPr>
          <w:p>
            <w:r>
              <w:t>MessageSendTask</w:t>
            </w:r>
          </w:p>
        </w:tc>
        <w:tc>
          <w:tcPr>
            <w:tcW w:type="dxa" w:w="2880"/>
          </w:tcPr>
          <w:p>
            <w:r>
              <w:t>串口/蓝牙侧指令与回传</w:t>
            </w:r>
          </w:p>
        </w:tc>
        <w:tc>
          <w:tcPr>
            <w:tcW w:type="dxa" w:w="2880"/>
          </w:tcPr>
          <w:p>
            <w:r>
              <w:t>调试与扩展</w:t>
            </w:r>
          </w:p>
        </w:tc>
      </w:tr>
      <w:tr>
        <w:tc>
          <w:tcPr>
            <w:tcW w:type="dxa" w:w="2880"/>
          </w:tcPr>
          <w:p>
            <w:r>
              <w:t>MPUCheckTask</w:t>
            </w:r>
          </w:p>
        </w:tc>
        <w:tc>
          <w:tcPr>
            <w:tcW w:type="dxa" w:w="2880"/>
          </w:tcPr>
          <w:p>
            <w:r>
              <w:t>抬腕/姿态粗判</w:t>
            </w:r>
          </w:p>
        </w:tc>
        <w:tc>
          <w:tcPr>
            <w:tcW w:type="dxa" w:w="2880"/>
          </w:tcPr>
          <w:p>
            <w:r>
              <w:t>可触发熄屏策略</w:t>
            </w:r>
          </w:p>
        </w:tc>
      </w:tr>
    </w:tbl>
    <w:p>
      <w:pPr>
        <w:jc w:val="center"/>
      </w:pPr>
      <w:r>
        <w:t>表4-1  FreeRTOS 任务分工一览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消息队列多为单字节事件，用于“通知型”同步，例如按键、熄屏、唤醒、首页刷新等。队列发送在中断或定时器回调里要注意使用不阻塞的 timeout，防止在中断上下文里等待。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软件定时器以固定节拍运行，与 LVGL 的 lv_tick_inc 配合，形成界面心跳。调整节拍会影响动画流畅度与 CPU 占用，可在论文里记录一个经验值范围。</w:t>
      </w:r>
    </w:p>
    <w:p>
      <w:pPr>
        <w:pStyle w:val="Heading1"/>
      </w:pPr>
      <w:r>
        <w:t>第5章  测试与结果</w:t>
      </w:r>
    </w:p>
    <w:p>
      <w:pPr>
        <w:pStyle w:val="Heading2"/>
      </w:pPr>
      <w:r>
        <w:t>5.1  测试环境、步骤与记录建议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测试环境建议在室内桌面完成基础功能，再到走动场景下做计步与心率体验。准备万用表或带电流读数的稳压电源、一台 PC 用于串口打印、一部手机用于拍照记录界面。每次修改固件后记版本号与日期，测试记录表里写明“通过/不通过/待复测”，不通过项要附现象描述与初步原因。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基础功能测试顺序可以是：上电开机动画 → 主页时间走时 → 滑动进菜单 → 各子页能否进入退出 → 设置项是否保存 → 复位后是否保持。传感器类测试要写明环境条件，例如温湿度放在室温静止空气处读几分钟观察变化趋势。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心率测试建议静坐佩戴，保持电极贴紧皮肤，连续观察一分钟以上，看数值是否稳定在合理区间；若一直为零或乱跳，先查传感器初始化返回值与 I2C 波形。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操作步骤（简述）</w:t>
            </w:r>
          </w:p>
        </w:tc>
        <w:tc>
          <w:tcPr>
            <w:tcW w:type="dxa" w:w="2160"/>
          </w:tcPr>
          <w:p>
            <w:r>
              <w:t>期望结果</w:t>
            </w:r>
          </w:p>
        </w:tc>
        <w:tc>
          <w:tcPr>
            <w:tcW w:type="dxa" w:w="2160"/>
          </w:tcPr>
          <w:p>
            <w:r>
              <w:t>结果记录</w:t>
            </w:r>
          </w:p>
        </w:tc>
      </w:tr>
      <w:tr>
        <w:tc>
          <w:tcPr>
            <w:tcW w:type="dxa" w:w="2160"/>
          </w:tcPr>
          <w:p>
            <w:r>
              <w:t>时间显示</w:t>
            </w:r>
          </w:p>
        </w:tc>
        <w:tc>
          <w:tcPr>
            <w:tcW w:type="dxa" w:w="2160"/>
          </w:tcPr>
          <w:p>
            <w:r>
              <w:t>上电观察主页</w:t>
            </w:r>
          </w:p>
        </w:tc>
        <w:tc>
          <w:tcPr>
            <w:tcW w:type="dxa" w:w="2160"/>
          </w:tcPr>
          <w:p>
            <w:r>
              <w:t>与 RTC 一致</w:t>
            </w:r>
          </w:p>
        </w:tc>
        <w:tc>
          <w:tcPr>
            <w:tcW w:type="dxa" w:w="2160"/>
          </w:tcPr>
          <w:p>
            <w:r>
              <w:t>□通过</w:t>
            </w:r>
          </w:p>
        </w:tc>
      </w:tr>
      <w:tr>
        <w:tc>
          <w:tcPr>
            <w:tcW w:type="dxa" w:w="2160"/>
          </w:tcPr>
          <w:p>
            <w:r>
              <w:t>触摸</w:t>
            </w:r>
          </w:p>
        </w:tc>
        <w:tc>
          <w:tcPr>
            <w:tcW w:type="dxa" w:w="2160"/>
          </w:tcPr>
          <w:p>
            <w:r>
              <w:t>滑动、点击各页</w:t>
            </w:r>
          </w:p>
        </w:tc>
        <w:tc>
          <w:tcPr>
            <w:tcW w:type="dxa" w:w="2160"/>
          </w:tcPr>
          <w:p>
            <w:r>
              <w:t>页面切换正常</w:t>
            </w:r>
          </w:p>
        </w:tc>
        <w:tc>
          <w:tcPr>
            <w:tcW w:type="dxa" w:w="2160"/>
          </w:tcPr>
          <w:p>
            <w:r>
              <w:t>□通过</w:t>
            </w:r>
          </w:p>
        </w:tc>
      </w:tr>
      <w:tr>
        <w:tc>
          <w:tcPr>
            <w:tcW w:type="dxa" w:w="2160"/>
          </w:tcPr>
          <w:p>
            <w:r>
              <w:t>温湿度</w:t>
            </w:r>
          </w:p>
        </w:tc>
        <w:tc>
          <w:tcPr>
            <w:tcW w:type="dxa" w:w="2160"/>
          </w:tcPr>
          <w:p>
            <w:r>
              <w:t>进入环境页</w:t>
            </w:r>
          </w:p>
        </w:tc>
        <w:tc>
          <w:tcPr>
            <w:tcW w:type="dxa" w:w="2160"/>
          </w:tcPr>
          <w:p>
            <w:r>
              <w:t>数值合理变化</w:t>
            </w:r>
          </w:p>
        </w:tc>
        <w:tc>
          <w:tcPr>
            <w:tcW w:type="dxa" w:w="2160"/>
          </w:tcPr>
          <w:p>
            <w:r>
              <w:t>□通过</w:t>
            </w:r>
          </w:p>
        </w:tc>
      </w:tr>
      <w:tr>
        <w:tc>
          <w:tcPr>
            <w:tcW w:type="dxa" w:w="2160"/>
          </w:tcPr>
          <w:p>
            <w:r>
              <w:t>心率</w:t>
            </w:r>
          </w:p>
        </w:tc>
        <w:tc>
          <w:tcPr>
            <w:tcW w:type="dxa" w:w="2160"/>
          </w:tcPr>
          <w:p>
            <w:r>
              <w:t>佩戴进入心率页</w:t>
            </w:r>
          </w:p>
        </w:tc>
        <w:tc>
          <w:tcPr>
            <w:tcW w:type="dxa" w:w="2160"/>
          </w:tcPr>
          <w:p>
            <w:r>
              <w:t>出现合理读数</w:t>
            </w:r>
          </w:p>
        </w:tc>
        <w:tc>
          <w:tcPr>
            <w:tcW w:type="dxa" w:w="2160"/>
          </w:tcPr>
          <w:p>
            <w:r>
              <w:t>□通过</w:t>
            </w:r>
          </w:p>
        </w:tc>
      </w:tr>
      <w:tr>
        <w:tc>
          <w:tcPr>
            <w:tcW w:type="dxa" w:w="2160"/>
          </w:tcPr>
          <w:p>
            <w:r>
              <w:t>指南针</w:t>
            </w:r>
          </w:p>
        </w:tc>
        <w:tc>
          <w:tcPr>
            <w:tcW w:type="dxa" w:w="2160"/>
          </w:tcPr>
          <w:p>
            <w:r>
              <w:t>进入指南针页缓慢旋转</w:t>
            </w:r>
          </w:p>
        </w:tc>
        <w:tc>
          <w:tcPr>
            <w:tcW w:type="dxa" w:w="2160"/>
          </w:tcPr>
          <w:p>
            <w:r>
              <w:t>方向变化平滑</w:t>
            </w:r>
          </w:p>
        </w:tc>
        <w:tc>
          <w:tcPr>
            <w:tcW w:type="dxa" w:w="2160"/>
          </w:tcPr>
          <w:p>
            <w:r>
              <w:t>□通过</w:t>
            </w:r>
          </w:p>
        </w:tc>
      </w:tr>
      <w:tr>
        <w:tc>
          <w:tcPr>
            <w:tcW w:type="dxa" w:w="2160"/>
          </w:tcPr>
          <w:p>
            <w:r>
              <w:t>蓝牙/串口</w:t>
            </w:r>
          </w:p>
        </w:tc>
        <w:tc>
          <w:tcPr>
            <w:tcW w:type="dxa" w:w="2160"/>
          </w:tcPr>
          <w:p>
            <w:r>
              <w:t>发测试指令</w:t>
            </w:r>
          </w:p>
        </w:tc>
        <w:tc>
          <w:tcPr>
            <w:tcW w:type="dxa" w:w="2160"/>
          </w:tcPr>
          <w:p>
            <w:r>
              <w:t>有正确应答</w:t>
            </w:r>
          </w:p>
        </w:tc>
        <w:tc>
          <w:tcPr>
            <w:tcW w:type="dxa" w:w="2160"/>
          </w:tcPr>
          <w:p>
            <w:r>
              <w:t>□通过</w:t>
            </w:r>
          </w:p>
        </w:tc>
      </w:tr>
      <w:tr>
        <w:tc>
          <w:tcPr>
            <w:tcW w:type="dxa" w:w="2160"/>
          </w:tcPr>
          <w:p>
            <w:r>
              <w:t>充电指示</w:t>
            </w:r>
          </w:p>
        </w:tc>
        <w:tc>
          <w:tcPr>
            <w:tcW w:type="dxa" w:w="2160"/>
          </w:tcPr>
          <w:p>
            <w:r>
              <w:t>连接充电器</w:t>
            </w:r>
          </w:p>
        </w:tc>
        <w:tc>
          <w:tcPr>
            <w:tcW w:type="dxa" w:w="2160"/>
          </w:tcPr>
          <w:p>
            <w:r>
              <w:t>有充电图标或提示</w:t>
            </w:r>
          </w:p>
        </w:tc>
        <w:tc>
          <w:tcPr>
            <w:tcW w:type="dxa" w:w="2160"/>
          </w:tcPr>
          <w:p>
            <w:r>
              <w:t>□通过</w:t>
            </w:r>
          </w:p>
        </w:tc>
      </w:tr>
    </w:tbl>
    <w:p>
      <w:pPr>
        <w:jc w:val="center"/>
      </w:pPr>
      <w:r>
        <w:t>表5-1  主要功能测试检查表（□处打勾或写说明）</w:t>
      </w:r>
    </w:p>
    <w:p>
      <w:pPr>
        <w:pStyle w:val="Heading2"/>
      </w:pPr>
      <w:r>
        <w:t>5.2  功耗与续航测试思路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用稳压电源串联电流表或读取电源读数，记录亮屏主页、熄屏待机、仅 RTC、蓝牙开启/关闭等几种场景的平均电流。注意表笔压降与线损，低电压电池供电时尤其明显。续航可用电池标称容量除以平均电流做粗算，再与实际使用对比，误差来源包括电池老化、温度、背光习惯等。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若发现熄屏电流仍偏高，逐项关闭外设时钟、检查 GPIO 默认电平、确认是否有任务在短周期里唤醒 MCU，这些排查步骤可写进论文，体现分析过程。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测试时最好做一张简单对照表：场景名称、平均电流、测试时长、备注（例如“蓝牙关闭”“背光 50%”“仅主页停留”）。有了原始记录，写论文时就不容易凭印象写数字。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如果实验室只有万用表直流电流档，注意其采样积分时间可能跟不上脉冲电流，读数会偏小或抖动；更稳妥的是用电源自带的回读功能或专用功耗分析仪。没有高端仪器时，至少在同样设备上对比“改动前/改动后”的相对变化，也有说明价值。</w:t>
      </w:r>
    </w:p>
    <w:p>
      <w:pPr>
        <w:pStyle w:val="Heading2"/>
      </w:pPr>
      <w:r>
        <w:t>5.3  问题记录与改进方向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开发中常见问题包括：字库缺字、图标码点与字号不匹配、某个页面退出未删定时器导致内存泄漏、队列发送阻塞在中断里导致卡死等。每解决一类问题，最好在代码注释或简短日志里记一句原因，论文里挑两三个典型例子写成“问题—原因—对策”三段式，比只写“测试通过”更有说服力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后续改进可以包括：更精细的电源管理状态机、与手机 APP 的完整协议、运动算法升级、血氧真实接入、表盘主题商店等，按个人时间与兴趣选择，不必在一次毕设里全部完成。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若时间允许，建议补一轮“低温/高温放置”或“连续运行 8 小时”的粗测，记录是否复位、是否漂移。毕设评审有时会更在意稳定性故事，而不只是功能列表打勾。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最后，把测试与改动的对应关系写清楚：例如“版本 0.9 修复心率页退出未关传感器，平均电流下降约若干毫安（实测条件见表）”。数字不必多，但要能回溯。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【插图5-1】测试过程拍照拼图（建议带时间与固件版本备注）。</w:t>
      </w:r>
    </w:p>
    <w:p>
      <w:pPr>
        <w:pStyle w:val="Heading1"/>
      </w:pPr>
      <w:r>
        <w:t>结  论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本设计围绕低功耗智能手表这一主题，完成了从硬件模块理解、驱动与中间层封装，到 FreeRTOS 多任务与 LVGL 多页面界面，再到基础测试与功耗讨论的一条完整工作链。主控采用 STM32F411，外设涵盖显示触摸、RTC、多种传感器与蓝牙，软件上以任务划分实现并行处理，以消息队列与定时器协调界面与采样节奏，并在心率功能上给出可运行的简易算法说明，对血氧等功能明确写出当前边界。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通过本课题，我熟悉了嵌入式项目从需求到联调的基本节奏，也体会到低功耗优化不是单一技巧，而是硬件选型、外设使用方式、任务调度策略共同作用的结果。论文中给出的测试方法与问题记录，可作为后续继续在蓝牙协议、算法与电源管理方向深入时的起点。受时间与个人水平限制，文中方案仍有不足，恳请评审老师批评指正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若后续继续完善，我会优先把“可测”放第一位：每个功能页面都对应一条测试用例与一张截图；把“可省”放第二位：用电流曲线验证每次改动的收益；把“可讲”放第三位：用更清晰的框图把数据路径画给非本专业读者看。这样迭代下去，作品和论文都会更扎实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以上总结与正文中的技术描述一致，便于答辩时逐条对照演示，也方便后续在同样框架上继续扩展功能。</w:t>
      </w:r>
    </w:p>
    <w:p>
      <w:pPr>
        <w:pStyle w:val="Heading1"/>
      </w:pPr>
      <w:r>
        <w:t>参考文献</w:t>
      </w:r>
    </w:p>
    <w:p>
      <w:pPr>
        <w:pStyle w:val="ListNumber"/>
      </w:pPr>
      <w:r>
        <w:t>[1] 意法半导体. STM32F411xC/E 系列参考手册[EB/OL].</w:t>
      </w:r>
    </w:p>
    <w:p>
      <w:pPr>
        <w:pStyle w:val="ListNumber"/>
      </w:pPr>
      <w:r>
        <w:t>[2] 意法半导体. STM32Cube HAL 驱动说明 UM1850[EB/OL].</w:t>
      </w:r>
    </w:p>
    <w:p>
      <w:pPr>
        <w:pStyle w:val="ListNumber"/>
      </w:pPr>
      <w:r>
        <w:t>[3] Richard Barry. Mastering the FreeRTOS Real Time Kernel（内核说明与示例）[EB/OL].</w:t>
      </w:r>
    </w:p>
    <w:p>
      <w:pPr>
        <w:pStyle w:val="ListNumber"/>
      </w:pPr>
      <w:r>
        <w:t>[4] LVGL 官方文档：图形库配置、控件与字体裁剪指南[EB/OL]. https://docs.lvgl.io/</w:t>
      </w:r>
    </w:p>
    <w:p>
      <w:pPr>
        <w:pStyle w:val="ListNumber"/>
      </w:pPr>
      <w:r>
        <w:t>[5] ARM Limited. Cortex-M4 技术参考手册（指令集与异常模型查阅）[EB/OL].</w:t>
      </w:r>
    </w:p>
    <w:p>
      <w:pPr>
        <w:pStyle w:val="ListNumber"/>
      </w:pPr>
      <w:r>
        <w:t>[6] 开源硬件社区. OV-Watch 等圆形智能手表开源资料（硬件与软件参考）[EB/OL].</w:t>
      </w:r>
    </w:p>
    <w:p>
      <w:pPr>
        <w:pStyle w:val="ListNumber"/>
      </w:pPr>
      <w:r>
        <w:t>[7] 陈国良. 嵌入式实时操作系统在消费电子中的典型应用综述类论文（请用知网实条替换作者与刊名）[J].</w:t>
      </w:r>
    </w:p>
    <w:p>
      <w:pPr>
        <w:pStyle w:val="ListNumber"/>
      </w:pPr>
      <w:r>
        <w:t>[8] 刘洋等. 可穿戴设备低功耗设计相关中文论文（请用知网实条替换）[J].</w:t>
      </w:r>
    </w:p>
    <w:p>
      <w:pPr>
        <w:pStyle w:val="ListNumber"/>
      </w:pPr>
      <w:r>
        <w:t>[9] 张建等. 基于 STM32 的物联网终端设计类参考文献（请用知网实条替换）[J].</w:t>
      </w:r>
    </w:p>
    <w:p>
      <w:pPr>
        <w:pStyle w:val="ListNumber"/>
      </w:pPr>
      <w:r>
        <w:t>[10] 王磊. 触摸屏与 SPI 显示屏驱动实践类教材或论文（请按学校格式补全）[M].</w:t>
      </w:r>
    </w:p>
    <w:p>
      <w:pPr>
        <w:pStyle w:val="Heading1"/>
      </w:pPr>
      <w:r>
        <w:t>附  录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附录建议放置：关键原理图缩印、主要元器件清单、引脚与总线对照表、串口命令示例、以及核心源文件较长片段。若学校对附录页数有上限，可只保留与正文强相关的材料，例如任务列表与心率算法源码节选，其余以光盘或电子版形式存档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若需要贴长代码，注意行号与字体大小，保持版面整洁；也可采用分栏或缩小字号，但需保证打印后仍可读。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也可在附录增加“版本变更简表”：日期、版本号、改动点、对应测试记录编号。这样答辩时老师追问“你为什么这样改”，可以快速翻到记录，而不是凭记忆回答。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若学校要求附光盘，光盘中可包含：工程压缩包（去掉中间编译产物以减小体积）、若干张高清实物照片、测试原始表格电子版。刻录前检查文件名尽量用英文或拼音，避免极少数光驱对中文路径支持不好。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【插图附-1】整机装配完成图（建议高清）。</w:t>
      </w:r>
    </w:p>
    <w:p>
      <w:pPr>
        <w:pStyle w:val="Heading1"/>
      </w:pPr>
      <w:r>
        <w:t>致  谢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感谢指导老师钟旭老师在选题、结构与写作规范上的耐心指导，使我能把工程实践整理成相对完整的书面材料。感谢学院提供的实验场地与设备支持，感谢同学在焊接、借仪器和讨论问题时的帮助，也感谢家人在我投入调试时间时的理解与包容。开源社区与前辈分享的工程资料让我少走了很多弯路，在此一并致谢。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最后也要感谢答辩与评阅环节各位老师的辛苦工作：你们提出的问题会帮助我把工程描述写得更严谨，也会提醒我在今后的学习与工作中继续保持记录习惯，把“会做”逐步变成“会讲、会验证、会迭代”。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