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C41" w:rsidRPr="00AD6C41" w:rsidRDefault="00AD6C41" w:rsidP="0072145D">
      <w:pPr>
        <w:spacing w:before="180" w:after="180"/>
        <w:rPr>
          <w:b/>
          <w:bCs/>
        </w:rPr>
      </w:pPr>
      <w:r w:rsidRPr="00AD6C41">
        <w:rPr>
          <w:b/>
          <w:bCs/>
        </w:rPr>
        <w:t>A Visual Representation of Capsule Network Computations</w:t>
      </w:r>
    </w:p>
    <w:p w:rsidR="00AD6C41" w:rsidRDefault="00AD6C41" w:rsidP="0072145D">
      <w:pPr>
        <w:spacing w:before="180" w:after="180"/>
      </w:pPr>
      <w:r w:rsidRPr="00AD6C41">
        <w:t>Mike Ross</w:t>
      </w:r>
    </w:p>
    <w:p w:rsidR="007868C6" w:rsidRPr="007868C6" w:rsidRDefault="00E0159D" w:rsidP="0072145D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机器学习</w:t>
      </w:r>
      <w:r w:rsidR="00AD6C41">
        <w:rPr>
          <w:lang w:eastAsia="zh-CN"/>
        </w:rPr>
        <w:t xml:space="preserve"> | </w:t>
      </w:r>
      <w:r>
        <w:rPr>
          <w:rFonts w:eastAsia="SimSun" w:hint="eastAsia"/>
          <w:lang w:eastAsia="zh-CN"/>
        </w:rPr>
        <w:t>深度学习</w:t>
      </w:r>
      <w:r w:rsidR="00AD6C41">
        <w:rPr>
          <w:lang w:eastAsia="zh-CN"/>
        </w:rPr>
        <w:t xml:space="preserve"> | </w:t>
      </w:r>
      <w:r>
        <w:rPr>
          <w:rFonts w:eastAsia="SimSun" w:hint="eastAsia"/>
          <w:lang w:eastAsia="zh-CN"/>
        </w:rPr>
        <w:t>自然语言处理</w:t>
      </w:r>
      <w:r w:rsidR="00AD6C41">
        <w:rPr>
          <w:lang w:eastAsia="zh-CN"/>
        </w:rPr>
        <w:t xml:space="preserve"> | </w:t>
      </w:r>
      <w:r>
        <w:rPr>
          <w:rFonts w:eastAsia="SimSun" w:hint="eastAsia"/>
          <w:lang w:eastAsia="zh-CN"/>
        </w:rPr>
        <w:t>视觉</w:t>
      </w:r>
      <w:r w:rsidR="00AD6C41">
        <w:rPr>
          <w:lang w:eastAsia="zh-CN"/>
        </w:rPr>
        <w:t xml:space="preserve">. </w:t>
      </w:r>
    </w:p>
    <w:p w:rsidR="00AD6C41" w:rsidRDefault="00AD6C41" w:rsidP="0072145D">
      <w:pPr>
        <w:spacing w:before="180" w:after="180"/>
        <w:rPr>
          <w:rFonts w:eastAsia="SimSun" w:hint="eastAsia"/>
          <w:lang w:eastAsia="zh-CN"/>
        </w:rPr>
      </w:pPr>
      <w:r>
        <w:t xml:space="preserve">Currently at a Los Angeles deep learning / radiology startup (we’re hiring). See my art at </w:t>
      </w:r>
      <w:hyperlink r:id="rId5" w:history="1">
        <w:r w:rsidR="007868C6" w:rsidRPr="00D83EC0">
          <w:rPr>
            <w:rStyle w:val="Hyperlink"/>
          </w:rPr>
          <w:t>www.mikerossart.net</w:t>
        </w:r>
      </w:hyperlink>
    </w:p>
    <w:p w:rsidR="007868C6" w:rsidRPr="007868C6" w:rsidRDefault="007868C6" w:rsidP="0072145D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目前正在洛杉矶进行深度学习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放射学方面的创业（我们正在招聘）。我的作品可以在</w:t>
      </w:r>
      <w:hyperlink r:id="rId6" w:history="1">
        <w:r w:rsidRPr="007868C6">
          <w:rPr>
            <w:rStyle w:val="Hyperlink"/>
            <w:rFonts w:eastAsia="SimSun" w:hint="eastAsia"/>
            <w:lang w:eastAsia="zh-CN"/>
          </w:rPr>
          <w:t>个人网站</w:t>
        </w:r>
      </w:hyperlink>
      <w:r>
        <w:rPr>
          <w:rFonts w:eastAsia="SimSun" w:hint="eastAsia"/>
          <w:lang w:eastAsia="zh-CN"/>
        </w:rPr>
        <w:t>查看。</w:t>
      </w:r>
    </w:p>
    <w:p w:rsidR="00AD6C41" w:rsidRPr="0072145D" w:rsidRDefault="00AD6C41" w:rsidP="0072145D">
      <w:pPr>
        <w:spacing w:before="180" w:after="180"/>
        <w:rPr>
          <w:rFonts w:eastAsia="SimSun" w:hint="eastAsia"/>
          <w:lang w:eastAsia="zh-CN"/>
        </w:rPr>
      </w:pPr>
      <w:r>
        <w:t>Nov 15</w:t>
      </w:r>
      <w:r w:rsidR="0072145D">
        <w:rPr>
          <w:rFonts w:eastAsia="SimSun" w:hint="eastAsia"/>
          <w:lang w:eastAsia="zh-CN"/>
        </w:rPr>
        <w:t>（</w:t>
      </w:r>
      <w:r w:rsidR="0072145D">
        <w:rPr>
          <w:rFonts w:eastAsia="SimSun" w:hint="eastAsia"/>
          <w:lang w:eastAsia="zh-CN"/>
        </w:rPr>
        <w:t>11/15</w:t>
      </w:r>
      <w:r w:rsidR="0072145D">
        <w:rPr>
          <w:rFonts w:eastAsia="SimSun" w:hint="eastAsia"/>
          <w:lang w:eastAsia="zh-CN"/>
        </w:rPr>
        <w:t>）</w:t>
      </w:r>
    </w:p>
    <w:p w:rsidR="00AD6C41" w:rsidRDefault="00AD6C41" w:rsidP="0072145D">
      <w:pPr>
        <w:spacing w:before="180" w:after="180"/>
        <w:rPr>
          <w:rFonts w:eastAsia="SimSun" w:hint="eastAsia"/>
          <w:lang w:eastAsia="zh-CN"/>
        </w:rPr>
      </w:pPr>
      <w:r>
        <w:t xml:space="preserve">The new paper </w:t>
      </w:r>
      <w:hyperlink r:id="rId7" w:history="1">
        <w:r w:rsidRPr="00AD6C41">
          <w:rPr>
            <w:rStyle w:val="Hyperlink"/>
          </w:rPr>
          <w:t>Dynamic Routing Between Capsules</w:t>
        </w:r>
      </w:hyperlink>
      <w:r>
        <w:t xml:space="preserve"> is the first published technical description of capsule networks, a neural net approach which Hinton has been </w:t>
      </w:r>
      <w:hyperlink r:id="rId8" w:history="1">
        <w:r w:rsidRPr="00AD6C41">
          <w:rPr>
            <w:rStyle w:val="Hyperlink"/>
          </w:rPr>
          <w:t>hinting at for at least five years</w:t>
        </w:r>
      </w:hyperlink>
      <w:r>
        <w:t>.</w:t>
      </w:r>
    </w:p>
    <w:p w:rsidR="005816D0" w:rsidRPr="005816D0" w:rsidRDefault="005816D0" w:rsidP="0072145D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论文《</w:t>
      </w:r>
      <w:hyperlink r:id="rId9" w:history="1">
        <w:r w:rsidRPr="00AD6C41">
          <w:rPr>
            <w:rStyle w:val="Hyperlink"/>
          </w:rPr>
          <w:t>Dynamic Routing Between Capsules</w:t>
        </w:r>
      </w:hyperlink>
      <w:r>
        <w:rPr>
          <w:rFonts w:eastAsia="SimSun" w:hint="eastAsia"/>
          <w:lang w:eastAsia="zh-CN"/>
        </w:rPr>
        <w:t>》第一次公开从技术角度描述了“胶囊网络”（</w:t>
      </w:r>
      <w:r>
        <w:rPr>
          <w:rFonts w:eastAsia="SimSun" w:hint="eastAsia"/>
          <w:lang w:eastAsia="zh-CN"/>
        </w:rPr>
        <w:t>capsule networks</w:t>
      </w:r>
      <w:r>
        <w:rPr>
          <w:rFonts w:eastAsia="SimSun" w:hint="eastAsia"/>
          <w:lang w:eastAsia="zh-CN"/>
        </w:rPr>
        <w:t>），介绍了一种神经网络方法，为次，</w:t>
      </w:r>
      <w:r>
        <w:rPr>
          <w:rFonts w:eastAsia="SimSun" w:hint="eastAsia"/>
          <w:lang w:eastAsia="zh-CN"/>
        </w:rPr>
        <w:t>Hinton</w:t>
      </w:r>
      <w:r>
        <w:rPr>
          <w:rFonts w:eastAsia="SimSun" w:hint="eastAsia"/>
          <w:lang w:eastAsia="zh-CN"/>
        </w:rPr>
        <w:t>教授已经探索了至少五年。</w:t>
      </w:r>
    </w:p>
    <w:p w:rsidR="00AD6C41" w:rsidRDefault="00AD6C41" w:rsidP="0072145D">
      <w:pPr>
        <w:spacing w:before="180" w:after="180"/>
        <w:rPr>
          <w:rFonts w:eastAsia="SimSun" w:hint="eastAsia"/>
          <w:lang w:eastAsia="zh-CN"/>
        </w:rPr>
      </w:pPr>
      <w:r>
        <w:t>Many discussions of the paper focus on a big picture view of how capsule networks are improvements over standard neural nets: they represent more nuanced part-whole relationships at each layer by using vectors in place of scalars. The idea is that a vector can model the “pose” of an entity, and entities with similar poses belong together. As an analogy: if you see two eyes, a mouth, and nose in a particular spacial relationship and oriented in the same direction, that’s pretty good evidence for a face with the same orientation. Standard convolutional neural nets are capable of modeling similar relationships. But they do so less compactly, with a larger number of parameters or layers (and with less ability to generalize, the paper argues).</w:t>
      </w:r>
    </w:p>
    <w:p w:rsidR="00183FF4" w:rsidRPr="00183FF4" w:rsidRDefault="00BD2C07" w:rsidP="0072145D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对于这篇文章的许多评论来说，它们都是从宏观上解释了“胶囊网络”与标准神经网络相比，是如何改进的：它们通过使用矢量代替标量，更为详细地阐述了各个层之间的部分与整体的关系。思路就是，一个矢量代替可以模拟一个实体的姿态（</w:t>
      </w:r>
      <w:r>
        <w:rPr>
          <w:rFonts w:eastAsia="SimSun" w:hint="eastAsia"/>
          <w:lang w:eastAsia="zh-CN"/>
        </w:rPr>
        <w:t>“</w:t>
      </w:r>
      <w:r>
        <w:rPr>
          <w:rFonts w:eastAsia="SimSun" w:hint="eastAsia"/>
          <w:lang w:eastAsia="zh-CN"/>
        </w:rPr>
        <w:t>pose</w:t>
      </w:r>
      <w:r>
        <w:rPr>
          <w:rFonts w:eastAsia="SimSun" w:hint="eastAsia"/>
          <w:lang w:eastAsia="zh-CN"/>
        </w:rPr>
        <w:t>”</w:t>
      </w:r>
      <w:r>
        <w:rPr>
          <w:rFonts w:eastAsia="SimSun" w:hint="eastAsia"/>
          <w:lang w:eastAsia="zh-CN"/>
        </w:rPr>
        <w:t>），具有相似姿态的实体合成整体。</w:t>
      </w:r>
      <w:r w:rsidR="0072145D">
        <w:rPr>
          <w:rFonts w:eastAsia="SimSun" w:hint="eastAsia"/>
          <w:lang w:eastAsia="zh-CN"/>
        </w:rPr>
        <w:t>比方说：如果你在一个特定的空间关系里看见两个眼睛，一张嘴，和一个鼻子，而它们的朝向又相同，那么就可以认定是具有相同朝向的一张脸。</w:t>
      </w:r>
      <w:r w:rsidR="004C343A">
        <w:rPr>
          <w:rFonts w:eastAsia="SimSun" w:hint="eastAsia"/>
          <w:lang w:eastAsia="zh-CN"/>
        </w:rPr>
        <w:t>标准神经网络也能够模拟近似的模型关系，但是</w:t>
      </w:r>
      <w:r w:rsidR="004D22F6">
        <w:rPr>
          <w:rFonts w:eastAsia="SimSun" w:hint="eastAsia"/>
          <w:lang w:eastAsia="zh-CN"/>
        </w:rPr>
        <w:t>它们不够简洁，需要大量的参数和层（本文认为，泛化能力较差）</w:t>
      </w:r>
      <w:r w:rsidR="00183FF4">
        <w:rPr>
          <w:rFonts w:eastAsia="SimSun" w:hint="eastAsia"/>
          <w:lang w:eastAsia="zh-CN"/>
        </w:rPr>
        <w:t>。</w:t>
      </w:r>
    </w:p>
    <w:p w:rsidR="009A6B70" w:rsidRDefault="00AD6C41" w:rsidP="0072145D">
      <w:pPr>
        <w:spacing w:before="180" w:after="180"/>
        <w:rPr>
          <w:rFonts w:eastAsia="SimSun" w:hint="eastAsia"/>
          <w:lang w:eastAsia="zh-CN"/>
        </w:rPr>
      </w:pPr>
      <w:r>
        <w:t>To get a better feel for exactly what capsule networks compute, I made a diagram of the capsule-to-capsule connections in the paper. This diagram is intended for those who have read the paper and are looking for a summary reference image.</w:t>
      </w:r>
    </w:p>
    <w:p w:rsidR="00037A9C" w:rsidRPr="00037A9C" w:rsidRDefault="00037A9C" w:rsidP="0072145D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为了更好地感受“胶囊网络”（</w:t>
      </w:r>
      <w:r>
        <w:rPr>
          <w:rFonts w:eastAsia="SimSun" w:hint="eastAsia"/>
          <w:lang w:eastAsia="zh-CN"/>
        </w:rPr>
        <w:t>capsule networks</w:t>
      </w:r>
      <w:r>
        <w:rPr>
          <w:rFonts w:eastAsia="SimSun" w:hint="eastAsia"/>
          <w:lang w:eastAsia="zh-CN"/>
        </w:rPr>
        <w:t>）的计算内容，我画了一个胶囊互联的框图。本图对意图去读论文，想要一个总结参考图像的人会有帮助的。</w:t>
      </w:r>
      <w:bookmarkStart w:id="0" w:name="_GoBack"/>
      <w:bookmarkEnd w:id="0"/>
    </w:p>
    <w:p w:rsidR="00DE6F42" w:rsidRDefault="00DE6F42" w:rsidP="0072145D">
      <w:pPr>
        <w:spacing w:before="180" w:after="180"/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>
            <wp:extent cx="5400040" cy="3402025"/>
            <wp:effectExtent l="0" t="0" r="0" b="8255"/>
            <wp:docPr id="1" name="Picture 1" descr="https://cdn-images-1.medium.com/max/800/1*UPaxEd1A3N5ceckB85RIR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UPaxEd1A3N5ceckB85RIRg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F42" w:rsidRDefault="00DE6F42" w:rsidP="0072145D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关键词：</w:t>
      </w:r>
    </w:p>
    <w:p w:rsidR="00DE6F42" w:rsidRPr="00DE6F42" w:rsidRDefault="00DE6F42" w:rsidP="0072145D">
      <w:pPr>
        <w:spacing w:before="180" w:after="18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Machine Learning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Deep Learning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Capsule Networks, Geoffrey Hinton, Google Brain</w:t>
      </w:r>
    </w:p>
    <w:sectPr w:rsidR="00DE6F42" w:rsidRPr="00DE6F42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C41"/>
    <w:rsid w:val="00037A9C"/>
    <w:rsid w:val="000A7514"/>
    <w:rsid w:val="00183FF4"/>
    <w:rsid w:val="004C343A"/>
    <w:rsid w:val="004D22F6"/>
    <w:rsid w:val="005816D0"/>
    <w:rsid w:val="005B0732"/>
    <w:rsid w:val="0072145D"/>
    <w:rsid w:val="007868C6"/>
    <w:rsid w:val="00AD6C41"/>
    <w:rsid w:val="00BD2C07"/>
    <w:rsid w:val="00D248CC"/>
    <w:rsid w:val="00DE6F42"/>
    <w:rsid w:val="00E0159D"/>
    <w:rsid w:val="00F0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5D"/>
    <w:pPr>
      <w:widowControl w:val="0"/>
      <w:spacing w:beforeLines="50" w:before="50" w:afterLines="50" w:after="5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C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4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42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45D"/>
    <w:pPr>
      <w:widowControl w:val="0"/>
      <w:spacing w:beforeLines="50" w:before="50" w:afterLines="50" w:after="5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C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F4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F42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1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FIMqt0yT2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1710.09829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ikerossart.n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ikerossart.net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710.098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9</cp:revision>
  <dcterms:created xsi:type="dcterms:W3CDTF">2017-11-22T03:02:00Z</dcterms:created>
  <dcterms:modified xsi:type="dcterms:W3CDTF">2017-11-22T05:32:00Z</dcterms:modified>
</cp:coreProperties>
</file>