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B07" w:rsidRDefault="00C40B07" w:rsidP="00C40B07">
      <w:pPr>
        <w:snapToGrid w:val="0"/>
        <w:spacing w:before="180" w:after="180"/>
        <w:rPr>
          <w:rFonts w:hAnsi="SimSun" w:cs="Times New Roman"/>
          <w:lang w:eastAsia="zh-CN"/>
        </w:rPr>
      </w:pPr>
    </w:p>
    <w:p w:rsidR="007F75FB" w:rsidRDefault="007F75FB" w:rsidP="007F75FB">
      <w:pPr>
        <w:pStyle w:val="Heading1"/>
        <w:spacing w:before="180" w:after="180"/>
        <w:rPr>
          <w:lang w:eastAsia="zh-CN"/>
        </w:rPr>
      </w:pPr>
      <w:r>
        <w:rPr>
          <w:rFonts w:hint="eastAsia"/>
          <w:lang w:eastAsia="zh-CN"/>
        </w:rPr>
        <w:t>第7章 电子数据表格（EDS）</w:t>
      </w:r>
    </w:p>
    <w:p w:rsidR="007F75FB" w:rsidRDefault="007F75FB" w:rsidP="007F75FB">
      <w:pPr>
        <w:pStyle w:val="Heading2"/>
        <w:spacing w:before="180" w:after="180"/>
        <w:rPr>
          <w:lang w:eastAsia="zh-CN"/>
        </w:rPr>
      </w:pPr>
      <w:r>
        <w:rPr>
          <w:rFonts w:hint="eastAsia"/>
          <w:lang w:eastAsia="zh-CN"/>
        </w:rPr>
        <w:t>7.1 介绍</w:t>
      </w:r>
    </w:p>
    <w:p w:rsidR="007F75FB" w:rsidRDefault="007F75FB" w:rsidP="00C40B07">
      <w:pPr>
        <w:snapToGrid w:val="0"/>
        <w:spacing w:before="180" w:after="180"/>
        <w:rPr>
          <w:rFonts w:hAnsi="SimSun" w:cs="Times New Roman"/>
          <w:lang w:eastAsia="zh-CN"/>
        </w:rPr>
      </w:pPr>
      <w:r>
        <w:rPr>
          <w:rFonts w:hAnsi="SimSun" w:cs="Times New Roman" w:hint="eastAsia"/>
          <w:lang w:eastAsia="zh-CN"/>
        </w:rPr>
        <w:t>该章描述了：</w:t>
      </w:r>
    </w:p>
    <w:p w:rsidR="007F75FB" w:rsidRPr="007F75FB" w:rsidRDefault="007F75FB" w:rsidP="00B352FC">
      <w:pPr>
        <w:pStyle w:val="ListParagraph"/>
        <w:numPr>
          <w:ilvl w:val="0"/>
          <w:numId w:val="2"/>
        </w:numPr>
        <w:snapToGrid w:val="0"/>
        <w:spacing w:before="180" w:after="180"/>
        <w:ind w:leftChars="0"/>
        <w:rPr>
          <w:rFonts w:hAnsi="SimSun" w:cs="Times New Roman"/>
          <w:lang w:eastAsia="zh-CN"/>
        </w:rPr>
      </w:pPr>
      <w:r w:rsidRPr="007F75FB">
        <w:rPr>
          <w:rFonts w:hAnsi="SimSun" w:cs="Times New Roman" w:hint="eastAsia"/>
          <w:lang w:eastAsia="zh-CN"/>
        </w:rPr>
        <w:t>设备配置的标准化方法</w:t>
      </w:r>
    </w:p>
    <w:p w:rsidR="007F75FB" w:rsidRPr="007F75FB" w:rsidRDefault="007F75FB" w:rsidP="00B352FC">
      <w:pPr>
        <w:pStyle w:val="ListParagraph"/>
        <w:numPr>
          <w:ilvl w:val="0"/>
          <w:numId w:val="2"/>
        </w:numPr>
        <w:snapToGrid w:val="0"/>
        <w:spacing w:before="180" w:after="180"/>
        <w:ind w:leftChars="0"/>
        <w:rPr>
          <w:rFonts w:hAnsi="SimSun" w:cs="Times New Roman"/>
          <w:lang w:eastAsia="zh-CN"/>
        </w:rPr>
      </w:pPr>
      <w:r w:rsidRPr="007F75FB">
        <w:rPr>
          <w:rFonts w:hAnsi="SimSun" w:cs="Times New Roman" w:hint="eastAsia"/>
          <w:lang w:eastAsia="zh-CN"/>
        </w:rPr>
        <w:t>EDS文件的结构</w:t>
      </w:r>
    </w:p>
    <w:p w:rsidR="007F75FB" w:rsidRDefault="007F75FB" w:rsidP="00C40B07">
      <w:pPr>
        <w:snapToGrid w:val="0"/>
        <w:spacing w:before="180" w:after="180"/>
        <w:rPr>
          <w:rFonts w:hAnsi="SimSun" w:cs="Times New Roman"/>
          <w:lang w:eastAsia="zh-CN"/>
        </w:rPr>
      </w:pPr>
      <w:r>
        <w:rPr>
          <w:rFonts w:hAnsi="SimSun" w:cs="Times New Roman" w:hint="eastAsia"/>
          <w:lang w:eastAsia="zh-CN"/>
        </w:rPr>
        <w:t>为以下人员提供了参考资料</w:t>
      </w:r>
    </w:p>
    <w:p w:rsidR="007F75FB" w:rsidRPr="007F75FB" w:rsidRDefault="007F75FB" w:rsidP="00B352FC">
      <w:pPr>
        <w:pStyle w:val="ListParagraph"/>
        <w:numPr>
          <w:ilvl w:val="0"/>
          <w:numId w:val="1"/>
        </w:numPr>
        <w:snapToGrid w:val="0"/>
        <w:spacing w:before="180" w:after="180"/>
        <w:ind w:leftChars="0"/>
        <w:rPr>
          <w:rFonts w:hAnsi="SimSun" w:cs="Times New Roman"/>
          <w:lang w:eastAsia="zh-CN"/>
        </w:rPr>
      </w:pPr>
      <w:r w:rsidRPr="007F75FB">
        <w:rPr>
          <w:rFonts w:hAnsi="SimSun" w:cs="Times New Roman" w:hint="eastAsia"/>
          <w:lang w:eastAsia="zh-CN"/>
        </w:rPr>
        <w:t>产品开发人员</w:t>
      </w:r>
    </w:p>
    <w:p w:rsidR="007F75FB" w:rsidRPr="007F75FB" w:rsidRDefault="007F75FB" w:rsidP="00B352FC">
      <w:pPr>
        <w:pStyle w:val="ListParagraph"/>
        <w:numPr>
          <w:ilvl w:val="0"/>
          <w:numId w:val="1"/>
        </w:numPr>
        <w:snapToGrid w:val="0"/>
        <w:spacing w:before="180" w:after="180"/>
        <w:ind w:leftChars="0"/>
        <w:rPr>
          <w:rFonts w:hAnsi="SimSun" w:cs="Times New Roman"/>
          <w:lang w:eastAsia="zh-CN"/>
        </w:rPr>
      </w:pPr>
      <w:r w:rsidRPr="007F75FB">
        <w:rPr>
          <w:rFonts w:hAnsi="SimSun" w:cs="Times New Roman" w:hint="eastAsia"/>
          <w:lang w:eastAsia="zh-CN"/>
        </w:rPr>
        <w:t>配置工具设计人员</w:t>
      </w:r>
    </w:p>
    <w:p w:rsidR="007F75FB" w:rsidRDefault="007F75FB" w:rsidP="007F75FB">
      <w:pPr>
        <w:pStyle w:val="Heading3"/>
        <w:spacing w:before="180" w:after="180"/>
        <w:rPr>
          <w:lang w:eastAsia="zh-CN"/>
        </w:rPr>
      </w:pPr>
      <w:r>
        <w:rPr>
          <w:rFonts w:hint="eastAsia"/>
          <w:lang w:eastAsia="zh-CN"/>
        </w:rPr>
        <w:t>7.1.1术语和定义</w:t>
      </w:r>
    </w:p>
    <w:tbl>
      <w:tblPr>
        <w:tblStyle w:val="TableGrid"/>
        <w:tblW w:w="0" w:type="auto"/>
        <w:tblLook w:val="04A0" w:firstRow="1" w:lastRow="0" w:firstColumn="1" w:lastColumn="0" w:noHBand="0" w:noVBand="1"/>
      </w:tblPr>
      <w:tblGrid>
        <w:gridCol w:w="1818"/>
        <w:gridCol w:w="8178"/>
      </w:tblGrid>
      <w:tr w:rsidR="007F75FB" w:rsidTr="002F11E9">
        <w:tc>
          <w:tcPr>
            <w:tcW w:w="1818" w:type="dxa"/>
          </w:tcPr>
          <w:p w:rsidR="007F75FB" w:rsidRDefault="007F75FB" w:rsidP="007F75FB">
            <w:pPr>
              <w:pStyle w:val="NoSpacing"/>
              <w:rPr>
                <w:lang w:eastAsia="zh-CN"/>
              </w:rPr>
            </w:pPr>
            <w:r>
              <w:rPr>
                <w:rFonts w:hint="eastAsia"/>
                <w:lang w:eastAsia="zh-CN"/>
              </w:rPr>
              <w:t>术语</w:t>
            </w:r>
          </w:p>
        </w:tc>
        <w:tc>
          <w:tcPr>
            <w:tcW w:w="8178" w:type="dxa"/>
          </w:tcPr>
          <w:p w:rsidR="007F75FB" w:rsidRDefault="007F75FB" w:rsidP="007F75FB">
            <w:pPr>
              <w:pStyle w:val="NoSpacing"/>
              <w:rPr>
                <w:lang w:eastAsia="zh-CN"/>
              </w:rPr>
            </w:pPr>
            <w:r>
              <w:rPr>
                <w:rFonts w:hint="eastAsia"/>
                <w:lang w:eastAsia="zh-CN"/>
              </w:rPr>
              <w:t>意义</w:t>
            </w:r>
          </w:p>
        </w:tc>
      </w:tr>
      <w:tr w:rsidR="007F75FB" w:rsidTr="002F11E9">
        <w:tc>
          <w:tcPr>
            <w:tcW w:w="1818" w:type="dxa"/>
          </w:tcPr>
          <w:p w:rsidR="007F75FB" w:rsidRDefault="00BC5C8C" w:rsidP="007F75FB">
            <w:pPr>
              <w:pStyle w:val="NoSpacing"/>
              <w:rPr>
                <w:lang w:eastAsia="zh-CN"/>
              </w:rPr>
            </w:pPr>
            <w:r>
              <w:rPr>
                <w:rFonts w:hint="eastAsia"/>
                <w:lang w:eastAsia="zh-CN"/>
              </w:rPr>
              <w:t>decoded format</w:t>
            </w:r>
          </w:p>
        </w:tc>
        <w:tc>
          <w:tcPr>
            <w:tcW w:w="8178" w:type="dxa"/>
          </w:tcPr>
          <w:p w:rsidR="007F75FB" w:rsidRDefault="007F75FB" w:rsidP="007F75FB">
            <w:pPr>
              <w:pStyle w:val="NoSpacing"/>
              <w:rPr>
                <w:lang w:eastAsia="zh-CN"/>
              </w:rPr>
            </w:pPr>
            <w:r w:rsidRPr="007F75FB">
              <w:rPr>
                <w:lang w:eastAsia="zh-CN"/>
              </w:rPr>
              <w:t>The decoded attribute data values in CIP message format</w:t>
            </w:r>
          </w:p>
        </w:tc>
      </w:tr>
      <w:tr w:rsidR="007F75FB" w:rsidTr="002F11E9">
        <w:tc>
          <w:tcPr>
            <w:tcW w:w="1818" w:type="dxa"/>
          </w:tcPr>
          <w:p w:rsidR="007F75FB" w:rsidRDefault="007F75FB" w:rsidP="007F75FB">
            <w:pPr>
              <w:pStyle w:val="NoSpacing"/>
              <w:rPr>
                <w:lang w:eastAsia="zh-CN"/>
              </w:rPr>
            </w:pPr>
            <w:r>
              <w:rPr>
                <w:rFonts w:hint="eastAsia"/>
                <w:lang w:eastAsia="zh-CN"/>
              </w:rPr>
              <w:t>EDS</w:t>
            </w:r>
          </w:p>
        </w:tc>
        <w:tc>
          <w:tcPr>
            <w:tcW w:w="8178" w:type="dxa"/>
          </w:tcPr>
          <w:p w:rsidR="007F75FB" w:rsidRDefault="00D87AC2" w:rsidP="007F75FB">
            <w:pPr>
              <w:pStyle w:val="NoSpacing"/>
              <w:rPr>
                <w:lang w:eastAsia="zh-CN"/>
              </w:rPr>
            </w:pPr>
            <w:r>
              <w:rPr>
                <w:rFonts w:hint="eastAsia"/>
                <w:lang w:eastAsia="zh-CN"/>
              </w:rPr>
              <w:t>电子数据表格的英文缩写，</w:t>
            </w:r>
            <w:r>
              <w:rPr>
                <w:lang w:eastAsia="zh-CN"/>
              </w:rPr>
              <w:t>一个存储在硬盘上的文件</w:t>
            </w:r>
            <w:r>
              <w:rPr>
                <w:rFonts w:hint="eastAsia"/>
                <w:lang w:eastAsia="zh-CN"/>
              </w:rPr>
              <w:t>，</w:t>
            </w:r>
            <w:r>
              <w:rPr>
                <w:lang w:eastAsia="zh-CN"/>
              </w:rPr>
              <w:t>包含具体设备类型的配置数据</w:t>
            </w:r>
          </w:p>
        </w:tc>
      </w:tr>
      <w:tr w:rsidR="007F75FB" w:rsidTr="002F11E9">
        <w:tc>
          <w:tcPr>
            <w:tcW w:w="1818" w:type="dxa"/>
          </w:tcPr>
          <w:p w:rsidR="007F75FB" w:rsidRDefault="00BC5C8C" w:rsidP="007F75FB">
            <w:pPr>
              <w:pStyle w:val="NoSpacing"/>
              <w:rPr>
                <w:lang w:eastAsia="zh-CN"/>
              </w:rPr>
            </w:pPr>
            <w:r>
              <w:rPr>
                <w:rFonts w:hint="eastAsia"/>
                <w:lang w:eastAsia="zh-CN"/>
              </w:rPr>
              <w:t>encoded</w:t>
            </w:r>
          </w:p>
        </w:tc>
        <w:tc>
          <w:tcPr>
            <w:tcW w:w="8178" w:type="dxa"/>
          </w:tcPr>
          <w:p w:rsidR="007F75FB" w:rsidRDefault="007F75FB" w:rsidP="007F75FB">
            <w:pPr>
              <w:pStyle w:val="NoSpacing"/>
              <w:rPr>
                <w:lang w:eastAsia="zh-CN"/>
              </w:rPr>
            </w:pPr>
            <w:r w:rsidRPr="000E4042">
              <w:rPr>
                <w:lang w:eastAsia="zh-CN"/>
              </w:rPr>
              <w:t>The encoded attribute data values in the Electronic Data Sheet Format</w:t>
            </w:r>
          </w:p>
        </w:tc>
      </w:tr>
      <w:tr w:rsidR="002F11E9" w:rsidTr="002F11E9">
        <w:tc>
          <w:tcPr>
            <w:tcW w:w="1818" w:type="dxa"/>
          </w:tcPr>
          <w:p w:rsidR="002F11E9" w:rsidRDefault="002F11E9" w:rsidP="007F75FB">
            <w:pPr>
              <w:pStyle w:val="NoSpacing"/>
              <w:rPr>
                <w:lang w:eastAsia="zh-CN"/>
              </w:rPr>
            </w:pPr>
            <w:r>
              <w:rPr>
                <w:rFonts w:hint="eastAsia"/>
                <w:lang w:eastAsia="zh-CN"/>
              </w:rPr>
              <w:t>full参数对象</w:t>
            </w:r>
          </w:p>
        </w:tc>
        <w:tc>
          <w:tcPr>
            <w:tcW w:w="8178" w:type="dxa"/>
          </w:tcPr>
          <w:p w:rsidR="002F11E9" w:rsidRDefault="002F11E9" w:rsidP="007F75FB">
            <w:pPr>
              <w:pStyle w:val="NoSpacing"/>
              <w:rPr>
                <w:lang w:eastAsia="zh-CN"/>
              </w:rPr>
            </w:pPr>
            <w:r>
              <w:rPr>
                <w:rFonts w:hint="eastAsia"/>
                <w:lang w:eastAsia="zh-CN"/>
              </w:rPr>
              <w:t>设备内的一个对象，包含配置数据，提示字符串，</w:t>
            </w:r>
            <w:commentRangeStart w:id="0"/>
            <w:r w:rsidRPr="00A523AA">
              <w:rPr>
                <w:rFonts w:hint="eastAsia"/>
                <w:highlight w:val="yellow"/>
                <w:lang w:eastAsia="zh-CN"/>
              </w:rPr>
              <w:t>数据转换因子</w:t>
            </w:r>
            <w:commentRangeEnd w:id="0"/>
            <w:r>
              <w:rPr>
                <w:rStyle w:val="CommentReference"/>
              </w:rPr>
              <w:commentReference w:id="0"/>
            </w:r>
            <w:r>
              <w:rPr>
                <w:rFonts w:hint="eastAsia"/>
                <w:lang w:eastAsia="zh-CN"/>
              </w:rPr>
              <w:t>，及其它与设备关联的信息</w:t>
            </w:r>
          </w:p>
        </w:tc>
      </w:tr>
      <w:tr w:rsidR="002F11E9" w:rsidTr="002F11E9">
        <w:tc>
          <w:tcPr>
            <w:tcW w:w="1818" w:type="dxa"/>
          </w:tcPr>
          <w:p w:rsidR="002F11E9" w:rsidRDefault="002F11E9" w:rsidP="007F75FB">
            <w:pPr>
              <w:pStyle w:val="NoSpacing"/>
              <w:rPr>
                <w:lang w:eastAsia="zh-CN"/>
              </w:rPr>
            </w:pPr>
            <w:r>
              <w:rPr>
                <w:rFonts w:hint="eastAsia"/>
                <w:lang w:eastAsia="zh-CN"/>
              </w:rPr>
              <w:t>stub参数对象</w:t>
            </w:r>
          </w:p>
        </w:tc>
        <w:tc>
          <w:tcPr>
            <w:tcW w:w="8178" w:type="dxa"/>
          </w:tcPr>
          <w:p w:rsidR="002F11E9" w:rsidRDefault="002F11E9" w:rsidP="007F75FB">
            <w:pPr>
              <w:pStyle w:val="NoSpacing"/>
              <w:rPr>
                <w:lang w:eastAsia="zh-CN"/>
              </w:rPr>
            </w:pPr>
            <w:commentRangeStart w:id="1"/>
            <w:r>
              <w:rPr>
                <w:rFonts w:hint="eastAsia"/>
                <w:lang w:eastAsia="zh-CN"/>
              </w:rPr>
              <w:t>参数对象的简化形式，只存储配置数据值，且为参数只提供一个标准的访问点</w:t>
            </w:r>
            <w:commentRangeEnd w:id="1"/>
            <w:r>
              <w:rPr>
                <w:rStyle w:val="CommentReference"/>
              </w:rPr>
              <w:commentReference w:id="1"/>
            </w:r>
          </w:p>
        </w:tc>
      </w:tr>
      <w:tr w:rsidR="002F11E9" w:rsidTr="002F11E9">
        <w:tc>
          <w:tcPr>
            <w:tcW w:w="1818" w:type="dxa"/>
          </w:tcPr>
          <w:p w:rsidR="002F11E9" w:rsidRDefault="002F11E9" w:rsidP="00993EB4">
            <w:pPr>
              <w:pStyle w:val="NoSpacing"/>
              <w:rPr>
                <w:lang w:eastAsia="zh-CN"/>
              </w:rPr>
            </w:pPr>
            <w:r>
              <w:rPr>
                <w:lang w:eastAsia="zh-CN"/>
              </w:rPr>
              <w:t>R</w:t>
            </w:r>
            <w:r>
              <w:rPr>
                <w:rFonts w:hint="eastAsia"/>
                <w:lang w:eastAsia="zh-CN"/>
              </w:rPr>
              <w:t>ack</w:t>
            </w:r>
          </w:p>
        </w:tc>
        <w:tc>
          <w:tcPr>
            <w:tcW w:w="8178" w:type="dxa"/>
          </w:tcPr>
          <w:p w:rsidR="002F11E9" w:rsidRDefault="002F11E9" w:rsidP="007F75FB">
            <w:pPr>
              <w:pStyle w:val="NoSpacing"/>
              <w:rPr>
                <w:lang w:eastAsia="zh-CN"/>
              </w:rPr>
            </w:pPr>
            <w:r>
              <w:rPr>
                <w:rFonts w:hint="eastAsia"/>
                <w:lang w:eastAsia="zh-CN"/>
              </w:rPr>
              <w:t>通常是包含各种模块的多插槽底板</w:t>
            </w:r>
          </w:p>
        </w:tc>
      </w:tr>
      <w:tr w:rsidR="002F11E9" w:rsidTr="002F11E9">
        <w:tc>
          <w:tcPr>
            <w:tcW w:w="1818" w:type="dxa"/>
          </w:tcPr>
          <w:p w:rsidR="002F11E9" w:rsidRDefault="002F11E9" w:rsidP="007F75FB">
            <w:pPr>
              <w:pStyle w:val="NoSpacing"/>
              <w:rPr>
                <w:lang w:eastAsia="zh-CN"/>
              </w:rPr>
            </w:pPr>
            <w:r>
              <w:rPr>
                <w:rFonts w:hint="eastAsia"/>
                <w:lang w:eastAsia="zh-CN"/>
              </w:rPr>
              <w:t>Adapter</w:t>
            </w:r>
          </w:p>
        </w:tc>
        <w:tc>
          <w:tcPr>
            <w:tcW w:w="8178" w:type="dxa"/>
          </w:tcPr>
          <w:p w:rsidR="002F11E9" w:rsidRDefault="002F11E9" w:rsidP="000E4042">
            <w:pPr>
              <w:pStyle w:val="NoSpacing"/>
              <w:rPr>
                <w:lang w:eastAsia="zh-CN"/>
              </w:rPr>
            </w:pPr>
            <w:r>
              <w:rPr>
                <w:lang w:eastAsia="zh-CN"/>
              </w:rPr>
              <w:t>直接连接到CIP网络的设备</w:t>
            </w:r>
            <w:r>
              <w:rPr>
                <w:rFonts w:hint="eastAsia"/>
                <w:lang w:eastAsia="zh-CN"/>
              </w:rPr>
              <w:t>，</w:t>
            </w:r>
            <w:r>
              <w:rPr>
                <w:lang w:eastAsia="zh-CN"/>
              </w:rPr>
              <w:t>可以</w:t>
            </w:r>
            <w:r w:rsidR="00222B75">
              <w:rPr>
                <w:rFonts w:hint="eastAsia"/>
                <w:lang w:eastAsia="zh-CN"/>
              </w:rPr>
              <w:t>插入</w:t>
            </w:r>
            <w:r>
              <w:rPr>
                <w:lang w:eastAsia="zh-CN"/>
              </w:rPr>
              <w:t>到Rack的一个或多个槽中</w:t>
            </w:r>
          </w:p>
        </w:tc>
      </w:tr>
      <w:tr w:rsidR="002F11E9" w:rsidTr="002F11E9">
        <w:tc>
          <w:tcPr>
            <w:tcW w:w="1818" w:type="dxa"/>
          </w:tcPr>
          <w:p w:rsidR="002F11E9" w:rsidRDefault="002F11E9" w:rsidP="007F75FB">
            <w:pPr>
              <w:pStyle w:val="NoSpacing"/>
              <w:rPr>
                <w:rFonts w:hint="eastAsia"/>
                <w:lang w:eastAsia="zh-CN"/>
              </w:rPr>
            </w:pPr>
            <w:r>
              <w:rPr>
                <w:rFonts w:hint="eastAsia"/>
                <w:lang w:eastAsia="zh-CN"/>
              </w:rPr>
              <w:t>Module</w:t>
            </w:r>
          </w:p>
        </w:tc>
        <w:tc>
          <w:tcPr>
            <w:tcW w:w="8178" w:type="dxa"/>
          </w:tcPr>
          <w:p w:rsidR="002F11E9" w:rsidRDefault="00222B75" w:rsidP="000E4042">
            <w:pPr>
              <w:pStyle w:val="NoSpacing"/>
              <w:rPr>
                <w:rFonts w:hint="eastAsia"/>
                <w:lang w:eastAsia="zh-CN"/>
              </w:rPr>
            </w:pPr>
            <w:r>
              <w:rPr>
                <w:lang w:eastAsia="zh-CN"/>
              </w:rPr>
              <w:t>可以</w:t>
            </w:r>
            <w:r>
              <w:rPr>
                <w:rFonts w:hint="eastAsia"/>
                <w:lang w:eastAsia="zh-CN"/>
              </w:rPr>
              <w:t>插入</w:t>
            </w:r>
            <w:r>
              <w:rPr>
                <w:lang w:eastAsia="zh-CN"/>
              </w:rPr>
              <w:t>到Rack的一个或多个槽中的设备</w:t>
            </w:r>
          </w:p>
        </w:tc>
      </w:tr>
      <w:tr w:rsidR="002F11E9" w:rsidTr="00D87AC2">
        <w:trPr>
          <w:trHeight w:val="385"/>
        </w:trPr>
        <w:tc>
          <w:tcPr>
            <w:tcW w:w="1818" w:type="dxa"/>
          </w:tcPr>
          <w:p w:rsidR="002F11E9" w:rsidRDefault="002F11E9" w:rsidP="007F75FB">
            <w:pPr>
              <w:pStyle w:val="NoSpacing"/>
              <w:rPr>
                <w:rFonts w:hint="eastAsia"/>
                <w:lang w:eastAsia="zh-CN"/>
              </w:rPr>
            </w:pPr>
            <w:r>
              <w:rPr>
                <w:rFonts w:hint="eastAsia"/>
                <w:lang w:eastAsia="zh-CN"/>
              </w:rPr>
              <w:t>Adapter Rack Connection</w:t>
            </w:r>
          </w:p>
        </w:tc>
        <w:tc>
          <w:tcPr>
            <w:tcW w:w="8178" w:type="dxa"/>
          </w:tcPr>
          <w:p w:rsidR="002F11E9" w:rsidRDefault="00D87AC2" w:rsidP="00D87AC2">
            <w:pPr>
              <w:pStyle w:val="NoSpacing"/>
              <w:rPr>
                <w:rFonts w:hint="eastAsia"/>
                <w:lang w:eastAsia="zh-CN"/>
              </w:rPr>
            </w:pPr>
            <w:r w:rsidRPr="00D87AC2">
              <w:rPr>
                <w:lang w:eastAsia="zh-CN"/>
              </w:rPr>
              <w:t>A connection to an adapter whose O</w:t>
            </w:r>
            <w:r>
              <w:rPr>
                <w:rFonts w:hint="eastAsia"/>
                <w:lang w:eastAsia="zh-CN"/>
              </w:rPr>
              <w:t>-&gt;</w:t>
            </w:r>
            <w:r w:rsidRPr="00D87AC2">
              <w:rPr>
                <w:lang w:eastAsia="zh-CN"/>
              </w:rPr>
              <w:t>T and T</w:t>
            </w:r>
            <w:r>
              <w:rPr>
                <w:rFonts w:hint="eastAsia"/>
                <w:lang w:eastAsia="zh-CN"/>
              </w:rPr>
              <w:t>-&gt;</w:t>
            </w:r>
            <w:r w:rsidRPr="00D87AC2">
              <w:rPr>
                <w:lang w:eastAsia="zh-CN"/>
              </w:rPr>
              <w:t>O application data includes data produced/consumed by one or more modules</w:t>
            </w:r>
          </w:p>
        </w:tc>
      </w:tr>
    </w:tbl>
    <w:p w:rsidR="007F75FB" w:rsidRDefault="000E4042" w:rsidP="0098285D">
      <w:pPr>
        <w:pStyle w:val="Heading2"/>
        <w:spacing w:before="180" w:after="180"/>
        <w:rPr>
          <w:lang w:eastAsia="zh-CN"/>
        </w:rPr>
      </w:pPr>
      <w:r>
        <w:rPr>
          <w:rFonts w:hint="eastAsia"/>
          <w:lang w:eastAsia="zh-CN"/>
        </w:rPr>
        <w:t>7.2 配置选项</w:t>
      </w:r>
    </w:p>
    <w:p w:rsidR="00BC5C8C" w:rsidRDefault="00BC5C8C" w:rsidP="000E4042">
      <w:pPr>
        <w:spacing w:before="180" w:after="180"/>
        <w:rPr>
          <w:lang w:eastAsia="zh-CN"/>
        </w:rPr>
      </w:pPr>
      <w:r>
        <w:rPr>
          <w:rFonts w:hint="eastAsia"/>
          <w:lang w:eastAsia="zh-CN"/>
        </w:rPr>
        <w:t>CIP标准允许通过网络进行远程设备配置，以及在设备中嵌入配置参数。使用这些功能，你可以为一个特定的应用，选择、修改设备配置项。CIP接口允许访问设备的配置项。</w:t>
      </w:r>
    </w:p>
    <w:p w:rsidR="000E4042" w:rsidRDefault="000E4042" w:rsidP="000E4042">
      <w:pPr>
        <w:spacing w:before="180" w:after="180"/>
        <w:rPr>
          <w:lang w:eastAsia="zh-CN"/>
        </w:rPr>
      </w:pPr>
      <w:r>
        <w:rPr>
          <w:noProof/>
          <w:lang w:eastAsia="zh-CN"/>
        </w:rPr>
        <w:drawing>
          <wp:inline distT="0" distB="0" distL="0" distR="0" wp14:anchorId="3E187EA8" wp14:editId="19AB3F61">
            <wp:extent cx="5943600" cy="1936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936115"/>
                    </a:xfrm>
                    <a:prstGeom prst="rect">
                      <a:avLst/>
                    </a:prstGeom>
                  </pic:spPr>
                </pic:pic>
              </a:graphicData>
            </a:graphic>
          </wp:inline>
        </w:drawing>
      </w:r>
    </w:p>
    <w:p w:rsidR="00A72595" w:rsidRDefault="00A72595" w:rsidP="000E4042">
      <w:pPr>
        <w:spacing w:before="180" w:after="180"/>
        <w:rPr>
          <w:lang w:eastAsia="zh-CN"/>
        </w:rPr>
      </w:pPr>
      <w:r>
        <w:rPr>
          <w:rFonts w:hint="eastAsia"/>
          <w:lang w:eastAsia="zh-CN"/>
        </w:rPr>
        <w:t>包含只能通过CIP通信接口访问的配置项的设备，需要一个配置工具去改变这些配置项。只通过使用外部开关，跳线组，旋转开关，或者其它专有接口配置的设备，不需要一个配置客户端去修改设备的配置项。</w:t>
      </w:r>
      <w:r w:rsidR="008A4605">
        <w:rPr>
          <w:rFonts w:hint="eastAsia"/>
          <w:lang w:eastAsia="zh-CN"/>
        </w:rPr>
        <w:t>但是，设计者必须提供工具访问和确定硬件配置开关的状态。</w:t>
      </w:r>
    </w:p>
    <w:p w:rsidR="0098285D" w:rsidRDefault="0098285D" w:rsidP="005C4FD5">
      <w:pPr>
        <w:pStyle w:val="Heading3"/>
        <w:spacing w:before="180" w:after="180"/>
        <w:rPr>
          <w:lang w:eastAsia="zh-CN"/>
        </w:rPr>
      </w:pPr>
      <w:r>
        <w:rPr>
          <w:rFonts w:hint="eastAsia"/>
          <w:lang w:eastAsia="zh-CN"/>
        </w:rPr>
        <w:lastRenderedPageBreak/>
        <w:t>7.2.1 配置数据源和方法</w:t>
      </w:r>
    </w:p>
    <w:p w:rsidR="0098285D" w:rsidRDefault="0098285D" w:rsidP="0098285D">
      <w:pPr>
        <w:spacing w:before="180" w:after="180"/>
        <w:rPr>
          <w:lang w:eastAsia="zh-CN"/>
        </w:rPr>
      </w:pPr>
      <w:r>
        <w:rPr>
          <w:lang w:eastAsia="zh-CN"/>
        </w:rPr>
        <w:t>This chapter describes possible methods for storing and accessing a device</w:t>
      </w:r>
      <w:r>
        <w:rPr>
          <w:lang w:eastAsia="zh-CN"/>
        </w:rPr>
        <w:t>’</w:t>
      </w:r>
      <w:r>
        <w:rPr>
          <w:lang w:eastAsia="zh-CN"/>
        </w:rPr>
        <w:t>s configuration</w:t>
      </w:r>
      <w:r>
        <w:rPr>
          <w:rFonts w:hint="eastAsia"/>
          <w:lang w:eastAsia="zh-CN"/>
        </w:rPr>
        <w:t xml:space="preserve"> </w:t>
      </w:r>
      <w:r>
        <w:rPr>
          <w:lang w:eastAsia="zh-CN"/>
        </w:rPr>
        <w:t>data.</w:t>
      </w:r>
    </w:p>
    <w:p w:rsidR="00A523AA" w:rsidRDefault="00A523AA" w:rsidP="00B352FC">
      <w:pPr>
        <w:pStyle w:val="ListParagraph"/>
        <w:numPr>
          <w:ilvl w:val="0"/>
          <w:numId w:val="3"/>
        </w:numPr>
        <w:spacing w:before="180" w:after="180"/>
        <w:ind w:leftChars="0"/>
        <w:rPr>
          <w:lang w:eastAsia="zh-CN"/>
        </w:rPr>
      </w:pPr>
      <w:r w:rsidRPr="00A523AA">
        <w:rPr>
          <w:lang w:eastAsia="zh-CN"/>
        </w:rPr>
        <w:t xml:space="preserve">A </w:t>
      </w:r>
      <w:commentRangeStart w:id="2"/>
      <w:r w:rsidRPr="00A523AA">
        <w:rPr>
          <w:lang w:eastAsia="zh-CN"/>
        </w:rPr>
        <w:t>printed data sheet</w:t>
      </w:r>
      <w:commentRangeEnd w:id="2"/>
      <w:r w:rsidR="005C4FD5">
        <w:rPr>
          <w:rStyle w:val="CommentReference"/>
        </w:rPr>
        <w:commentReference w:id="2"/>
      </w:r>
    </w:p>
    <w:p w:rsidR="00A523AA" w:rsidRDefault="00A523AA" w:rsidP="00B352FC">
      <w:pPr>
        <w:pStyle w:val="ListParagraph"/>
        <w:numPr>
          <w:ilvl w:val="0"/>
          <w:numId w:val="3"/>
        </w:numPr>
        <w:spacing w:before="180" w:after="180"/>
        <w:ind w:leftChars="0"/>
        <w:rPr>
          <w:lang w:eastAsia="zh-CN"/>
        </w:rPr>
      </w:pPr>
      <w:r w:rsidRPr="00A523AA">
        <w:rPr>
          <w:lang w:eastAsia="zh-CN"/>
        </w:rPr>
        <w:t>An Electronic Data Sheet (EDS)</w:t>
      </w:r>
    </w:p>
    <w:p w:rsidR="005C4FD5" w:rsidRDefault="005C4FD5" w:rsidP="00B352FC">
      <w:pPr>
        <w:pStyle w:val="ListParagraph"/>
        <w:numPr>
          <w:ilvl w:val="0"/>
          <w:numId w:val="3"/>
        </w:numPr>
        <w:spacing w:before="180" w:after="180"/>
        <w:ind w:leftChars="0"/>
        <w:rPr>
          <w:lang w:eastAsia="zh-CN"/>
        </w:rPr>
      </w:pPr>
      <w:r w:rsidRPr="005C4FD5">
        <w:rPr>
          <w:lang w:eastAsia="zh-CN"/>
        </w:rPr>
        <w:t>Parameter Objects and Parameter Object Stubs</w:t>
      </w:r>
    </w:p>
    <w:p w:rsidR="005C4FD5" w:rsidRDefault="005C4FD5" w:rsidP="00B352FC">
      <w:pPr>
        <w:pStyle w:val="ListParagraph"/>
        <w:numPr>
          <w:ilvl w:val="0"/>
          <w:numId w:val="3"/>
        </w:numPr>
        <w:spacing w:before="180" w:after="180"/>
        <w:ind w:leftChars="0"/>
        <w:rPr>
          <w:lang w:eastAsia="zh-CN"/>
        </w:rPr>
      </w:pPr>
      <w:r w:rsidRPr="005C4FD5">
        <w:rPr>
          <w:lang w:eastAsia="zh-CN"/>
        </w:rPr>
        <w:t>A combination of an EDS and Parameter Object Stubs</w:t>
      </w:r>
    </w:p>
    <w:p w:rsidR="005C4FD5" w:rsidRDefault="005C4FD5" w:rsidP="00B352FC">
      <w:pPr>
        <w:pStyle w:val="ListParagraph"/>
        <w:numPr>
          <w:ilvl w:val="0"/>
          <w:numId w:val="3"/>
        </w:numPr>
        <w:spacing w:before="180" w:after="180"/>
        <w:ind w:leftChars="0"/>
        <w:rPr>
          <w:lang w:eastAsia="zh-CN"/>
        </w:rPr>
      </w:pPr>
      <w:r w:rsidRPr="005C4FD5">
        <w:rPr>
          <w:lang w:eastAsia="zh-CN"/>
        </w:rPr>
        <w:t>A Configuration Assembly and any of the above methods</w:t>
      </w:r>
    </w:p>
    <w:p w:rsidR="005C4FD5" w:rsidRDefault="005C4FD5" w:rsidP="008C1C1A">
      <w:pPr>
        <w:pStyle w:val="Heading4"/>
        <w:spacing w:before="180" w:after="180"/>
        <w:rPr>
          <w:lang w:eastAsia="zh-CN"/>
        </w:rPr>
      </w:pPr>
      <w:r>
        <w:rPr>
          <w:rFonts w:hint="eastAsia"/>
          <w:lang w:eastAsia="zh-CN"/>
        </w:rPr>
        <w:t>7.2.1.</w:t>
      </w:r>
      <w:r w:rsidR="008C1C1A">
        <w:rPr>
          <w:rFonts w:hint="eastAsia"/>
          <w:lang w:eastAsia="zh-CN"/>
        </w:rPr>
        <w:t>1</w:t>
      </w:r>
      <w:r w:rsidR="006B17AB">
        <w:rPr>
          <w:rFonts w:hint="eastAsia"/>
          <w:lang w:eastAsia="zh-CN"/>
        </w:rPr>
        <w:t xml:space="preserve"> </w:t>
      </w:r>
      <w:r w:rsidR="008C1C1A">
        <w:rPr>
          <w:rFonts w:hint="eastAsia"/>
          <w:lang w:eastAsia="zh-CN"/>
        </w:rPr>
        <w:t>使用打印数据表配置</w:t>
      </w:r>
    </w:p>
    <w:p w:rsidR="005C4FD5" w:rsidRDefault="005C4FD5" w:rsidP="0098285D">
      <w:pPr>
        <w:spacing w:before="180" w:after="180"/>
        <w:rPr>
          <w:lang w:eastAsia="zh-CN"/>
        </w:rPr>
      </w:pPr>
      <w:r w:rsidRPr="005C4FD5">
        <w:rPr>
          <w:lang w:eastAsia="zh-CN"/>
        </w:rPr>
        <w:t>When using configuration information collected on a printed data sheet, configuration tools can only provide prompts for service, class, instance, and attribute data and relay this data to a device. A configuration tool of this type does not determine the context,  content, or format of the data. The figure below shows the  relationship between configuration information and the tool.</w:t>
      </w:r>
    </w:p>
    <w:p w:rsidR="005C4FD5" w:rsidRDefault="005C4FD5" w:rsidP="0098285D">
      <w:pPr>
        <w:spacing w:before="180" w:after="180"/>
        <w:rPr>
          <w:lang w:eastAsia="zh-CN"/>
        </w:rPr>
      </w:pPr>
      <w:r>
        <w:rPr>
          <w:noProof/>
          <w:lang w:eastAsia="zh-CN"/>
        </w:rPr>
        <w:drawing>
          <wp:inline distT="0" distB="0" distL="0" distR="0" wp14:anchorId="36393132" wp14:editId="258173A7">
            <wp:extent cx="5943600" cy="2454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54910"/>
                    </a:xfrm>
                    <a:prstGeom prst="rect">
                      <a:avLst/>
                    </a:prstGeom>
                  </pic:spPr>
                </pic:pic>
              </a:graphicData>
            </a:graphic>
          </wp:inline>
        </w:drawing>
      </w:r>
    </w:p>
    <w:p w:rsidR="005C4FD5" w:rsidRDefault="005C4FD5" w:rsidP="006B17AB">
      <w:pPr>
        <w:pStyle w:val="Heading4"/>
        <w:spacing w:before="180" w:after="180"/>
        <w:rPr>
          <w:lang w:eastAsia="zh-CN"/>
        </w:rPr>
      </w:pPr>
      <w:r>
        <w:rPr>
          <w:rFonts w:hint="eastAsia"/>
          <w:lang w:eastAsia="zh-CN"/>
        </w:rPr>
        <w:t xml:space="preserve">7.2.1.2 </w:t>
      </w:r>
      <w:r w:rsidR="008C1C1A">
        <w:rPr>
          <w:rFonts w:hint="eastAsia"/>
          <w:lang w:eastAsia="zh-CN"/>
        </w:rPr>
        <w:t>使用EDS配置</w:t>
      </w:r>
    </w:p>
    <w:p w:rsidR="005C4FD5" w:rsidRDefault="008C1C1A" w:rsidP="008C1C1A">
      <w:pPr>
        <w:spacing w:before="180" w:after="180"/>
        <w:rPr>
          <w:lang w:eastAsia="zh-CN"/>
        </w:rPr>
      </w:pPr>
      <w:r>
        <w:rPr>
          <w:lang w:eastAsia="zh-CN"/>
        </w:rPr>
        <w:t>You can provide configuration support for your device by using a specially formatted ASCII</w:t>
      </w:r>
      <w:r>
        <w:rPr>
          <w:rFonts w:hint="eastAsia"/>
          <w:lang w:eastAsia="zh-CN"/>
        </w:rPr>
        <w:t xml:space="preserve"> </w:t>
      </w:r>
      <w:r>
        <w:rPr>
          <w:lang w:eastAsia="zh-CN"/>
        </w:rPr>
        <w:t>file, referred to as the Electronic Data Sheet (EDS). An EDS provides information about the</w:t>
      </w:r>
      <w:r>
        <w:rPr>
          <w:rFonts w:hint="eastAsia"/>
          <w:lang w:eastAsia="zh-CN"/>
        </w:rPr>
        <w:t xml:space="preserve"> </w:t>
      </w:r>
      <w:r>
        <w:rPr>
          <w:lang w:eastAsia="zh-CN"/>
        </w:rPr>
        <w:t>device configuration data</w:t>
      </w:r>
      <w:r>
        <w:rPr>
          <w:lang w:eastAsia="zh-CN"/>
        </w:rPr>
        <w:t>’</w:t>
      </w:r>
      <w:r>
        <w:rPr>
          <w:lang w:eastAsia="zh-CN"/>
        </w:rPr>
        <w:t>s:</w:t>
      </w:r>
    </w:p>
    <w:p w:rsidR="008C1C1A" w:rsidRDefault="008C1C1A" w:rsidP="00B352FC">
      <w:pPr>
        <w:pStyle w:val="ListParagraph"/>
        <w:numPr>
          <w:ilvl w:val="0"/>
          <w:numId w:val="4"/>
        </w:numPr>
        <w:spacing w:before="180" w:after="180"/>
        <w:ind w:leftChars="0"/>
        <w:rPr>
          <w:lang w:eastAsia="zh-CN"/>
        </w:rPr>
      </w:pPr>
      <w:r>
        <w:rPr>
          <w:lang w:eastAsia="zh-CN"/>
        </w:rPr>
        <w:t>context</w:t>
      </w:r>
    </w:p>
    <w:p w:rsidR="008C1C1A" w:rsidRDefault="008C1C1A" w:rsidP="00B352FC">
      <w:pPr>
        <w:pStyle w:val="ListParagraph"/>
        <w:numPr>
          <w:ilvl w:val="0"/>
          <w:numId w:val="4"/>
        </w:numPr>
        <w:spacing w:before="180" w:after="180"/>
        <w:ind w:leftChars="0"/>
        <w:rPr>
          <w:lang w:eastAsia="zh-CN"/>
        </w:rPr>
      </w:pPr>
      <w:r>
        <w:rPr>
          <w:lang w:eastAsia="zh-CN"/>
        </w:rPr>
        <w:t>content</w:t>
      </w:r>
    </w:p>
    <w:p w:rsidR="008C1C1A" w:rsidRDefault="008C1C1A" w:rsidP="00B352FC">
      <w:pPr>
        <w:pStyle w:val="ListParagraph"/>
        <w:numPr>
          <w:ilvl w:val="0"/>
          <w:numId w:val="4"/>
        </w:numPr>
        <w:spacing w:before="180" w:after="180"/>
        <w:ind w:leftChars="0"/>
        <w:rPr>
          <w:lang w:eastAsia="zh-CN"/>
        </w:rPr>
      </w:pPr>
      <w:r>
        <w:rPr>
          <w:lang w:eastAsia="zh-CN"/>
        </w:rPr>
        <w:t>format</w:t>
      </w:r>
    </w:p>
    <w:p w:rsidR="008C1C1A" w:rsidRDefault="008C1C1A" w:rsidP="008C1C1A">
      <w:pPr>
        <w:spacing w:before="180" w:after="180"/>
        <w:rPr>
          <w:lang w:eastAsia="zh-CN"/>
        </w:rPr>
      </w:pPr>
      <w:r>
        <w:rPr>
          <w:lang w:eastAsia="zh-CN"/>
        </w:rPr>
        <w:t>The information in an EDS allows configuration tools to provide informative screens that guide</w:t>
      </w:r>
      <w:r>
        <w:rPr>
          <w:rFonts w:hint="eastAsia"/>
          <w:lang w:eastAsia="zh-CN"/>
        </w:rPr>
        <w:t xml:space="preserve"> </w:t>
      </w:r>
      <w:r>
        <w:rPr>
          <w:lang w:eastAsia="zh-CN"/>
        </w:rPr>
        <w:lastRenderedPageBreak/>
        <w:t>a user through the steps necessary to configure a device. Section 4</w:t>
      </w:r>
      <w:r>
        <w:rPr>
          <w:lang w:eastAsia="zh-CN"/>
        </w:rPr>
        <w:t>–</w:t>
      </w:r>
      <w:r>
        <w:rPr>
          <w:lang w:eastAsia="zh-CN"/>
        </w:rPr>
        <w:t>3 describes electronic data</w:t>
      </w:r>
      <w:r>
        <w:rPr>
          <w:rFonts w:hint="eastAsia"/>
          <w:lang w:eastAsia="zh-CN"/>
        </w:rPr>
        <w:t xml:space="preserve"> </w:t>
      </w:r>
      <w:r>
        <w:rPr>
          <w:lang w:eastAsia="zh-CN"/>
        </w:rPr>
        <w:t>sheets.</w:t>
      </w:r>
    </w:p>
    <w:p w:rsidR="005C4FD5" w:rsidRDefault="008C1C1A" w:rsidP="008C1C1A">
      <w:pPr>
        <w:spacing w:before="180" w:after="180"/>
        <w:rPr>
          <w:lang w:eastAsia="zh-CN"/>
        </w:rPr>
      </w:pPr>
      <w:r>
        <w:rPr>
          <w:lang w:eastAsia="zh-CN"/>
        </w:rPr>
        <w:t>An EDS provides all of the information necessary to access and alter the configurable</w:t>
      </w:r>
      <w:r>
        <w:rPr>
          <w:rFonts w:hint="eastAsia"/>
          <w:lang w:eastAsia="zh-CN"/>
        </w:rPr>
        <w:t xml:space="preserve"> </w:t>
      </w:r>
      <w:r>
        <w:rPr>
          <w:lang w:eastAsia="zh-CN"/>
        </w:rPr>
        <w:t>parameters of a device. This information matches the information provided by instances of the</w:t>
      </w:r>
      <w:r>
        <w:rPr>
          <w:rFonts w:hint="eastAsia"/>
          <w:lang w:eastAsia="zh-CN"/>
        </w:rPr>
        <w:t xml:space="preserve"> </w:t>
      </w:r>
      <w:r>
        <w:rPr>
          <w:lang w:eastAsia="zh-CN"/>
        </w:rPr>
        <w:t>Parameter Object Class. The CIP Object Library describes the Parameter Object Class in</w:t>
      </w:r>
      <w:r>
        <w:rPr>
          <w:rFonts w:hint="eastAsia"/>
          <w:lang w:eastAsia="zh-CN"/>
        </w:rPr>
        <w:t xml:space="preserve"> </w:t>
      </w:r>
      <w:r>
        <w:rPr>
          <w:lang w:eastAsia="zh-CN"/>
        </w:rPr>
        <w:t>detail.</w:t>
      </w:r>
    </w:p>
    <w:p w:rsidR="008C1C1A" w:rsidRDefault="008C1C1A" w:rsidP="008C1C1A">
      <w:pPr>
        <w:spacing w:before="180" w:after="180"/>
        <w:rPr>
          <w:lang w:eastAsia="zh-CN"/>
        </w:rPr>
      </w:pPr>
      <w:r>
        <w:rPr>
          <w:lang w:eastAsia="zh-CN"/>
        </w:rPr>
        <w:t>Manufacturers who choose not to supply an EDS on computer-readable media can provide a</w:t>
      </w:r>
      <w:r>
        <w:rPr>
          <w:rFonts w:hint="eastAsia"/>
          <w:lang w:eastAsia="zh-CN"/>
        </w:rPr>
        <w:t xml:space="preserve"> </w:t>
      </w:r>
      <w:r>
        <w:rPr>
          <w:lang w:eastAsia="zh-CN"/>
        </w:rPr>
        <w:t>printed listing of their EDS so that the end user may create the computer-readable EDS using a</w:t>
      </w:r>
      <w:r>
        <w:rPr>
          <w:rFonts w:hint="eastAsia"/>
          <w:lang w:eastAsia="zh-CN"/>
        </w:rPr>
        <w:t xml:space="preserve"> </w:t>
      </w:r>
      <w:r>
        <w:rPr>
          <w:lang w:eastAsia="zh-CN"/>
        </w:rPr>
        <w:t>text editor.</w:t>
      </w:r>
    </w:p>
    <w:p w:rsidR="00A523AA" w:rsidRDefault="008C1C1A" w:rsidP="008C1C1A">
      <w:pPr>
        <w:spacing w:before="180" w:after="180"/>
        <w:rPr>
          <w:lang w:eastAsia="zh-CN"/>
        </w:rPr>
      </w:pPr>
      <w:r>
        <w:rPr>
          <w:lang w:eastAsia="zh-CN"/>
        </w:rPr>
        <w:t>The following figure shows device configuration by a configuration tool that supports an EDS.The application objects in the device represent the destination addresses for configuration data.These addresses are encoded in the EDS.</w:t>
      </w:r>
    </w:p>
    <w:p w:rsidR="008C1C1A" w:rsidRDefault="008C1C1A" w:rsidP="008C1C1A">
      <w:pPr>
        <w:spacing w:before="180" w:after="180"/>
        <w:rPr>
          <w:lang w:eastAsia="zh-CN"/>
        </w:rPr>
      </w:pPr>
      <w:r>
        <w:rPr>
          <w:noProof/>
          <w:lang w:eastAsia="zh-CN"/>
        </w:rPr>
        <w:drawing>
          <wp:inline distT="0" distB="0" distL="0" distR="0" wp14:anchorId="520572AC" wp14:editId="2E0F9B4A">
            <wp:extent cx="5943600" cy="2823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23210"/>
                    </a:xfrm>
                    <a:prstGeom prst="rect">
                      <a:avLst/>
                    </a:prstGeom>
                  </pic:spPr>
                </pic:pic>
              </a:graphicData>
            </a:graphic>
          </wp:inline>
        </w:drawing>
      </w:r>
    </w:p>
    <w:p w:rsidR="008C1C1A" w:rsidRDefault="008C1C1A" w:rsidP="00092A9B">
      <w:pPr>
        <w:pStyle w:val="Heading4"/>
        <w:spacing w:before="180" w:after="180"/>
        <w:rPr>
          <w:lang w:eastAsia="zh-CN"/>
        </w:rPr>
      </w:pPr>
      <w:r>
        <w:rPr>
          <w:rFonts w:hint="eastAsia"/>
          <w:lang w:eastAsia="zh-CN"/>
        </w:rPr>
        <w:t>7.2.1.3 使用参数对象和</w:t>
      </w:r>
      <w:r w:rsidR="00092A9B">
        <w:rPr>
          <w:rFonts w:hint="eastAsia"/>
          <w:lang w:eastAsia="zh-CN"/>
        </w:rPr>
        <w:t>简化</w:t>
      </w:r>
      <w:r>
        <w:rPr>
          <w:rFonts w:hint="eastAsia"/>
          <w:lang w:eastAsia="zh-CN"/>
        </w:rPr>
        <w:t>参数对象配置</w:t>
      </w:r>
    </w:p>
    <w:p w:rsidR="006B17AB" w:rsidRDefault="00092A9B" w:rsidP="00092A9B">
      <w:pPr>
        <w:spacing w:before="180" w:after="180"/>
        <w:rPr>
          <w:lang w:eastAsia="zh-CN"/>
        </w:rPr>
      </w:pPr>
      <w:r>
        <w:rPr>
          <w:lang w:eastAsia="zh-CN"/>
        </w:rPr>
        <w:t>The device</w:t>
      </w:r>
      <w:r>
        <w:rPr>
          <w:lang w:eastAsia="zh-CN"/>
        </w:rPr>
        <w:t>’</w:t>
      </w:r>
      <w:r>
        <w:rPr>
          <w:lang w:eastAsia="zh-CN"/>
        </w:rPr>
        <w:t>s public Parameter Object, which is an optional data structure in a device, provides</w:t>
      </w:r>
      <w:r>
        <w:rPr>
          <w:rFonts w:hint="eastAsia"/>
          <w:lang w:eastAsia="zh-CN"/>
        </w:rPr>
        <w:t xml:space="preserve"> </w:t>
      </w:r>
      <w:r>
        <w:rPr>
          <w:lang w:eastAsia="zh-CN"/>
        </w:rPr>
        <w:t>a third method for accessing the configuration data of a device. When a device uses parameter</w:t>
      </w:r>
      <w:r>
        <w:rPr>
          <w:rFonts w:hint="eastAsia"/>
          <w:lang w:eastAsia="zh-CN"/>
        </w:rPr>
        <w:t xml:space="preserve"> </w:t>
      </w:r>
      <w:r>
        <w:rPr>
          <w:lang w:eastAsia="zh-CN"/>
        </w:rPr>
        <w:t>objects, it requires one instance of the Parameter Object class for each supported configuration</w:t>
      </w:r>
      <w:r>
        <w:rPr>
          <w:rFonts w:hint="eastAsia"/>
          <w:lang w:eastAsia="zh-CN"/>
        </w:rPr>
        <w:t xml:space="preserve"> </w:t>
      </w:r>
      <w:r>
        <w:rPr>
          <w:lang w:eastAsia="zh-CN"/>
        </w:rPr>
        <w:t>parameter. Each instance is linked to a configurable parameter that can be an attribute of one of</w:t>
      </w:r>
      <w:r>
        <w:rPr>
          <w:rFonts w:hint="eastAsia"/>
          <w:lang w:eastAsia="zh-CN"/>
        </w:rPr>
        <w:t xml:space="preserve"> </w:t>
      </w:r>
      <w:r>
        <w:rPr>
          <w:lang w:eastAsia="zh-CN"/>
        </w:rPr>
        <w:t>the device</w:t>
      </w:r>
      <w:r>
        <w:rPr>
          <w:lang w:eastAsia="zh-CN"/>
        </w:rPr>
        <w:t>’</w:t>
      </w:r>
      <w:r>
        <w:rPr>
          <w:lang w:eastAsia="zh-CN"/>
        </w:rPr>
        <w:t>s other objects. Changing the Parameter Value attribute of a Parameter Object</w:t>
      </w:r>
      <w:r>
        <w:rPr>
          <w:rFonts w:hint="eastAsia"/>
          <w:lang w:eastAsia="zh-CN"/>
        </w:rPr>
        <w:t xml:space="preserve"> </w:t>
      </w:r>
      <w:r>
        <w:rPr>
          <w:lang w:eastAsia="zh-CN"/>
        </w:rPr>
        <w:t>causes a corresponding change in the attribute value, as indicated by the Link Path attribute.</w:t>
      </w:r>
    </w:p>
    <w:p w:rsidR="0098285D" w:rsidRDefault="00092A9B" w:rsidP="00092A9B">
      <w:pPr>
        <w:spacing w:before="180" w:after="180"/>
        <w:rPr>
          <w:lang w:eastAsia="zh-CN"/>
        </w:rPr>
      </w:pPr>
      <w:r w:rsidRPr="00092A9B">
        <w:rPr>
          <w:b/>
          <w:highlight w:val="yellow"/>
          <w:lang w:eastAsia="zh-CN"/>
        </w:rPr>
        <w:t>A Full Parameter Object</w:t>
      </w:r>
      <w:r>
        <w:rPr>
          <w:lang w:eastAsia="zh-CN"/>
        </w:rPr>
        <w:t xml:space="preserve"> contains all of the information necessary for device configuration. CIP Object Library, contains a complete definition of the Parameter Object. A partially</w:t>
      </w:r>
      <w:r>
        <w:rPr>
          <w:rFonts w:hint="eastAsia"/>
          <w:lang w:eastAsia="zh-CN"/>
        </w:rPr>
        <w:t xml:space="preserve"> </w:t>
      </w:r>
      <w:r>
        <w:rPr>
          <w:lang w:eastAsia="zh-CN"/>
        </w:rPr>
        <w:t>defined Parameter Object, called a Parameter Object Stub, contains the portion of</w:t>
      </w:r>
      <w:r>
        <w:rPr>
          <w:rFonts w:hint="eastAsia"/>
          <w:lang w:eastAsia="zh-CN"/>
        </w:rPr>
        <w:t xml:space="preserve"> </w:t>
      </w:r>
      <w:r>
        <w:rPr>
          <w:lang w:eastAsia="zh-CN"/>
        </w:rPr>
        <w:t>configuration information needed to perform configuration that excludes user prompts, limit</w:t>
      </w:r>
      <w:r>
        <w:rPr>
          <w:rFonts w:hint="eastAsia"/>
          <w:lang w:eastAsia="zh-CN"/>
        </w:rPr>
        <w:t xml:space="preserve"> </w:t>
      </w:r>
      <w:r>
        <w:rPr>
          <w:lang w:eastAsia="zh-CN"/>
        </w:rPr>
        <w:t>testing, and descriptive text that guides a user through the configuration.</w:t>
      </w:r>
    </w:p>
    <w:p w:rsidR="00092A9B" w:rsidRDefault="00092A9B" w:rsidP="00092A9B">
      <w:pPr>
        <w:spacing w:before="180" w:after="180"/>
        <w:rPr>
          <w:lang w:eastAsia="zh-CN"/>
        </w:rPr>
      </w:pPr>
      <w:r>
        <w:rPr>
          <w:rFonts w:hint="eastAsia"/>
          <w:lang w:eastAsia="zh-CN"/>
        </w:rPr>
        <w:lastRenderedPageBreak/>
        <w:t>1. 使用</w:t>
      </w:r>
      <w:r>
        <w:rPr>
          <w:lang w:eastAsia="zh-CN"/>
        </w:rPr>
        <w:t>完整参数对象</w:t>
      </w:r>
    </w:p>
    <w:p w:rsidR="00D046F4" w:rsidRDefault="00D046F4" w:rsidP="00D046F4">
      <w:pPr>
        <w:spacing w:before="180" w:after="180"/>
        <w:rPr>
          <w:lang w:eastAsia="zh-CN"/>
        </w:rPr>
      </w:pPr>
      <w:r>
        <w:rPr>
          <w:lang w:eastAsia="zh-CN"/>
        </w:rPr>
        <w:t>Parameter Objects embed all of the needed configuration information within the device.</w:t>
      </w:r>
    </w:p>
    <w:p w:rsidR="00092A9B" w:rsidRDefault="00D046F4" w:rsidP="00D046F4">
      <w:pPr>
        <w:spacing w:before="180" w:after="180"/>
        <w:rPr>
          <w:lang w:eastAsia="zh-CN"/>
        </w:rPr>
      </w:pPr>
      <w:r>
        <w:rPr>
          <w:lang w:eastAsia="zh-CN"/>
        </w:rPr>
        <w:t>Parameter Objects provide:</w:t>
      </w:r>
    </w:p>
    <w:p w:rsidR="00D046F4" w:rsidRDefault="00D046F4" w:rsidP="00B352FC">
      <w:pPr>
        <w:pStyle w:val="ListParagraph"/>
        <w:numPr>
          <w:ilvl w:val="0"/>
          <w:numId w:val="5"/>
        </w:numPr>
        <w:spacing w:before="180" w:after="180"/>
        <w:ind w:leftChars="0"/>
        <w:rPr>
          <w:lang w:eastAsia="zh-CN"/>
        </w:rPr>
      </w:pPr>
      <w:r w:rsidRPr="00D046F4">
        <w:rPr>
          <w:lang w:eastAsia="zh-CN"/>
        </w:rPr>
        <w:t>a known public interface to a device</w:t>
      </w:r>
      <w:r w:rsidRPr="00D046F4">
        <w:rPr>
          <w:lang w:eastAsia="zh-CN"/>
        </w:rPr>
        <w:t>’</w:t>
      </w:r>
      <w:r w:rsidRPr="00D046F4">
        <w:rPr>
          <w:lang w:eastAsia="zh-CN"/>
        </w:rPr>
        <w:t>s configuration data values</w:t>
      </w:r>
    </w:p>
    <w:p w:rsidR="00D046F4" w:rsidRDefault="00D046F4" w:rsidP="00B352FC">
      <w:pPr>
        <w:pStyle w:val="ListParagraph"/>
        <w:numPr>
          <w:ilvl w:val="0"/>
          <w:numId w:val="5"/>
        </w:numPr>
        <w:spacing w:before="180" w:after="180"/>
        <w:ind w:leftChars="0"/>
        <w:rPr>
          <w:lang w:eastAsia="zh-CN"/>
        </w:rPr>
      </w:pPr>
      <w:r w:rsidRPr="00D046F4">
        <w:rPr>
          <w:lang w:eastAsia="zh-CN"/>
        </w:rPr>
        <w:t>descriptive text</w:t>
      </w:r>
    </w:p>
    <w:p w:rsidR="00D046F4" w:rsidRDefault="00D046F4" w:rsidP="00B352FC">
      <w:pPr>
        <w:pStyle w:val="ListParagraph"/>
        <w:numPr>
          <w:ilvl w:val="0"/>
          <w:numId w:val="5"/>
        </w:numPr>
        <w:spacing w:before="180" w:after="180"/>
        <w:ind w:leftChars="0"/>
        <w:rPr>
          <w:lang w:eastAsia="zh-CN"/>
        </w:rPr>
      </w:pPr>
      <w:r w:rsidRPr="00D046F4">
        <w:rPr>
          <w:lang w:eastAsia="zh-CN"/>
        </w:rPr>
        <w:t>data limits, default, minimum, and maximum values</w:t>
      </w:r>
    </w:p>
    <w:p w:rsidR="00D046F4" w:rsidRDefault="00D046F4" w:rsidP="00D046F4">
      <w:pPr>
        <w:spacing w:before="180" w:after="180"/>
        <w:rPr>
          <w:lang w:eastAsia="zh-CN"/>
        </w:rPr>
      </w:pPr>
      <w:r w:rsidRPr="00D046F4">
        <w:rPr>
          <w:b/>
          <w:lang w:eastAsia="zh-CN"/>
        </w:rPr>
        <w:t>Important</w:t>
      </w:r>
      <w:r>
        <w:rPr>
          <w:lang w:eastAsia="zh-CN"/>
        </w:rPr>
        <w:t>: When a device contains full Parameter Objects, a configuration tool may derive all</w:t>
      </w:r>
      <w:r>
        <w:rPr>
          <w:rFonts w:hint="eastAsia"/>
          <w:lang w:eastAsia="zh-CN"/>
        </w:rPr>
        <w:t xml:space="preserve"> </w:t>
      </w:r>
      <w:r>
        <w:rPr>
          <w:lang w:eastAsia="zh-CN"/>
        </w:rPr>
        <w:t>of the needed configuration information directly from the device.</w:t>
      </w:r>
    </w:p>
    <w:p w:rsidR="00D046F4" w:rsidRDefault="00D046F4" w:rsidP="00D046F4">
      <w:pPr>
        <w:spacing w:before="180" w:after="180"/>
        <w:rPr>
          <w:lang w:eastAsia="zh-CN"/>
        </w:rPr>
      </w:pPr>
      <w:r>
        <w:rPr>
          <w:lang w:eastAsia="zh-CN"/>
        </w:rPr>
        <w:t>The following figure shows the configuration of a device by a configuration tool that supports</w:t>
      </w:r>
      <w:r>
        <w:rPr>
          <w:rFonts w:hint="eastAsia"/>
          <w:lang w:eastAsia="zh-CN"/>
        </w:rPr>
        <w:t xml:space="preserve"> </w:t>
      </w:r>
      <w:r>
        <w:rPr>
          <w:lang w:eastAsia="zh-CN"/>
        </w:rPr>
        <w:t>full Parameter Objects.</w:t>
      </w:r>
    </w:p>
    <w:p w:rsidR="00D57ED7" w:rsidRDefault="00D57ED7" w:rsidP="00D046F4">
      <w:pPr>
        <w:spacing w:before="180" w:after="180"/>
        <w:rPr>
          <w:lang w:eastAsia="zh-CN"/>
        </w:rPr>
      </w:pPr>
      <w:r>
        <w:rPr>
          <w:noProof/>
          <w:lang w:eastAsia="zh-CN"/>
        </w:rPr>
        <w:drawing>
          <wp:inline distT="0" distB="0" distL="0" distR="0" wp14:anchorId="7D21AA02" wp14:editId="55FEAC12">
            <wp:extent cx="5943600" cy="2690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90495"/>
                    </a:xfrm>
                    <a:prstGeom prst="rect">
                      <a:avLst/>
                    </a:prstGeom>
                  </pic:spPr>
                </pic:pic>
              </a:graphicData>
            </a:graphic>
          </wp:inline>
        </w:drawing>
      </w:r>
    </w:p>
    <w:p w:rsidR="00092A9B" w:rsidRPr="007F75FB" w:rsidRDefault="00092A9B" w:rsidP="00092A9B">
      <w:pPr>
        <w:spacing w:before="180" w:after="180"/>
        <w:rPr>
          <w:lang w:eastAsia="zh-CN"/>
        </w:rPr>
      </w:pPr>
      <w:r>
        <w:rPr>
          <w:rFonts w:hint="eastAsia"/>
          <w:lang w:eastAsia="zh-CN"/>
        </w:rPr>
        <w:t>2. 使用简化参数对象</w:t>
      </w:r>
    </w:p>
    <w:p w:rsidR="007F75FB" w:rsidRDefault="00D046F4" w:rsidP="00D046F4">
      <w:pPr>
        <w:spacing w:before="180" w:after="180"/>
        <w:rPr>
          <w:lang w:eastAsia="zh-CN"/>
        </w:rPr>
      </w:pPr>
      <w:r w:rsidRPr="00D046F4">
        <w:rPr>
          <w:lang w:eastAsia="zh-CN"/>
        </w:rPr>
        <w:t>Parameter Object stubs provide an established address to a dev</w:t>
      </w:r>
      <w:r>
        <w:rPr>
          <w:lang w:eastAsia="zh-CN"/>
        </w:rPr>
        <w:t>ice</w:t>
      </w:r>
      <w:r>
        <w:rPr>
          <w:lang w:eastAsia="zh-CN"/>
        </w:rPr>
        <w:t>’</w:t>
      </w:r>
      <w:r>
        <w:rPr>
          <w:lang w:eastAsia="zh-CN"/>
        </w:rPr>
        <w:t>s configuration data values</w:t>
      </w:r>
      <w:r>
        <w:rPr>
          <w:rFonts w:hint="eastAsia"/>
          <w:lang w:eastAsia="zh-CN"/>
        </w:rPr>
        <w:t xml:space="preserve"> </w:t>
      </w:r>
      <w:r w:rsidRPr="00D046F4">
        <w:rPr>
          <w:lang w:eastAsia="zh-CN"/>
        </w:rPr>
        <w:t xml:space="preserve">without requiring specification of descriptive text, data limits, </w:t>
      </w:r>
      <w:r>
        <w:rPr>
          <w:lang w:eastAsia="zh-CN"/>
        </w:rPr>
        <w:t>and other parameter properties.</w:t>
      </w:r>
      <w:r>
        <w:rPr>
          <w:rFonts w:hint="eastAsia"/>
          <w:lang w:eastAsia="zh-CN"/>
        </w:rPr>
        <w:t xml:space="preserve"> </w:t>
      </w:r>
      <w:r w:rsidRPr="00D046F4">
        <w:rPr>
          <w:lang w:eastAsia="zh-CN"/>
        </w:rPr>
        <w:t>When a device contains Parameter Object stubs, a configura</w:t>
      </w:r>
      <w:r>
        <w:rPr>
          <w:lang w:eastAsia="zh-CN"/>
        </w:rPr>
        <w:t>tion tool may obtain additional</w:t>
      </w:r>
      <w:r>
        <w:rPr>
          <w:rFonts w:hint="eastAsia"/>
          <w:lang w:eastAsia="zh-CN"/>
        </w:rPr>
        <w:t xml:space="preserve"> </w:t>
      </w:r>
      <w:r w:rsidRPr="00D046F4">
        <w:rPr>
          <w:lang w:eastAsia="zh-CN"/>
        </w:rPr>
        <w:t>configuration information from an EDS or provide only a minim</w:t>
      </w:r>
      <w:r>
        <w:rPr>
          <w:lang w:eastAsia="zh-CN"/>
        </w:rPr>
        <w:t>al interface to a parameter for</w:t>
      </w:r>
      <w:r>
        <w:rPr>
          <w:rFonts w:hint="eastAsia"/>
          <w:lang w:eastAsia="zh-CN"/>
        </w:rPr>
        <w:t xml:space="preserve"> </w:t>
      </w:r>
      <w:r w:rsidRPr="00D046F4">
        <w:rPr>
          <w:lang w:eastAsia="zh-CN"/>
        </w:rPr>
        <w:t>modification.</w:t>
      </w:r>
    </w:p>
    <w:p w:rsidR="00D046F4" w:rsidRDefault="00D57ED7" w:rsidP="005C20A5">
      <w:pPr>
        <w:pStyle w:val="Heading4"/>
        <w:spacing w:before="180" w:after="180"/>
        <w:rPr>
          <w:lang w:eastAsia="zh-CN"/>
        </w:rPr>
      </w:pPr>
      <w:r>
        <w:rPr>
          <w:rFonts w:hint="eastAsia"/>
          <w:lang w:eastAsia="zh-CN"/>
        </w:rPr>
        <w:t>7.2.1.4 使用EDS和简化参数对象</w:t>
      </w:r>
    </w:p>
    <w:p w:rsidR="005C20A5" w:rsidRDefault="005C20A5" w:rsidP="005C20A5">
      <w:pPr>
        <w:spacing w:before="180" w:after="180"/>
        <w:rPr>
          <w:lang w:eastAsia="zh-CN"/>
        </w:rPr>
      </w:pPr>
      <w:r>
        <w:rPr>
          <w:lang w:eastAsia="zh-CN"/>
        </w:rPr>
        <w:t>A configuration tool may obtain information from partial Parameter Objects or Parameter</w:t>
      </w:r>
      <w:r>
        <w:rPr>
          <w:rFonts w:hint="eastAsia"/>
          <w:lang w:eastAsia="zh-CN"/>
        </w:rPr>
        <w:t xml:space="preserve"> </w:t>
      </w:r>
      <w:r>
        <w:rPr>
          <w:lang w:eastAsia="zh-CN"/>
        </w:rPr>
        <w:t>Object stubs embedded in a device that provides a companion EDS. The EDS supplies</w:t>
      </w:r>
      <w:r>
        <w:rPr>
          <w:rFonts w:hint="eastAsia"/>
          <w:lang w:eastAsia="zh-CN"/>
        </w:rPr>
        <w:t xml:space="preserve"> </w:t>
      </w:r>
      <w:r>
        <w:rPr>
          <w:lang w:eastAsia="zh-CN"/>
        </w:rPr>
        <w:t>additional parameter information needed by a configuration tool. The Parameter Object stubs</w:t>
      </w:r>
      <w:r>
        <w:rPr>
          <w:rFonts w:hint="eastAsia"/>
          <w:lang w:eastAsia="zh-CN"/>
        </w:rPr>
        <w:t xml:space="preserve"> </w:t>
      </w:r>
      <w:r>
        <w:rPr>
          <w:lang w:eastAsia="zh-CN"/>
        </w:rPr>
        <w:t>can provide a known public interface to a device</w:t>
      </w:r>
      <w:r>
        <w:rPr>
          <w:lang w:eastAsia="zh-CN"/>
        </w:rPr>
        <w:t>’</w:t>
      </w:r>
      <w:r>
        <w:rPr>
          <w:lang w:eastAsia="zh-CN"/>
        </w:rPr>
        <w:t>s parameter data values, while the EDS</w:t>
      </w:r>
      <w:r>
        <w:rPr>
          <w:rFonts w:hint="eastAsia"/>
          <w:lang w:eastAsia="zh-CN"/>
        </w:rPr>
        <w:t xml:space="preserve"> </w:t>
      </w:r>
      <w:r>
        <w:rPr>
          <w:lang w:eastAsia="zh-CN"/>
        </w:rPr>
        <w:t xml:space="preserve">supplies descriptive text, data limits, </w:t>
      </w:r>
      <w:r>
        <w:rPr>
          <w:lang w:eastAsia="zh-CN"/>
        </w:rPr>
        <w:lastRenderedPageBreak/>
        <w:t>and other parameter properties such as the:</w:t>
      </w:r>
    </w:p>
    <w:p w:rsidR="005C20A5" w:rsidRDefault="005C20A5" w:rsidP="00B352FC">
      <w:pPr>
        <w:pStyle w:val="ListParagraph"/>
        <w:numPr>
          <w:ilvl w:val="0"/>
          <w:numId w:val="6"/>
        </w:numPr>
        <w:spacing w:before="180" w:after="180"/>
        <w:ind w:leftChars="0"/>
        <w:rPr>
          <w:lang w:eastAsia="zh-CN"/>
        </w:rPr>
      </w:pPr>
      <w:r>
        <w:rPr>
          <w:lang w:eastAsia="zh-CN"/>
        </w:rPr>
        <w:t>Data type and size for data validation</w:t>
      </w:r>
    </w:p>
    <w:p w:rsidR="005C20A5" w:rsidRDefault="005C20A5" w:rsidP="00B352FC">
      <w:pPr>
        <w:pStyle w:val="ListParagraph"/>
        <w:numPr>
          <w:ilvl w:val="0"/>
          <w:numId w:val="6"/>
        </w:numPr>
        <w:spacing w:before="180" w:after="180"/>
        <w:ind w:leftChars="0"/>
        <w:rPr>
          <w:lang w:eastAsia="zh-CN"/>
        </w:rPr>
      </w:pPr>
      <w:r>
        <w:rPr>
          <w:lang w:eastAsia="zh-CN"/>
        </w:rPr>
        <w:t>Default data selections</w:t>
      </w:r>
    </w:p>
    <w:p w:rsidR="005C20A5" w:rsidRDefault="005C20A5" w:rsidP="00B352FC">
      <w:pPr>
        <w:pStyle w:val="ListParagraph"/>
        <w:numPr>
          <w:ilvl w:val="0"/>
          <w:numId w:val="6"/>
        </w:numPr>
        <w:spacing w:before="180" w:after="180"/>
        <w:ind w:leftChars="0"/>
        <w:rPr>
          <w:lang w:eastAsia="zh-CN"/>
        </w:rPr>
      </w:pPr>
      <w:r>
        <w:rPr>
          <w:lang w:eastAsia="zh-CN"/>
        </w:rPr>
        <w:t>Descriptive user prompts</w:t>
      </w:r>
    </w:p>
    <w:p w:rsidR="005C20A5" w:rsidRDefault="005C20A5" w:rsidP="00B352FC">
      <w:pPr>
        <w:pStyle w:val="ListParagraph"/>
        <w:numPr>
          <w:ilvl w:val="0"/>
          <w:numId w:val="6"/>
        </w:numPr>
        <w:spacing w:before="180" w:after="180"/>
        <w:ind w:leftChars="0"/>
        <w:rPr>
          <w:lang w:eastAsia="zh-CN"/>
        </w:rPr>
      </w:pPr>
      <w:r>
        <w:rPr>
          <w:lang w:eastAsia="zh-CN"/>
        </w:rPr>
        <w:t>Descriptive help text</w:t>
      </w:r>
    </w:p>
    <w:p w:rsidR="005C20A5" w:rsidRDefault="005C20A5" w:rsidP="00B352FC">
      <w:pPr>
        <w:pStyle w:val="ListParagraph"/>
        <w:numPr>
          <w:ilvl w:val="0"/>
          <w:numId w:val="6"/>
        </w:numPr>
        <w:spacing w:before="180" w:after="180"/>
        <w:ind w:leftChars="0"/>
        <w:rPr>
          <w:lang w:eastAsia="zh-CN"/>
        </w:rPr>
      </w:pPr>
      <w:r>
        <w:rPr>
          <w:lang w:eastAsia="zh-CN"/>
        </w:rPr>
        <w:t>Descriptive parameter names</w:t>
      </w:r>
    </w:p>
    <w:p w:rsidR="005C20A5" w:rsidRDefault="005C20A5" w:rsidP="005C20A5">
      <w:pPr>
        <w:spacing w:before="180" w:after="180"/>
        <w:rPr>
          <w:lang w:eastAsia="zh-CN"/>
        </w:rPr>
      </w:pPr>
      <w:r>
        <w:rPr>
          <w:lang w:eastAsia="zh-CN"/>
        </w:rPr>
        <w:t>The figure below shows the configuration of a device by a configuration tool that supports</w:t>
      </w:r>
      <w:r>
        <w:rPr>
          <w:rFonts w:hint="eastAsia"/>
          <w:lang w:eastAsia="zh-CN"/>
        </w:rPr>
        <w:t xml:space="preserve"> </w:t>
      </w:r>
      <w:r>
        <w:rPr>
          <w:lang w:eastAsia="zh-CN"/>
        </w:rPr>
        <w:t>Parameter Object stubs with electronic data sheets.</w:t>
      </w:r>
    </w:p>
    <w:p w:rsidR="005C20A5" w:rsidRDefault="005C20A5" w:rsidP="005C20A5">
      <w:pPr>
        <w:spacing w:before="180" w:after="180"/>
        <w:rPr>
          <w:lang w:eastAsia="zh-CN"/>
        </w:rPr>
      </w:pPr>
      <w:r>
        <w:rPr>
          <w:noProof/>
          <w:lang w:eastAsia="zh-CN"/>
        </w:rPr>
        <w:drawing>
          <wp:inline distT="0" distB="0" distL="0" distR="0" wp14:anchorId="09EA5F25" wp14:editId="56FE6A9D">
            <wp:extent cx="5943600" cy="2499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99360"/>
                    </a:xfrm>
                    <a:prstGeom prst="rect">
                      <a:avLst/>
                    </a:prstGeom>
                  </pic:spPr>
                </pic:pic>
              </a:graphicData>
            </a:graphic>
          </wp:inline>
        </w:drawing>
      </w:r>
    </w:p>
    <w:p w:rsidR="005C20A5" w:rsidRDefault="005C20A5" w:rsidP="000653A4">
      <w:pPr>
        <w:pStyle w:val="Heading4"/>
        <w:spacing w:before="180" w:after="180"/>
        <w:rPr>
          <w:lang w:eastAsia="zh-CN"/>
        </w:rPr>
      </w:pPr>
      <w:r>
        <w:rPr>
          <w:rFonts w:hint="eastAsia"/>
          <w:lang w:eastAsia="zh-CN"/>
        </w:rPr>
        <w:t>7.2.1.5 使用配置Assembly</w:t>
      </w:r>
    </w:p>
    <w:p w:rsidR="008A4605" w:rsidRDefault="00C94CE5" w:rsidP="005C20A5">
      <w:pPr>
        <w:spacing w:before="180" w:after="180"/>
        <w:rPr>
          <w:lang w:eastAsia="zh-CN"/>
        </w:rPr>
      </w:pPr>
      <w:r>
        <w:rPr>
          <w:lang w:eastAsia="zh-CN"/>
        </w:rPr>
        <w:t>配置Assembly的实例允许批量上传和下载配置数据</w:t>
      </w:r>
      <w:r>
        <w:rPr>
          <w:rFonts w:hint="eastAsia"/>
          <w:lang w:eastAsia="zh-CN"/>
        </w:rPr>
        <w:t>。</w:t>
      </w:r>
      <w:r>
        <w:rPr>
          <w:lang w:eastAsia="zh-CN"/>
        </w:rPr>
        <w:t>如果使用此方法进行设备配置</w:t>
      </w:r>
      <w:r>
        <w:rPr>
          <w:rFonts w:hint="eastAsia"/>
          <w:lang w:eastAsia="zh-CN"/>
        </w:rPr>
        <w:t>，</w:t>
      </w:r>
      <w:r>
        <w:rPr>
          <w:lang w:eastAsia="zh-CN"/>
        </w:rPr>
        <w:t>你必须记录</w:t>
      </w:r>
      <w:r>
        <w:rPr>
          <w:rFonts w:hint="eastAsia"/>
          <w:lang w:eastAsia="zh-CN"/>
        </w:rPr>
        <w:t>：</w:t>
      </w:r>
    </w:p>
    <w:p w:rsidR="005C20A5" w:rsidRDefault="008A4605" w:rsidP="00B352FC">
      <w:pPr>
        <w:pStyle w:val="ListParagraph"/>
        <w:numPr>
          <w:ilvl w:val="0"/>
          <w:numId w:val="8"/>
        </w:numPr>
        <w:spacing w:before="180" w:after="180"/>
        <w:ind w:leftChars="0"/>
        <w:rPr>
          <w:lang w:eastAsia="zh-CN"/>
        </w:rPr>
      </w:pPr>
      <w:r>
        <w:rPr>
          <w:rFonts w:hint="eastAsia"/>
          <w:lang w:eastAsia="zh-CN"/>
        </w:rPr>
        <w:t>配置数据块</w:t>
      </w:r>
      <w:r>
        <w:rPr>
          <w:lang w:eastAsia="zh-CN"/>
        </w:rPr>
        <w:t>的格式</w:t>
      </w:r>
    </w:p>
    <w:p w:rsidR="005C20A5" w:rsidRDefault="008A4605" w:rsidP="00B352FC">
      <w:pPr>
        <w:pStyle w:val="ListParagraph"/>
        <w:numPr>
          <w:ilvl w:val="0"/>
          <w:numId w:val="8"/>
        </w:numPr>
        <w:spacing w:before="180" w:after="180"/>
        <w:ind w:leftChars="0"/>
        <w:rPr>
          <w:lang w:eastAsia="zh-CN"/>
        </w:rPr>
      </w:pPr>
      <w:r>
        <w:rPr>
          <w:lang w:eastAsia="zh-CN"/>
        </w:rPr>
        <w:t>每个可配置属性的地址映射</w:t>
      </w:r>
    </w:p>
    <w:p w:rsidR="005C20A5" w:rsidRDefault="00C94CE5" w:rsidP="005C20A5">
      <w:pPr>
        <w:spacing w:before="180" w:after="180"/>
        <w:rPr>
          <w:lang w:eastAsia="zh-CN"/>
        </w:rPr>
      </w:pPr>
      <w:r>
        <w:rPr>
          <w:rFonts w:hint="eastAsia"/>
          <w:lang w:eastAsia="zh-CN"/>
        </w:rPr>
        <w:t>指定</w:t>
      </w:r>
      <w:r>
        <w:rPr>
          <w:lang w:eastAsia="zh-CN"/>
        </w:rPr>
        <w:t>配置Assembly的数据属性时</w:t>
      </w:r>
      <w:r>
        <w:rPr>
          <w:rFonts w:hint="eastAsia"/>
          <w:lang w:eastAsia="zh-CN"/>
        </w:rPr>
        <w:t>，</w:t>
      </w:r>
      <w:r>
        <w:rPr>
          <w:lang w:eastAsia="zh-CN"/>
        </w:rPr>
        <w:t>必须</w:t>
      </w:r>
      <w:r w:rsidR="005C20A5" w:rsidRPr="005C20A5">
        <w:rPr>
          <w:lang w:eastAsia="zh-CN"/>
        </w:rPr>
        <w:t>:</w:t>
      </w:r>
    </w:p>
    <w:p w:rsidR="005C20A5" w:rsidRDefault="00C94CE5" w:rsidP="000A167D">
      <w:pPr>
        <w:pStyle w:val="ListParagraph"/>
        <w:numPr>
          <w:ilvl w:val="0"/>
          <w:numId w:val="7"/>
        </w:numPr>
        <w:spacing w:before="180" w:after="180"/>
        <w:ind w:leftChars="0"/>
        <w:rPr>
          <w:rFonts w:hint="eastAsia"/>
          <w:lang w:eastAsia="zh-CN"/>
        </w:rPr>
      </w:pPr>
      <w:r>
        <w:rPr>
          <w:rFonts w:hint="eastAsia"/>
          <w:lang w:eastAsia="zh-CN"/>
        </w:rPr>
        <w:t>按照</w:t>
      </w:r>
      <w:r>
        <w:rPr>
          <w:lang w:eastAsia="zh-CN"/>
        </w:rPr>
        <w:t>属性块给出的顺序列出所有数据组件</w:t>
      </w:r>
    </w:p>
    <w:p w:rsidR="005C20A5" w:rsidRDefault="000A167D" w:rsidP="000A167D">
      <w:pPr>
        <w:pStyle w:val="ListParagraph"/>
        <w:numPr>
          <w:ilvl w:val="0"/>
          <w:numId w:val="7"/>
        </w:numPr>
        <w:spacing w:before="180" w:after="180"/>
        <w:ind w:leftChars="0"/>
        <w:rPr>
          <w:rFonts w:hint="eastAsia"/>
          <w:lang w:eastAsia="zh-CN"/>
        </w:rPr>
      </w:pPr>
      <w:r>
        <w:rPr>
          <w:rFonts w:hint="eastAsia"/>
          <w:lang w:eastAsia="zh-CN"/>
        </w:rPr>
        <w:t>列出大于一个字节的数据组件，从低位字节开始</w:t>
      </w:r>
    </w:p>
    <w:p w:rsidR="000A167D" w:rsidRDefault="000A167D" w:rsidP="00C94CE5">
      <w:pPr>
        <w:pStyle w:val="ListParagraph"/>
        <w:numPr>
          <w:ilvl w:val="0"/>
          <w:numId w:val="7"/>
        </w:numPr>
        <w:spacing w:before="180" w:after="180"/>
        <w:ind w:leftChars="0"/>
        <w:rPr>
          <w:lang w:eastAsia="zh-CN"/>
        </w:rPr>
      </w:pPr>
      <w:r>
        <w:rPr>
          <w:rFonts w:hint="eastAsia"/>
          <w:lang w:eastAsia="zh-CN"/>
        </w:rPr>
        <w:t>列出所有小于一个字节的数据组件，靠右对齐，从Bit0开始</w:t>
      </w:r>
    </w:p>
    <w:p w:rsidR="005C20A5" w:rsidRDefault="000A167D" w:rsidP="005C20A5">
      <w:pPr>
        <w:spacing w:before="180" w:after="180"/>
        <w:rPr>
          <w:lang w:eastAsia="zh-CN"/>
        </w:rPr>
      </w:pPr>
      <w:r>
        <w:rPr>
          <w:rFonts w:hint="eastAsia"/>
          <w:lang w:eastAsia="zh-CN"/>
        </w:rPr>
        <w:t>下表</w:t>
      </w:r>
      <w:r>
        <w:rPr>
          <w:lang w:eastAsia="zh-CN"/>
        </w:rPr>
        <w:t>展示了数据块的格式</w:t>
      </w:r>
      <w:r>
        <w:rPr>
          <w:rFonts w:hint="eastAsia"/>
          <w:lang w:eastAsia="zh-CN"/>
        </w:rPr>
        <w:t>：</w:t>
      </w:r>
    </w:p>
    <w:tbl>
      <w:tblPr>
        <w:tblStyle w:val="TableGrid"/>
        <w:tblW w:w="0" w:type="auto"/>
        <w:jc w:val="center"/>
        <w:tblLook w:val="04A0" w:firstRow="1" w:lastRow="0" w:firstColumn="1" w:lastColumn="0" w:noHBand="0" w:noVBand="1"/>
      </w:tblPr>
      <w:tblGrid>
        <w:gridCol w:w="1110"/>
        <w:gridCol w:w="1110"/>
        <w:gridCol w:w="1110"/>
        <w:gridCol w:w="1111"/>
        <w:gridCol w:w="1111"/>
        <w:gridCol w:w="1111"/>
        <w:gridCol w:w="1111"/>
        <w:gridCol w:w="1111"/>
        <w:gridCol w:w="1111"/>
      </w:tblGrid>
      <w:tr w:rsidR="005C20A5" w:rsidTr="000F1F4C">
        <w:trPr>
          <w:jc w:val="center"/>
        </w:trPr>
        <w:tc>
          <w:tcPr>
            <w:tcW w:w="1110" w:type="dxa"/>
          </w:tcPr>
          <w:p w:rsidR="005C20A5" w:rsidRDefault="005C20A5" w:rsidP="000F1F4C">
            <w:pPr>
              <w:pStyle w:val="NoSpacing"/>
              <w:jc w:val="center"/>
              <w:rPr>
                <w:lang w:eastAsia="zh-CN"/>
              </w:rPr>
            </w:pPr>
            <w:r>
              <w:rPr>
                <w:lang w:eastAsia="zh-CN"/>
              </w:rPr>
              <w:t>Byte</w:t>
            </w:r>
          </w:p>
        </w:tc>
        <w:tc>
          <w:tcPr>
            <w:tcW w:w="1110" w:type="dxa"/>
          </w:tcPr>
          <w:p w:rsidR="005C20A5" w:rsidRDefault="005C20A5" w:rsidP="000F1F4C">
            <w:pPr>
              <w:pStyle w:val="NoSpacing"/>
              <w:jc w:val="center"/>
              <w:rPr>
                <w:lang w:eastAsia="zh-CN"/>
              </w:rPr>
            </w:pPr>
            <w:r>
              <w:rPr>
                <w:lang w:eastAsia="zh-CN"/>
              </w:rPr>
              <w:t>Bit</w:t>
            </w:r>
            <w:r>
              <w:rPr>
                <w:rFonts w:hint="eastAsia"/>
                <w:lang w:eastAsia="zh-CN"/>
              </w:rPr>
              <w:t>7</w:t>
            </w:r>
          </w:p>
        </w:tc>
        <w:tc>
          <w:tcPr>
            <w:tcW w:w="1110" w:type="dxa"/>
          </w:tcPr>
          <w:p w:rsidR="005C20A5" w:rsidRDefault="005C20A5" w:rsidP="000F1F4C">
            <w:pPr>
              <w:pStyle w:val="NoSpacing"/>
              <w:jc w:val="center"/>
              <w:rPr>
                <w:lang w:eastAsia="zh-CN"/>
              </w:rPr>
            </w:pPr>
            <w:r>
              <w:rPr>
                <w:lang w:eastAsia="zh-CN"/>
              </w:rPr>
              <w:t>Bit</w:t>
            </w:r>
            <w:r>
              <w:rPr>
                <w:rFonts w:hint="eastAsia"/>
                <w:lang w:eastAsia="zh-CN"/>
              </w:rPr>
              <w:t>6</w:t>
            </w:r>
          </w:p>
        </w:tc>
        <w:tc>
          <w:tcPr>
            <w:tcW w:w="1111" w:type="dxa"/>
          </w:tcPr>
          <w:p w:rsidR="005C20A5" w:rsidRDefault="005C20A5" w:rsidP="000F1F4C">
            <w:pPr>
              <w:pStyle w:val="NoSpacing"/>
              <w:jc w:val="center"/>
              <w:rPr>
                <w:lang w:eastAsia="zh-CN"/>
              </w:rPr>
            </w:pPr>
            <w:r>
              <w:rPr>
                <w:lang w:eastAsia="zh-CN"/>
              </w:rPr>
              <w:t>Bit</w:t>
            </w:r>
            <w:r>
              <w:rPr>
                <w:rFonts w:hint="eastAsia"/>
                <w:lang w:eastAsia="zh-CN"/>
              </w:rPr>
              <w:t>5</w:t>
            </w:r>
          </w:p>
        </w:tc>
        <w:tc>
          <w:tcPr>
            <w:tcW w:w="1111" w:type="dxa"/>
          </w:tcPr>
          <w:p w:rsidR="005C20A5" w:rsidRDefault="005C20A5" w:rsidP="000F1F4C">
            <w:pPr>
              <w:pStyle w:val="NoSpacing"/>
              <w:jc w:val="center"/>
              <w:rPr>
                <w:lang w:eastAsia="zh-CN"/>
              </w:rPr>
            </w:pPr>
            <w:r>
              <w:rPr>
                <w:lang w:eastAsia="zh-CN"/>
              </w:rPr>
              <w:t>Bit</w:t>
            </w:r>
            <w:r>
              <w:rPr>
                <w:rFonts w:hint="eastAsia"/>
                <w:lang w:eastAsia="zh-CN"/>
              </w:rPr>
              <w:t>4</w:t>
            </w:r>
          </w:p>
        </w:tc>
        <w:tc>
          <w:tcPr>
            <w:tcW w:w="1111" w:type="dxa"/>
          </w:tcPr>
          <w:p w:rsidR="005C20A5" w:rsidRDefault="005C20A5" w:rsidP="000F1F4C">
            <w:pPr>
              <w:pStyle w:val="NoSpacing"/>
              <w:jc w:val="center"/>
              <w:rPr>
                <w:lang w:eastAsia="zh-CN"/>
              </w:rPr>
            </w:pPr>
            <w:r>
              <w:rPr>
                <w:lang w:eastAsia="zh-CN"/>
              </w:rPr>
              <w:t>Bit</w:t>
            </w:r>
            <w:r>
              <w:rPr>
                <w:rFonts w:hint="eastAsia"/>
                <w:lang w:eastAsia="zh-CN"/>
              </w:rPr>
              <w:t>3</w:t>
            </w:r>
          </w:p>
        </w:tc>
        <w:tc>
          <w:tcPr>
            <w:tcW w:w="1111" w:type="dxa"/>
          </w:tcPr>
          <w:p w:rsidR="005C20A5" w:rsidRDefault="005C20A5" w:rsidP="000F1F4C">
            <w:pPr>
              <w:pStyle w:val="NoSpacing"/>
              <w:jc w:val="center"/>
              <w:rPr>
                <w:lang w:eastAsia="zh-CN"/>
              </w:rPr>
            </w:pPr>
            <w:r>
              <w:rPr>
                <w:lang w:eastAsia="zh-CN"/>
              </w:rPr>
              <w:t>Bit</w:t>
            </w:r>
            <w:r>
              <w:rPr>
                <w:rFonts w:hint="eastAsia"/>
                <w:lang w:eastAsia="zh-CN"/>
              </w:rPr>
              <w:t>2</w:t>
            </w:r>
          </w:p>
        </w:tc>
        <w:tc>
          <w:tcPr>
            <w:tcW w:w="1111" w:type="dxa"/>
          </w:tcPr>
          <w:p w:rsidR="005C20A5" w:rsidRDefault="005C20A5" w:rsidP="000F1F4C">
            <w:pPr>
              <w:pStyle w:val="NoSpacing"/>
              <w:jc w:val="center"/>
              <w:rPr>
                <w:lang w:eastAsia="zh-CN"/>
              </w:rPr>
            </w:pPr>
            <w:r>
              <w:rPr>
                <w:lang w:eastAsia="zh-CN"/>
              </w:rPr>
              <w:t>Bit</w:t>
            </w:r>
            <w:r>
              <w:rPr>
                <w:rFonts w:hint="eastAsia"/>
                <w:lang w:eastAsia="zh-CN"/>
              </w:rPr>
              <w:t>1</w:t>
            </w:r>
          </w:p>
        </w:tc>
        <w:tc>
          <w:tcPr>
            <w:tcW w:w="1111" w:type="dxa"/>
          </w:tcPr>
          <w:p w:rsidR="005C20A5" w:rsidRDefault="005C20A5" w:rsidP="000F1F4C">
            <w:pPr>
              <w:pStyle w:val="NoSpacing"/>
              <w:jc w:val="center"/>
              <w:rPr>
                <w:lang w:eastAsia="zh-CN"/>
              </w:rPr>
            </w:pPr>
            <w:r>
              <w:rPr>
                <w:lang w:eastAsia="zh-CN"/>
              </w:rPr>
              <w:t>Bit</w:t>
            </w:r>
            <w:r>
              <w:rPr>
                <w:rFonts w:hint="eastAsia"/>
                <w:lang w:eastAsia="zh-CN"/>
              </w:rPr>
              <w:t>0</w:t>
            </w:r>
          </w:p>
        </w:tc>
      </w:tr>
      <w:tr w:rsidR="005C20A5" w:rsidTr="000F1F4C">
        <w:trPr>
          <w:jc w:val="center"/>
        </w:trPr>
        <w:tc>
          <w:tcPr>
            <w:tcW w:w="1110" w:type="dxa"/>
          </w:tcPr>
          <w:p w:rsidR="005C20A5" w:rsidRDefault="000F1F4C" w:rsidP="000F1F4C">
            <w:pPr>
              <w:pStyle w:val="NoSpacing"/>
              <w:jc w:val="center"/>
              <w:rPr>
                <w:lang w:eastAsia="zh-CN"/>
              </w:rPr>
            </w:pPr>
            <w:r>
              <w:rPr>
                <w:rFonts w:hint="eastAsia"/>
                <w:lang w:eastAsia="zh-CN"/>
              </w:rPr>
              <w:t>0</w:t>
            </w:r>
          </w:p>
        </w:tc>
        <w:tc>
          <w:tcPr>
            <w:tcW w:w="1110" w:type="dxa"/>
          </w:tcPr>
          <w:p w:rsidR="005C20A5" w:rsidRDefault="000F1F4C" w:rsidP="000F1F4C">
            <w:pPr>
              <w:pStyle w:val="NoSpacing"/>
              <w:jc w:val="center"/>
              <w:rPr>
                <w:lang w:eastAsia="zh-CN"/>
              </w:rPr>
            </w:pPr>
            <w:r>
              <w:rPr>
                <w:lang w:eastAsia="zh-CN"/>
              </w:rPr>
              <w:t>保留</w:t>
            </w:r>
          </w:p>
        </w:tc>
        <w:tc>
          <w:tcPr>
            <w:tcW w:w="1110" w:type="dxa"/>
          </w:tcPr>
          <w:p w:rsidR="005C20A5" w:rsidRDefault="000F1F4C" w:rsidP="000F1F4C">
            <w:pPr>
              <w:pStyle w:val="NoSpacing"/>
              <w:jc w:val="center"/>
              <w:rPr>
                <w:lang w:eastAsia="zh-CN"/>
              </w:rPr>
            </w:pPr>
            <w:r>
              <w:rPr>
                <w:lang w:eastAsia="zh-CN"/>
              </w:rPr>
              <w:t>保留</w:t>
            </w:r>
          </w:p>
        </w:tc>
        <w:tc>
          <w:tcPr>
            <w:tcW w:w="1111" w:type="dxa"/>
          </w:tcPr>
          <w:p w:rsidR="005C20A5" w:rsidRDefault="000F1F4C" w:rsidP="000F1F4C">
            <w:pPr>
              <w:pStyle w:val="NoSpacing"/>
              <w:jc w:val="center"/>
              <w:rPr>
                <w:lang w:eastAsia="zh-CN"/>
              </w:rPr>
            </w:pPr>
            <w:r>
              <w:rPr>
                <w:lang w:eastAsia="zh-CN"/>
              </w:rPr>
              <w:t>保留</w:t>
            </w:r>
          </w:p>
        </w:tc>
        <w:tc>
          <w:tcPr>
            <w:tcW w:w="1111" w:type="dxa"/>
          </w:tcPr>
          <w:p w:rsidR="005C20A5" w:rsidRDefault="000F1F4C" w:rsidP="000F1F4C">
            <w:pPr>
              <w:pStyle w:val="NoSpacing"/>
              <w:jc w:val="center"/>
              <w:rPr>
                <w:lang w:eastAsia="zh-CN"/>
              </w:rPr>
            </w:pPr>
            <w:r>
              <w:rPr>
                <w:lang w:eastAsia="zh-CN"/>
              </w:rPr>
              <w:t>保留</w:t>
            </w:r>
          </w:p>
        </w:tc>
        <w:tc>
          <w:tcPr>
            <w:tcW w:w="1111" w:type="dxa"/>
          </w:tcPr>
          <w:p w:rsidR="005C20A5" w:rsidRDefault="000F1F4C" w:rsidP="000F1F4C">
            <w:pPr>
              <w:pStyle w:val="NoSpacing"/>
              <w:jc w:val="center"/>
              <w:rPr>
                <w:lang w:eastAsia="zh-CN"/>
              </w:rPr>
            </w:pPr>
            <w:r>
              <w:rPr>
                <w:lang w:eastAsia="zh-CN"/>
              </w:rPr>
              <w:t>保留</w:t>
            </w:r>
          </w:p>
        </w:tc>
        <w:tc>
          <w:tcPr>
            <w:tcW w:w="1111" w:type="dxa"/>
          </w:tcPr>
          <w:p w:rsidR="005C20A5" w:rsidRDefault="000F1F4C" w:rsidP="000F1F4C">
            <w:pPr>
              <w:pStyle w:val="NoSpacing"/>
              <w:jc w:val="center"/>
              <w:rPr>
                <w:lang w:eastAsia="zh-CN"/>
              </w:rPr>
            </w:pPr>
            <w:r>
              <w:rPr>
                <w:lang w:eastAsia="zh-CN"/>
              </w:rPr>
              <w:t>保留</w:t>
            </w:r>
          </w:p>
        </w:tc>
        <w:tc>
          <w:tcPr>
            <w:tcW w:w="1111" w:type="dxa"/>
          </w:tcPr>
          <w:p w:rsidR="005C20A5" w:rsidRDefault="000F1F4C" w:rsidP="000F1F4C">
            <w:pPr>
              <w:pStyle w:val="NoSpacing"/>
              <w:jc w:val="center"/>
              <w:rPr>
                <w:lang w:eastAsia="zh-CN"/>
              </w:rPr>
            </w:pPr>
            <w:r>
              <w:rPr>
                <w:lang w:eastAsia="zh-CN"/>
              </w:rPr>
              <w:t>保留</w:t>
            </w:r>
          </w:p>
        </w:tc>
        <w:tc>
          <w:tcPr>
            <w:tcW w:w="1111" w:type="dxa"/>
          </w:tcPr>
          <w:p w:rsidR="005C20A5" w:rsidRDefault="000F1F4C" w:rsidP="000F1F4C">
            <w:pPr>
              <w:pStyle w:val="NoSpacing"/>
              <w:jc w:val="center"/>
              <w:rPr>
                <w:lang w:eastAsia="zh-CN"/>
              </w:rPr>
            </w:pPr>
            <w:r>
              <w:rPr>
                <w:lang w:eastAsia="zh-CN"/>
              </w:rPr>
              <w:t>保留</w:t>
            </w:r>
          </w:p>
        </w:tc>
      </w:tr>
      <w:tr w:rsidR="000E2C3A" w:rsidTr="000E2C3A">
        <w:trPr>
          <w:cantSplit/>
          <w:trHeight w:val="628"/>
          <w:jc w:val="center"/>
        </w:trPr>
        <w:tc>
          <w:tcPr>
            <w:tcW w:w="1110" w:type="dxa"/>
            <w:textDirection w:val="tbRl"/>
            <w:vAlign w:val="center"/>
          </w:tcPr>
          <w:p w:rsidR="000E2C3A" w:rsidRPr="000E2C3A" w:rsidRDefault="000E2C3A" w:rsidP="000E2C3A">
            <w:pPr>
              <w:pStyle w:val="NoSpacing"/>
              <w:jc w:val="center"/>
            </w:pPr>
            <w:r w:rsidRPr="000E2C3A">
              <w:rPr>
                <w:rFonts w:hint="eastAsia"/>
              </w:rPr>
              <w:lastRenderedPageBreak/>
              <w:t>...</w:t>
            </w:r>
          </w:p>
        </w:tc>
        <w:tc>
          <w:tcPr>
            <w:tcW w:w="8886" w:type="dxa"/>
            <w:gridSpan w:val="8"/>
            <w:textDirection w:val="tbRl"/>
            <w:vAlign w:val="center"/>
          </w:tcPr>
          <w:p w:rsidR="000E2C3A" w:rsidRPr="000E2C3A" w:rsidRDefault="000E2C3A" w:rsidP="000E2C3A">
            <w:pPr>
              <w:pStyle w:val="NoSpacing"/>
              <w:jc w:val="center"/>
            </w:pPr>
            <w:r w:rsidRPr="000E2C3A">
              <w:rPr>
                <w:rFonts w:hint="eastAsia"/>
              </w:rPr>
              <w:t>...</w:t>
            </w:r>
          </w:p>
        </w:tc>
      </w:tr>
      <w:tr w:rsidR="000F1F4C" w:rsidTr="000F1F4C">
        <w:trPr>
          <w:jc w:val="center"/>
        </w:trPr>
        <w:tc>
          <w:tcPr>
            <w:tcW w:w="1110" w:type="dxa"/>
          </w:tcPr>
          <w:p w:rsidR="000F1F4C" w:rsidRDefault="000F1F4C" w:rsidP="000E2C3A">
            <w:pPr>
              <w:pStyle w:val="NoSpacing"/>
              <w:jc w:val="center"/>
              <w:rPr>
                <w:lang w:eastAsia="zh-CN"/>
              </w:rPr>
            </w:pPr>
            <w:r>
              <w:rPr>
                <w:lang w:eastAsia="zh-CN"/>
              </w:rPr>
              <w:t>n</w:t>
            </w:r>
          </w:p>
        </w:tc>
        <w:tc>
          <w:tcPr>
            <w:tcW w:w="8886" w:type="dxa"/>
            <w:gridSpan w:val="8"/>
          </w:tcPr>
          <w:p w:rsidR="000F1F4C" w:rsidRDefault="000F1F4C" w:rsidP="005C20A5">
            <w:pPr>
              <w:pStyle w:val="NoSpacing"/>
              <w:rPr>
                <w:lang w:eastAsia="zh-CN"/>
              </w:rPr>
            </w:pPr>
            <w:r>
              <w:rPr>
                <w:lang w:eastAsia="zh-CN"/>
              </w:rPr>
              <w:t>Input</w:t>
            </w:r>
            <w:r>
              <w:rPr>
                <w:rFonts w:hint="eastAsia"/>
                <w:lang w:eastAsia="zh-CN"/>
              </w:rPr>
              <w:t xml:space="preserve"> range</w:t>
            </w:r>
          </w:p>
        </w:tc>
      </w:tr>
    </w:tbl>
    <w:p w:rsidR="00D8529D" w:rsidRDefault="00D8529D" w:rsidP="000E2C3A">
      <w:pPr>
        <w:spacing w:before="180" w:after="180"/>
        <w:rPr>
          <w:lang w:eastAsia="zh-CN"/>
        </w:rPr>
      </w:pPr>
      <w:r>
        <w:rPr>
          <w:rFonts w:hint="eastAsia"/>
          <w:lang w:eastAsia="zh-CN"/>
        </w:rPr>
        <w:t>除了指定设备的配置Assembly的数据格式，你还必须把各个配置数据组件映射到其关联的对象。通过指定每个数据组件的类，实例和属性ID来实现。这与指定Assembly对象的</w:t>
      </w:r>
      <w:r>
        <w:rPr>
          <w:lang w:eastAsia="zh-CN"/>
        </w:rPr>
        <w:t>Member_List属性基本相同</w:t>
      </w:r>
      <w:r>
        <w:rPr>
          <w:rFonts w:hint="eastAsia"/>
          <w:lang w:eastAsia="zh-CN"/>
        </w:rPr>
        <w:t>。</w:t>
      </w:r>
    </w:p>
    <w:p w:rsidR="005C31B8" w:rsidRDefault="005C31B8" w:rsidP="000653A4">
      <w:pPr>
        <w:spacing w:before="180" w:after="180"/>
        <w:rPr>
          <w:lang w:eastAsia="zh-CN"/>
        </w:rPr>
      </w:pPr>
      <w:r>
        <w:rPr>
          <w:rFonts w:hint="eastAsia"/>
          <w:lang w:eastAsia="zh-CN"/>
        </w:rPr>
        <w:t>下表显示了配置Assembly数据属性组件的映射示例：</w:t>
      </w:r>
    </w:p>
    <w:p w:rsidR="000653A4" w:rsidRDefault="000653A4" w:rsidP="000653A4">
      <w:pPr>
        <w:spacing w:before="180" w:after="180"/>
        <w:rPr>
          <w:lang w:eastAsia="zh-CN"/>
        </w:rPr>
      </w:pPr>
      <w:r>
        <w:rPr>
          <w:noProof/>
          <w:lang w:eastAsia="zh-CN"/>
        </w:rPr>
        <w:drawing>
          <wp:inline distT="0" distB="0" distL="0" distR="0" wp14:anchorId="381FE83A" wp14:editId="5A167A5C">
            <wp:extent cx="5943600" cy="2195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95830"/>
                    </a:xfrm>
                    <a:prstGeom prst="rect">
                      <a:avLst/>
                    </a:prstGeom>
                  </pic:spPr>
                </pic:pic>
              </a:graphicData>
            </a:graphic>
          </wp:inline>
        </w:drawing>
      </w:r>
    </w:p>
    <w:p w:rsidR="00B43CEC" w:rsidRDefault="00B43CEC" w:rsidP="00B43CEC">
      <w:pPr>
        <w:pStyle w:val="Heading4"/>
        <w:spacing w:before="180" w:after="180"/>
        <w:rPr>
          <w:rFonts w:hint="eastAsia"/>
          <w:lang w:eastAsia="zh-CN"/>
        </w:rPr>
      </w:pPr>
      <w:r>
        <w:rPr>
          <w:rFonts w:hint="eastAsia"/>
          <w:lang w:eastAsia="zh-CN"/>
        </w:rPr>
        <w:t>7.2.1.6 使用DTM配置</w:t>
      </w:r>
    </w:p>
    <w:p w:rsidR="00B43CEC" w:rsidRDefault="00B43CEC" w:rsidP="00B43CEC">
      <w:pPr>
        <w:spacing w:before="180" w:after="180"/>
        <w:rPr>
          <w:rFonts w:hint="eastAsia"/>
          <w:lang w:eastAsia="zh-CN"/>
        </w:rPr>
      </w:pPr>
      <w:r>
        <w:rPr>
          <w:rFonts w:hint="eastAsia"/>
          <w:lang w:eastAsia="zh-CN"/>
        </w:rPr>
        <w:t>设备也可以使用设备类型管理（DTM）软件组件进行配置。</w:t>
      </w:r>
      <w:r w:rsidRPr="00B43CEC">
        <w:rPr>
          <w:lang w:eastAsia="zh-CN"/>
        </w:rPr>
        <w:t>The DTM is loaded into a configuration software package that supports the Field Device Tool (FDT) interfaces to the DTM. This is demonstrated in below.</w:t>
      </w:r>
    </w:p>
    <w:p w:rsidR="00B43CEC" w:rsidRDefault="00B43CEC" w:rsidP="00B43CEC">
      <w:pPr>
        <w:spacing w:before="180" w:after="180"/>
        <w:rPr>
          <w:rFonts w:hint="eastAsia"/>
          <w:lang w:eastAsia="zh-CN"/>
        </w:rPr>
      </w:pPr>
      <w:r>
        <w:rPr>
          <w:noProof/>
          <w:lang w:eastAsia="zh-CN"/>
        </w:rPr>
        <w:drawing>
          <wp:inline distT="0" distB="0" distL="0" distR="0" wp14:anchorId="20ADA475" wp14:editId="34B8FCD9">
            <wp:extent cx="5943600" cy="2759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9075"/>
                    </a:xfrm>
                    <a:prstGeom prst="rect">
                      <a:avLst/>
                    </a:prstGeom>
                  </pic:spPr>
                </pic:pic>
              </a:graphicData>
            </a:graphic>
          </wp:inline>
        </w:drawing>
      </w:r>
    </w:p>
    <w:p w:rsidR="00B43CEC" w:rsidRDefault="00B43CEC" w:rsidP="00B43CEC">
      <w:pPr>
        <w:spacing w:before="180" w:after="180"/>
        <w:rPr>
          <w:rFonts w:hint="eastAsia"/>
          <w:lang w:eastAsia="zh-CN"/>
        </w:rPr>
      </w:pPr>
      <w:r w:rsidRPr="00B43CEC">
        <w:rPr>
          <w:lang w:eastAsia="zh-CN"/>
        </w:rPr>
        <w:t xml:space="preserve">Like an EDS file, the DTM contains all of the device specific information for configuring the device. However, while the EDS file is a structured text file describing the data objects, the DTM is a software component that adheres to the FDT interfaces. This allows a greater level of flexibility </w:t>
      </w:r>
      <w:r w:rsidRPr="00B43CEC">
        <w:rPr>
          <w:lang w:eastAsia="zh-CN"/>
        </w:rPr>
        <w:lastRenderedPageBreak/>
        <w:t>to add device specific functionality into the configuration interface then can be achieved in an EDS file.</w:t>
      </w:r>
    </w:p>
    <w:p w:rsidR="00B43CEC" w:rsidRDefault="00B43CEC" w:rsidP="00B43CEC">
      <w:pPr>
        <w:pStyle w:val="Heading5"/>
        <w:spacing w:before="180" w:after="180"/>
        <w:rPr>
          <w:rFonts w:hint="eastAsia"/>
          <w:lang w:eastAsia="zh-CN"/>
        </w:rPr>
      </w:pPr>
      <w:r>
        <w:rPr>
          <w:rFonts w:hint="eastAsia"/>
          <w:lang w:eastAsia="zh-CN"/>
        </w:rPr>
        <w:t xml:space="preserve">7.2.1.6.1 </w:t>
      </w:r>
      <w:r>
        <w:rPr>
          <w:rFonts w:hint="eastAsia"/>
          <w:lang w:eastAsia="zh-CN"/>
        </w:rPr>
        <w:t>开</w:t>
      </w:r>
      <w:r>
        <w:rPr>
          <w:rFonts w:eastAsia="SimSun" w:cs="SimSun" w:hint="eastAsia"/>
          <w:lang w:eastAsia="zh-CN"/>
        </w:rPr>
        <w:t>发</w:t>
      </w:r>
      <w:r>
        <w:rPr>
          <w:rFonts w:hint="eastAsia"/>
          <w:lang w:eastAsia="zh-CN"/>
        </w:rPr>
        <w:t>DTM</w:t>
      </w:r>
    </w:p>
    <w:p w:rsidR="00B43CEC" w:rsidRDefault="00DE3823" w:rsidP="00B43CEC">
      <w:pPr>
        <w:spacing w:before="180" w:after="180"/>
        <w:rPr>
          <w:rFonts w:hint="eastAsia"/>
          <w:lang w:eastAsia="zh-CN"/>
        </w:rPr>
      </w:pPr>
      <w:r w:rsidRPr="00DE3823">
        <w:rPr>
          <w:lang w:eastAsia="zh-CN"/>
        </w:rPr>
        <w:t>The controlling specifications for the development of a DTM are in the FDT specification and the supporting annex for CIP networks. See www.fdtgroup.org for details.</w:t>
      </w:r>
    </w:p>
    <w:p w:rsidR="000653A4" w:rsidRDefault="000653A4" w:rsidP="00BA77A3">
      <w:pPr>
        <w:pStyle w:val="Heading2"/>
        <w:spacing w:before="180" w:after="180"/>
        <w:rPr>
          <w:lang w:eastAsia="zh-CN"/>
        </w:rPr>
      </w:pPr>
      <w:r>
        <w:rPr>
          <w:rFonts w:hint="eastAsia"/>
          <w:lang w:eastAsia="zh-CN"/>
        </w:rPr>
        <w:t>7.3 EDS定义</w:t>
      </w:r>
    </w:p>
    <w:p w:rsidR="0043355F" w:rsidRDefault="0043355F" w:rsidP="000653A4">
      <w:pPr>
        <w:spacing w:before="180" w:after="180"/>
        <w:rPr>
          <w:lang w:eastAsia="zh-CN"/>
        </w:rPr>
      </w:pPr>
      <w:r>
        <w:rPr>
          <w:rFonts w:hint="eastAsia"/>
          <w:lang w:eastAsia="zh-CN"/>
        </w:rPr>
        <w:t>本节包含</w:t>
      </w:r>
      <w:r w:rsidR="008A3854">
        <w:rPr>
          <w:rFonts w:hint="eastAsia"/>
          <w:lang w:eastAsia="zh-CN"/>
        </w:rPr>
        <w:t>EDS文件</w:t>
      </w:r>
      <w:r>
        <w:rPr>
          <w:rFonts w:hint="eastAsia"/>
          <w:lang w:eastAsia="zh-CN"/>
        </w:rPr>
        <w:t>的正式规范</w:t>
      </w:r>
      <w:r w:rsidR="00E57B88">
        <w:rPr>
          <w:rFonts w:hint="eastAsia"/>
          <w:lang w:eastAsia="zh-CN"/>
        </w:rPr>
        <w:t>。EDS允许配置工具自动化设备配置过程。EDS规范</w:t>
      </w:r>
      <w:r w:rsidR="00EC47C0">
        <w:rPr>
          <w:rFonts w:hint="eastAsia"/>
          <w:lang w:eastAsia="zh-CN"/>
        </w:rPr>
        <w:t>为</w:t>
      </w:r>
      <w:r w:rsidR="00E57B88">
        <w:rPr>
          <w:rFonts w:hint="eastAsia"/>
          <w:lang w:eastAsia="zh-CN"/>
        </w:rPr>
        <w:t>所有CIP产品之间的设备配置和兼容性提供了公开标准。</w:t>
      </w:r>
    </w:p>
    <w:p w:rsidR="000653A4" w:rsidRDefault="000653A4" w:rsidP="00BA77A3">
      <w:pPr>
        <w:pStyle w:val="Heading3"/>
        <w:spacing w:before="180" w:after="180"/>
        <w:rPr>
          <w:lang w:eastAsia="zh-CN"/>
        </w:rPr>
      </w:pPr>
      <w:r>
        <w:rPr>
          <w:rFonts w:hint="eastAsia"/>
          <w:lang w:eastAsia="zh-CN"/>
        </w:rPr>
        <w:t>7.3.1 EDS</w:t>
      </w:r>
    </w:p>
    <w:p w:rsidR="009B5690" w:rsidRDefault="009B5690" w:rsidP="000653A4">
      <w:pPr>
        <w:spacing w:before="180" w:after="180"/>
        <w:rPr>
          <w:lang w:eastAsia="zh-CN"/>
        </w:rPr>
      </w:pPr>
      <w:r>
        <w:rPr>
          <w:rFonts w:hint="eastAsia"/>
          <w:lang w:eastAsia="zh-CN"/>
        </w:rPr>
        <w:t>除了本规范定义的所需设备参数信息以外，EDS还包含供应商特有的信息。下图展示了EDS示例的框图。</w:t>
      </w:r>
    </w:p>
    <w:p w:rsidR="00192229" w:rsidRDefault="00192229" w:rsidP="000653A4">
      <w:pPr>
        <w:spacing w:before="180" w:after="180"/>
        <w:rPr>
          <w:lang w:eastAsia="zh-CN"/>
        </w:rPr>
      </w:pPr>
    </w:p>
    <w:p w:rsidR="000653A4" w:rsidRDefault="00BA77A3" w:rsidP="00BA77A3">
      <w:pPr>
        <w:spacing w:before="180" w:after="180"/>
        <w:jc w:val="center"/>
        <w:rPr>
          <w:noProof/>
          <w:lang w:eastAsia="zh-CN"/>
        </w:rPr>
      </w:pPr>
      <w:r w:rsidRPr="00BA77A3">
        <w:rPr>
          <w:noProof/>
          <w:lang w:eastAsia="zh-CN"/>
        </w:rPr>
        <w:t xml:space="preserve"> </w:t>
      </w:r>
      <w:r>
        <w:rPr>
          <w:noProof/>
          <w:lang w:eastAsia="zh-CN"/>
        </w:rPr>
        <w:drawing>
          <wp:inline distT="0" distB="0" distL="0" distR="0" wp14:anchorId="084AF20A" wp14:editId="3E34129E">
            <wp:extent cx="3398295" cy="525348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01281" cy="5258104"/>
                    </a:xfrm>
                    <a:prstGeom prst="rect">
                      <a:avLst/>
                    </a:prstGeom>
                  </pic:spPr>
                </pic:pic>
              </a:graphicData>
            </a:graphic>
          </wp:inline>
        </w:drawing>
      </w:r>
    </w:p>
    <w:p w:rsidR="00BA77A3" w:rsidRDefault="00BA77A3" w:rsidP="00C02A6C">
      <w:pPr>
        <w:pStyle w:val="Heading3"/>
        <w:spacing w:before="180" w:after="180"/>
        <w:rPr>
          <w:lang w:eastAsia="zh-CN"/>
        </w:rPr>
      </w:pPr>
      <w:r>
        <w:rPr>
          <w:rFonts w:hint="eastAsia"/>
          <w:lang w:eastAsia="zh-CN"/>
        </w:rPr>
        <w:lastRenderedPageBreak/>
        <w:t>7.3.2 EDS模型</w:t>
      </w:r>
    </w:p>
    <w:p w:rsidR="009B5690" w:rsidRDefault="009B5690" w:rsidP="00BA77A3">
      <w:pPr>
        <w:spacing w:before="180" w:after="180"/>
        <w:rPr>
          <w:lang w:eastAsia="zh-CN"/>
        </w:rPr>
      </w:pPr>
      <w:r>
        <w:rPr>
          <w:rFonts w:hint="eastAsia"/>
          <w:lang w:eastAsia="zh-CN"/>
        </w:rPr>
        <w:t>EDS遵循产品数据表隐喻，经过修改以适应CIP要求。通常，产品数据表提供给用户</w:t>
      </w:r>
      <w:r w:rsidR="0087455B">
        <w:rPr>
          <w:rFonts w:hint="eastAsia"/>
          <w:lang w:eastAsia="zh-CN"/>
        </w:rPr>
        <w:t>信息，用户用它</w:t>
      </w:r>
      <w:r>
        <w:rPr>
          <w:rFonts w:hint="eastAsia"/>
          <w:lang w:eastAsia="zh-CN"/>
        </w:rPr>
        <w:t>确定产品功能</w:t>
      </w:r>
      <w:r w:rsidR="0087455B">
        <w:rPr>
          <w:rFonts w:hint="eastAsia"/>
          <w:lang w:eastAsia="zh-CN"/>
        </w:rPr>
        <w:t>以及这些功能所选择的用户指定值的范围。</w:t>
      </w:r>
    </w:p>
    <w:p w:rsidR="00BA77A3" w:rsidRDefault="00192229" w:rsidP="00192229">
      <w:pPr>
        <w:spacing w:before="180" w:after="180"/>
        <w:rPr>
          <w:lang w:eastAsia="zh-CN"/>
        </w:rPr>
      </w:pPr>
      <w:r>
        <w:rPr>
          <w:noProof/>
          <w:lang w:eastAsia="zh-CN"/>
        </w:rPr>
        <w:drawing>
          <wp:inline distT="0" distB="0" distL="0" distR="0" wp14:anchorId="117B42C3" wp14:editId="2CFE7F04">
            <wp:extent cx="5829300" cy="2238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29300" cy="2238375"/>
                    </a:xfrm>
                    <a:prstGeom prst="rect">
                      <a:avLst/>
                    </a:prstGeom>
                  </pic:spPr>
                </pic:pic>
              </a:graphicData>
            </a:graphic>
          </wp:inline>
        </w:drawing>
      </w:r>
    </w:p>
    <w:p w:rsidR="003A6D68" w:rsidRDefault="003A6D68" w:rsidP="00192229">
      <w:pPr>
        <w:spacing w:before="180" w:after="180"/>
        <w:rPr>
          <w:rFonts w:hint="eastAsia"/>
          <w:lang w:eastAsia="zh-CN"/>
        </w:rPr>
      </w:pPr>
      <w:r w:rsidRPr="003A6D68">
        <w:rPr>
          <w:rFonts w:hint="eastAsia"/>
          <w:lang w:eastAsia="zh-CN"/>
        </w:rPr>
        <w:t>数据表将信息从产品制造商传达给用户。用户</w:t>
      </w:r>
      <w:r w:rsidR="001D62E2">
        <w:rPr>
          <w:rFonts w:hint="eastAsia"/>
          <w:lang w:eastAsia="zh-CN"/>
        </w:rPr>
        <w:t>解释</w:t>
      </w:r>
      <w:r w:rsidRPr="003A6D68">
        <w:rPr>
          <w:rFonts w:hint="eastAsia"/>
          <w:lang w:eastAsia="zh-CN"/>
        </w:rPr>
        <w:t>制造商的数据表，确定必须将哪些设置设置为非默认值，并执行必要的操作以将数据表中的信息导入设备</w:t>
      </w:r>
      <w:r>
        <w:rPr>
          <w:rFonts w:hint="eastAsia"/>
          <w:lang w:eastAsia="zh-CN"/>
        </w:rPr>
        <w:t>中</w:t>
      </w:r>
      <w:r w:rsidRPr="003A6D68">
        <w:rPr>
          <w:rFonts w:hint="eastAsia"/>
          <w:lang w:eastAsia="zh-CN"/>
        </w:rPr>
        <w:t>。</w:t>
      </w:r>
    </w:p>
    <w:p w:rsidR="003F74F3" w:rsidRDefault="003F74F3" w:rsidP="00192229">
      <w:pPr>
        <w:spacing w:before="180" w:after="180"/>
        <w:rPr>
          <w:lang w:eastAsia="zh-CN"/>
        </w:rPr>
      </w:pPr>
      <w:r>
        <w:rPr>
          <w:rFonts w:hint="eastAsia"/>
          <w:lang w:eastAsia="zh-CN"/>
        </w:rPr>
        <w:t>配置工具就是按照这种顺序，通过数据电子表的形式，使用EDS文件和stub参数对象。</w:t>
      </w:r>
    </w:p>
    <w:p w:rsidR="003F74F3" w:rsidRDefault="003F74F3" w:rsidP="00192229">
      <w:pPr>
        <w:spacing w:before="180" w:after="180"/>
        <w:rPr>
          <w:lang w:eastAsia="zh-CN"/>
        </w:rPr>
      </w:pPr>
      <w:r>
        <w:rPr>
          <w:rFonts w:hint="eastAsia"/>
          <w:lang w:eastAsia="zh-CN"/>
        </w:rPr>
        <w:t>为了执行实际的配置，配置工具使用CIP消息执行设备中的更改。目前，EDS中的文本信息必须是ASCII表示的字符。未来，本规范也将支持非ASCII码的格式，比如UNICODE。</w:t>
      </w:r>
    </w:p>
    <w:p w:rsidR="00192229" w:rsidRDefault="003F74F3" w:rsidP="00192229">
      <w:pPr>
        <w:spacing w:before="180" w:after="180"/>
        <w:rPr>
          <w:lang w:eastAsia="zh-CN"/>
        </w:rPr>
      </w:pPr>
      <w:r>
        <w:rPr>
          <w:rFonts w:hint="eastAsia"/>
          <w:lang w:eastAsia="zh-CN"/>
        </w:rPr>
        <w:t>EDS</w:t>
      </w:r>
      <w:r>
        <w:rPr>
          <w:lang w:eastAsia="zh-CN"/>
        </w:rPr>
        <w:t>主要有两个目的</w:t>
      </w:r>
      <w:r>
        <w:rPr>
          <w:rFonts w:hint="eastAsia"/>
          <w:lang w:eastAsia="zh-CN"/>
        </w:rPr>
        <w:t>：</w:t>
      </w:r>
    </w:p>
    <w:p w:rsidR="003F74F3" w:rsidRDefault="003F74F3" w:rsidP="00B352FC">
      <w:pPr>
        <w:pStyle w:val="ListParagraph"/>
        <w:numPr>
          <w:ilvl w:val="0"/>
          <w:numId w:val="9"/>
        </w:numPr>
        <w:spacing w:before="180" w:after="180"/>
        <w:ind w:leftChars="0"/>
        <w:rPr>
          <w:lang w:eastAsia="zh-CN"/>
        </w:rPr>
      </w:pPr>
      <w:r>
        <w:rPr>
          <w:rFonts w:hint="eastAsia"/>
          <w:lang w:eastAsia="zh-CN"/>
        </w:rPr>
        <w:t>描述每一个设备参数，包括它的合法值和默认值</w:t>
      </w:r>
    </w:p>
    <w:p w:rsidR="003F74F3" w:rsidRDefault="003F74F3" w:rsidP="00B352FC">
      <w:pPr>
        <w:pStyle w:val="ListParagraph"/>
        <w:numPr>
          <w:ilvl w:val="0"/>
          <w:numId w:val="9"/>
        </w:numPr>
        <w:spacing w:before="180" w:after="180"/>
        <w:ind w:leftChars="0"/>
        <w:rPr>
          <w:lang w:eastAsia="zh-CN"/>
        </w:rPr>
      </w:pPr>
      <w:r>
        <w:rPr>
          <w:lang w:eastAsia="zh-CN"/>
        </w:rPr>
        <w:t>为设备中的每一个参数提供给用户一组选项</w:t>
      </w:r>
    </w:p>
    <w:p w:rsidR="0089550B" w:rsidRDefault="0089550B" w:rsidP="00675518">
      <w:pPr>
        <w:spacing w:before="180" w:after="180"/>
        <w:rPr>
          <w:lang w:eastAsia="zh-CN"/>
        </w:rPr>
      </w:pPr>
      <w:r>
        <w:rPr>
          <w:rFonts w:hint="eastAsia"/>
          <w:lang w:eastAsia="zh-CN"/>
        </w:rPr>
        <w:t>下图比较了人对打印数据表的解释和配置工具对EDS的解释。</w:t>
      </w:r>
      <w:r w:rsidR="005A3557">
        <w:rPr>
          <w:rFonts w:hint="eastAsia"/>
          <w:lang w:eastAsia="zh-CN"/>
        </w:rPr>
        <w:t>至少，CIP配置工具必须：</w:t>
      </w:r>
    </w:p>
    <w:p w:rsidR="00C02A6C" w:rsidRDefault="005A3557" w:rsidP="005A3557">
      <w:pPr>
        <w:pStyle w:val="ListParagraph"/>
        <w:numPr>
          <w:ilvl w:val="0"/>
          <w:numId w:val="10"/>
        </w:numPr>
        <w:spacing w:before="180" w:after="180"/>
        <w:ind w:leftChars="0"/>
        <w:rPr>
          <w:rFonts w:hint="eastAsia"/>
          <w:lang w:eastAsia="zh-CN"/>
        </w:rPr>
      </w:pPr>
      <w:r>
        <w:rPr>
          <w:rFonts w:hint="eastAsia"/>
          <w:lang w:eastAsia="zh-CN"/>
        </w:rPr>
        <w:t>将EDS载入到配置工具的内存中</w:t>
      </w:r>
    </w:p>
    <w:p w:rsidR="00C02A6C" w:rsidRDefault="005A3557" w:rsidP="005A3557">
      <w:pPr>
        <w:pStyle w:val="ListParagraph"/>
        <w:numPr>
          <w:ilvl w:val="0"/>
          <w:numId w:val="10"/>
        </w:numPr>
        <w:spacing w:before="180" w:after="180"/>
        <w:ind w:leftChars="0"/>
        <w:rPr>
          <w:rFonts w:hint="eastAsia"/>
          <w:lang w:eastAsia="zh-CN"/>
        </w:rPr>
      </w:pPr>
      <w:r>
        <w:rPr>
          <w:rFonts w:hint="eastAsia"/>
          <w:lang w:eastAsia="zh-CN"/>
        </w:rPr>
        <w:t>解释EDS的内容，确定每一个参数的特性</w:t>
      </w:r>
    </w:p>
    <w:p w:rsidR="00C02A6C" w:rsidRDefault="005A3557" w:rsidP="005A3557">
      <w:pPr>
        <w:pStyle w:val="ListParagraph"/>
        <w:numPr>
          <w:ilvl w:val="0"/>
          <w:numId w:val="10"/>
        </w:numPr>
        <w:spacing w:before="180" w:after="180"/>
        <w:ind w:leftChars="0"/>
        <w:rPr>
          <w:rFonts w:hint="eastAsia"/>
          <w:lang w:eastAsia="zh-CN"/>
        </w:rPr>
      </w:pPr>
      <w:r>
        <w:rPr>
          <w:rFonts w:hint="eastAsia"/>
          <w:lang w:eastAsia="zh-CN"/>
        </w:rPr>
        <w:t>为用户呈现每个设备参数的选项列表或数据输入字段</w:t>
      </w:r>
    </w:p>
    <w:p w:rsidR="005A3557" w:rsidRDefault="005A3557" w:rsidP="00B352FC">
      <w:pPr>
        <w:pStyle w:val="ListParagraph"/>
        <w:numPr>
          <w:ilvl w:val="0"/>
          <w:numId w:val="10"/>
        </w:numPr>
        <w:spacing w:before="180" w:after="180"/>
        <w:ind w:leftChars="0"/>
        <w:rPr>
          <w:lang w:eastAsia="zh-CN"/>
        </w:rPr>
      </w:pPr>
      <w:r>
        <w:rPr>
          <w:rFonts w:hint="eastAsia"/>
          <w:lang w:eastAsia="zh-CN"/>
        </w:rPr>
        <w:t>将用户的参数选择载入设备中的正确参数地址中</w:t>
      </w:r>
    </w:p>
    <w:p w:rsidR="00C02A6C" w:rsidRDefault="00C02A6C" w:rsidP="00C02A6C">
      <w:pPr>
        <w:spacing w:before="180" w:after="180"/>
        <w:rPr>
          <w:lang w:eastAsia="zh-CN"/>
        </w:rPr>
      </w:pPr>
      <w:r>
        <w:rPr>
          <w:noProof/>
          <w:lang w:eastAsia="zh-CN"/>
        </w:rPr>
        <w:lastRenderedPageBreak/>
        <w:drawing>
          <wp:inline distT="0" distB="0" distL="0" distR="0" wp14:anchorId="3427B71F" wp14:editId="55E61C42">
            <wp:extent cx="4886325" cy="5581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86325" cy="5581650"/>
                    </a:xfrm>
                    <a:prstGeom prst="rect">
                      <a:avLst/>
                    </a:prstGeom>
                  </pic:spPr>
                </pic:pic>
              </a:graphicData>
            </a:graphic>
          </wp:inline>
        </w:drawing>
      </w:r>
    </w:p>
    <w:p w:rsidR="005A3557" w:rsidRDefault="005A3557" w:rsidP="00C02A6C">
      <w:pPr>
        <w:spacing w:before="180" w:after="180"/>
        <w:rPr>
          <w:lang w:eastAsia="zh-CN"/>
        </w:rPr>
      </w:pPr>
      <w:r>
        <w:rPr>
          <w:lang w:eastAsia="zh-CN"/>
        </w:rPr>
        <w:t>产品开发者可以将可选的EDS相关功能添加到配置工具中</w:t>
      </w:r>
      <w:r w:rsidR="00D15887">
        <w:rPr>
          <w:rFonts w:hint="eastAsia"/>
          <w:lang w:eastAsia="zh-CN"/>
        </w:rPr>
        <w:t>。对于在CIP环境中执行配置，指定的EDS要求提供了一致性和可兼容的方法。该规范强制执行这些要求，以达到：</w:t>
      </w:r>
    </w:p>
    <w:p w:rsidR="00C02A6C" w:rsidRDefault="00D15887" w:rsidP="00D15887">
      <w:pPr>
        <w:pStyle w:val="ListParagraph"/>
        <w:numPr>
          <w:ilvl w:val="0"/>
          <w:numId w:val="11"/>
        </w:numPr>
        <w:spacing w:before="180" w:after="180"/>
        <w:ind w:leftChars="0"/>
        <w:rPr>
          <w:rFonts w:hint="eastAsia"/>
          <w:lang w:eastAsia="zh-CN"/>
        </w:rPr>
      </w:pPr>
      <w:r>
        <w:rPr>
          <w:rFonts w:hint="eastAsia"/>
          <w:lang w:eastAsia="zh-CN"/>
        </w:rPr>
        <w:t>为了设备制造商的利益，保持一致性</w:t>
      </w:r>
    </w:p>
    <w:p w:rsidR="00D15887" w:rsidRDefault="00D15887" w:rsidP="00B352FC">
      <w:pPr>
        <w:pStyle w:val="ListParagraph"/>
        <w:numPr>
          <w:ilvl w:val="0"/>
          <w:numId w:val="11"/>
        </w:numPr>
        <w:spacing w:before="180" w:after="180"/>
        <w:ind w:leftChars="0"/>
        <w:rPr>
          <w:lang w:eastAsia="zh-CN"/>
        </w:rPr>
      </w:pPr>
      <w:r>
        <w:rPr>
          <w:rFonts w:hint="eastAsia"/>
          <w:lang w:eastAsia="zh-CN"/>
        </w:rPr>
        <w:t>为了工具制造商的利益，保持兼容性</w:t>
      </w:r>
    </w:p>
    <w:p w:rsidR="00D15887" w:rsidRDefault="00D15887" w:rsidP="00C02A6C">
      <w:pPr>
        <w:spacing w:before="180" w:after="180"/>
        <w:rPr>
          <w:lang w:eastAsia="zh-CN"/>
        </w:rPr>
      </w:pPr>
      <w:r>
        <w:rPr>
          <w:rFonts w:hint="eastAsia"/>
          <w:lang w:eastAsia="zh-CN"/>
        </w:rPr>
        <w:t>所有的EDS开发者必须遵循这些要求。产品开发者</w:t>
      </w:r>
      <w:r w:rsidR="00493703">
        <w:rPr>
          <w:rFonts w:hint="eastAsia"/>
          <w:lang w:eastAsia="zh-CN"/>
        </w:rPr>
        <w:t>决定</w:t>
      </w:r>
      <w:r w:rsidR="00687953">
        <w:rPr>
          <w:rFonts w:hint="eastAsia"/>
          <w:lang w:eastAsia="zh-CN"/>
        </w:rPr>
        <w:t>其它</w:t>
      </w:r>
      <w:r w:rsidR="00493703">
        <w:rPr>
          <w:rFonts w:hint="eastAsia"/>
          <w:lang w:eastAsia="zh-CN"/>
        </w:rPr>
        <w:t>实现细节。为CIP产品设计的每一个EDS解释器必须有以下能力：</w:t>
      </w:r>
    </w:p>
    <w:p w:rsidR="00C02A6C" w:rsidRDefault="00493703" w:rsidP="00B352FC">
      <w:pPr>
        <w:pStyle w:val="ListParagraph"/>
        <w:numPr>
          <w:ilvl w:val="0"/>
          <w:numId w:val="12"/>
        </w:numPr>
        <w:spacing w:before="180" w:after="180"/>
        <w:ind w:leftChars="0"/>
        <w:rPr>
          <w:lang w:eastAsia="zh-CN"/>
        </w:rPr>
      </w:pPr>
      <w:r>
        <w:rPr>
          <w:rFonts w:hint="eastAsia"/>
          <w:lang w:eastAsia="zh-CN"/>
        </w:rPr>
        <w:t>读取</w:t>
      </w:r>
      <w:r>
        <w:rPr>
          <w:lang w:eastAsia="zh-CN"/>
        </w:rPr>
        <w:t>和解释EDS</w:t>
      </w:r>
    </w:p>
    <w:p w:rsidR="00C02A6C" w:rsidRDefault="00493703" w:rsidP="00B352FC">
      <w:pPr>
        <w:pStyle w:val="ListParagraph"/>
        <w:numPr>
          <w:ilvl w:val="0"/>
          <w:numId w:val="12"/>
        </w:numPr>
        <w:spacing w:before="180" w:after="180"/>
        <w:ind w:leftChars="0"/>
        <w:rPr>
          <w:lang w:eastAsia="zh-CN"/>
        </w:rPr>
      </w:pPr>
      <w:r>
        <w:rPr>
          <w:rFonts w:hint="eastAsia"/>
          <w:lang w:eastAsia="zh-CN"/>
        </w:rPr>
        <w:t>呈现消息和选项给用户</w:t>
      </w:r>
    </w:p>
    <w:p w:rsidR="00C02A6C" w:rsidRDefault="00493703" w:rsidP="00B352FC">
      <w:pPr>
        <w:pStyle w:val="ListParagraph"/>
        <w:numPr>
          <w:ilvl w:val="0"/>
          <w:numId w:val="12"/>
        </w:numPr>
        <w:spacing w:before="180" w:after="180"/>
        <w:ind w:leftChars="0"/>
        <w:rPr>
          <w:lang w:eastAsia="zh-CN"/>
        </w:rPr>
      </w:pPr>
      <w:r>
        <w:rPr>
          <w:rFonts w:hint="eastAsia"/>
          <w:lang w:eastAsia="zh-CN"/>
        </w:rPr>
        <w:t>构建必要的消息配置相关的</w:t>
      </w:r>
      <w:r>
        <w:rPr>
          <w:lang w:eastAsia="zh-CN"/>
        </w:rPr>
        <w:t>CIP产品</w:t>
      </w:r>
    </w:p>
    <w:p w:rsidR="008B425D" w:rsidRDefault="008B425D" w:rsidP="00C02A6C">
      <w:pPr>
        <w:spacing w:before="180" w:after="180"/>
        <w:rPr>
          <w:lang w:eastAsia="zh-CN"/>
        </w:rPr>
      </w:pPr>
      <w:r>
        <w:rPr>
          <w:rFonts w:hint="eastAsia"/>
          <w:lang w:eastAsia="zh-CN"/>
        </w:rPr>
        <w:t>CIP通信模型和协议中的规范，对于通过CIP网络传输的消息施加了严格的要求和协议。</w:t>
      </w:r>
      <w:r w:rsidR="00A831B3">
        <w:rPr>
          <w:rFonts w:hint="eastAsia"/>
          <w:lang w:eastAsia="zh-CN"/>
        </w:rPr>
        <w:t>下图展示了配置过</w:t>
      </w:r>
      <w:r w:rsidR="00A831B3">
        <w:rPr>
          <w:rFonts w:hint="eastAsia"/>
          <w:lang w:eastAsia="zh-CN"/>
        </w:rPr>
        <w:lastRenderedPageBreak/>
        <w:t>程的兼容性要求。本章后边的部分描述了使用EDS文件的配置工具所必需满足的要求。这些要求描述了以下内容：</w:t>
      </w:r>
    </w:p>
    <w:p w:rsidR="00C02A6C" w:rsidRDefault="00C02A6C" w:rsidP="00B352FC">
      <w:pPr>
        <w:pStyle w:val="ListParagraph"/>
        <w:numPr>
          <w:ilvl w:val="0"/>
          <w:numId w:val="13"/>
        </w:numPr>
        <w:spacing w:before="180" w:after="180"/>
        <w:ind w:leftChars="0"/>
        <w:rPr>
          <w:lang w:eastAsia="zh-CN"/>
        </w:rPr>
      </w:pPr>
      <w:r>
        <w:rPr>
          <w:lang w:eastAsia="zh-CN"/>
        </w:rPr>
        <w:t xml:space="preserve">EDS </w:t>
      </w:r>
      <w:r w:rsidR="008B425D">
        <w:rPr>
          <w:rFonts w:hint="eastAsia"/>
          <w:lang w:eastAsia="zh-CN"/>
        </w:rPr>
        <w:t>编码</w:t>
      </w:r>
    </w:p>
    <w:p w:rsidR="00C02A6C" w:rsidRDefault="00C02A6C" w:rsidP="00B352FC">
      <w:pPr>
        <w:pStyle w:val="ListParagraph"/>
        <w:numPr>
          <w:ilvl w:val="0"/>
          <w:numId w:val="13"/>
        </w:numPr>
        <w:spacing w:before="180" w:after="180"/>
        <w:ind w:leftChars="0"/>
        <w:rPr>
          <w:lang w:eastAsia="zh-CN"/>
        </w:rPr>
      </w:pPr>
      <w:r>
        <w:rPr>
          <w:lang w:eastAsia="zh-CN"/>
        </w:rPr>
        <w:t xml:space="preserve">EDS </w:t>
      </w:r>
      <w:r w:rsidR="008B425D">
        <w:rPr>
          <w:rFonts w:hint="eastAsia"/>
          <w:lang w:eastAsia="zh-CN"/>
        </w:rPr>
        <w:t>命令语言</w:t>
      </w:r>
    </w:p>
    <w:p w:rsidR="00C02A6C" w:rsidRDefault="00C02A6C" w:rsidP="00B352FC">
      <w:pPr>
        <w:pStyle w:val="ListParagraph"/>
        <w:numPr>
          <w:ilvl w:val="0"/>
          <w:numId w:val="13"/>
        </w:numPr>
        <w:spacing w:before="180" w:after="180"/>
        <w:ind w:leftChars="0"/>
        <w:rPr>
          <w:lang w:eastAsia="zh-CN"/>
        </w:rPr>
      </w:pPr>
      <w:r>
        <w:rPr>
          <w:lang w:eastAsia="zh-CN"/>
        </w:rPr>
        <w:t xml:space="preserve">EDS </w:t>
      </w:r>
      <w:r w:rsidR="008B425D">
        <w:rPr>
          <w:rFonts w:hint="eastAsia"/>
          <w:lang w:eastAsia="zh-CN"/>
        </w:rPr>
        <w:t>语法</w:t>
      </w:r>
    </w:p>
    <w:p w:rsidR="00C02A6C" w:rsidRDefault="00B3048E" w:rsidP="00C02A6C">
      <w:pPr>
        <w:spacing w:before="180" w:after="180"/>
        <w:rPr>
          <w:rFonts w:hint="eastAsia"/>
          <w:lang w:eastAsia="zh-CN"/>
        </w:rPr>
      </w:pPr>
      <w:r>
        <w:rPr>
          <w:noProof/>
          <w:lang w:eastAsia="zh-CN"/>
        </w:rPr>
        <w:drawing>
          <wp:inline distT="0" distB="0" distL="0" distR="0" wp14:anchorId="31F6A7BC" wp14:editId="5E8DA9F1">
            <wp:extent cx="5676900" cy="480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76900" cy="4800600"/>
                    </a:xfrm>
                    <a:prstGeom prst="rect">
                      <a:avLst/>
                    </a:prstGeom>
                  </pic:spPr>
                </pic:pic>
              </a:graphicData>
            </a:graphic>
          </wp:inline>
        </w:drawing>
      </w:r>
    </w:p>
    <w:p w:rsidR="00B3048E" w:rsidRDefault="00B3048E" w:rsidP="00C02A6C">
      <w:pPr>
        <w:spacing w:before="180" w:after="180"/>
        <w:rPr>
          <w:lang w:eastAsia="zh-CN"/>
        </w:rPr>
      </w:pPr>
    </w:p>
    <w:p w:rsidR="00C02A6C" w:rsidRDefault="00C02A6C" w:rsidP="002206C5">
      <w:pPr>
        <w:pStyle w:val="Heading3"/>
        <w:spacing w:before="180" w:after="180"/>
        <w:rPr>
          <w:lang w:eastAsia="zh-CN"/>
        </w:rPr>
      </w:pPr>
      <w:r>
        <w:rPr>
          <w:rFonts w:hint="eastAsia"/>
          <w:lang w:eastAsia="zh-CN"/>
        </w:rPr>
        <w:t>7.3.3 EDS配合配置工具使用</w:t>
      </w:r>
    </w:p>
    <w:p w:rsidR="00EC3D3D" w:rsidRDefault="00B3048E" w:rsidP="00C02A6C">
      <w:pPr>
        <w:spacing w:before="180" w:after="180"/>
        <w:rPr>
          <w:rFonts w:hint="eastAsia"/>
          <w:lang w:eastAsia="zh-CN"/>
        </w:rPr>
      </w:pPr>
      <w:r>
        <w:rPr>
          <w:lang w:eastAsia="zh-CN"/>
        </w:rPr>
        <w:t>CIP配置工具</w:t>
      </w:r>
      <w:r>
        <w:rPr>
          <w:rFonts w:hint="eastAsia"/>
          <w:lang w:eastAsia="zh-CN"/>
        </w:rPr>
        <w:t>：</w:t>
      </w:r>
    </w:p>
    <w:p w:rsidR="00B3048E" w:rsidRDefault="00B3048E" w:rsidP="00554E48">
      <w:pPr>
        <w:pStyle w:val="ListParagraph"/>
        <w:numPr>
          <w:ilvl w:val="0"/>
          <w:numId w:val="14"/>
        </w:numPr>
        <w:spacing w:before="180" w:after="180"/>
        <w:ind w:leftChars="0"/>
        <w:rPr>
          <w:rFonts w:hint="eastAsia"/>
          <w:lang w:eastAsia="zh-CN"/>
        </w:rPr>
      </w:pPr>
      <w:r>
        <w:rPr>
          <w:rFonts w:hint="eastAsia"/>
          <w:lang w:eastAsia="zh-CN"/>
        </w:rPr>
        <w:t>从标准EDS文件中抽取用户提示信息</w:t>
      </w:r>
    </w:p>
    <w:p w:rsidR="00B3048E" w:rsidRDefault="00554E48" w:rsidP="00554E48">
      <w:pPr>
        <w:pStyle w:val="ListParagraph"/>
        <w:numPr>
          <w:ilvl w:val="0"/>
          <w:numId w:val="14"/>
        </w:numPr>
        <w:spacing w:before="180" w:after="180"/>
        <w:ind w:leftChars="0"/>
        <w:rPr>
          <w:rFonts w:hint="eastAsia"/>
          <w:lang w:eastAsia="zh-CN"/>
        </w:rPr>
      </w:pPr>
      <w:r>
        <w:rPr>
          <w:rFonts w:hint="eastAsia"/>
          <w:lang w:eastAsia="zh-CN"/>
        </w:rPr>
        <w:t>将这些信息以人类可读的格式呈现给用户</w:t>
      </w:r>
    </w:p>
    <w:p w:rsidR="00554E48" w:rsidRDefault="00554E48" w:rsidP="00C02A6C">
      <w:pPr>
        <w:spacing w:before="180" w:after="180"/>
        <w:rPr>
          <w:rFonts w:hint="eastAsia"/>
          <w:lang w:eastAsia="zh-CN"/>
        </w:rPr>
      </w:pPr>
      <w:r>
        <w:rPr>
          <w:rFonts w:hint="eastAsia"/>
          <w:lang w:eastAsia="zh-CN"/>
        </w:rPr>
        <w:t>工具开发者决定：</w:t>
      </w:r>
    </w:p>
    <w:p w:rsidR="00554E48" w:rsidRDefault="00554E48" w:rsidP="00554E48">
      <w:pPr>
        <w:pStyle w:val="ListParagraph"/>
        <w:numPr>
          <w:ilvl w:val="0"/>
          <w:numId w:val="15"/>
        </w:numPr>
        <w:spacing w:before="180" w:after="180"/>
        <w:ind w:leftChars="0"/>
        <w:rPr>
          <w:rFonts w:hint="eastAsia"/>
          <w:lang w:eastAsia="zh-CN"/>
        </w:rPr>
      </w:pPr>
      <w:r>
        <w:rPr>
          <w:rFonts w:hint="eastAsia"/>
          <w:lang w:eastAsia="zh-CN"/>
        </w:rPr>
        <w:t>用户接口格式</w:t>
      </w:r>
    </w:p>
    <w:p w:rsidR="00554E48" w:rsidRDefault="00554E48" w:rsidP="00554E48">
      <w:pPr>
        <w:pStyle w:val="ListParagraph"/>
        <w:numPr>
          <w:ilvl w:val="0"/>
          <w:numId w:val="15"/>
        </w:numPr>
        <w:spacing w:before="180" w:after="180"/>
        <w:ind w:leftChars="0"/>
        <w:rPr>
          <w:lang w:eastAsia="zh-CN"/>
        </w:rPr>
      </w:pPr>
      <w:r>
        <w:rPr>
          <w:rFonts w:hint="eastAsia"/>
          <w:lang w:eastAsia="zh-CN"/>
        </w:rPr>
        <w:lastRenderedPageBreak/>
        <w:t>操作交互方式</w:t>
      </w:r>
    </w:p>
    <w:p w:rsidR="00C02A6C" w:rsidRDefault="00C02A6C" w:rsidP="002206C5">
      <w:pPr>
        <w:pStyle w:val="Heading4"/>
        <w:spacing w:before="180" w:after="180"/>
        <w:rPr>
          <w:lang w:eastAsia="zh-CN"/>
        </w:rPr>
      </w:pPr>
      <w:r>
        <w:rPr>
          <w:rFonts w:hint="eastAsia"/>
          <w:lang w:eastAsia="zh-CN"/>
        </w:rPr>
        <w:t>7.3.3.1 EDS解释器功能</w:t>
      </w:r>
    </w:p>
    <w:p w:rsidR="00EC3D3D" w:rsidRDefault="000B5206" w:rsidP="00C02A6C">
      <w:pPr>
        <w:spacing w:before="180" w:after="180"/>
        <w:rPr>
          <w:rFonts w:hint="eastAsia"/>
          <w:lang w:eastAsia="zh-CN"/>
        </w:rPr>
      </w:pPr>
      <w:r>
        <w:rPr>
          <w:lang w:eastAsia="zh-CN"/>
        </w:rPr>
        <w:t>解释器应该</w:t>
      </w:r>
      <w:r>
        <w:rPr>
          <w:rFonts w:hint="eastAsia"/>
          <w:lang w:eastAsia="zh-CN"/>
        </w:rPr>
        <w:t>：</w:t>
      </w:r>
    </w:p>
    <w:p w:rsidR="000B5206" w:rsidRDefault="000B5206" w:rsidP="008E5328">
      <w:pPr>
        <w:pStyle w:val="ListParagraph"/>
        <w:numPr>
          <w:ilvl w:val="0"/>
          <w:numId w:val="16"/>
        </w:numPr>
        <w:spacing w:before="180" w:after="180"/>
        <w:ind w:leftChars="0"/>
        <w:rPr>
          <w:rFonts w:hint="eastAsia"/>
          <w:lang w:eastAsia="zh-CN"/>
        </w:rPr>
      </w:pPr>
      <w:r>
        <w:rPr>
          <w:rFonts w:hint="eastAsia"/>
          <w:lang w:eastAsia="zh-CN"/>
        </w:rPr>
        <w:t>收集EDS需要的参数选择项</w:t>
      </w:r>
    </w:p>
    <w:p w:rsidR="000B5206" w:rsidRDefault="000B5206" w:rsidP="008E5328">
      <w:pPr>
        <w:pStyle w:val="ListParagraph"/>
        <w:numPr>
          <w:ilvl w:val="0"/>
          <w:numId w:val="16"/>
        </w:numPr>
        <w:spacing w:before="180" w:after="180"/>
        <w:ind w:leftChars="0"/>
        <w:rPr>
          <w:rFonts w:hint="eastAsia"/>
          <w:lang w:eastAsia="zh-CN"/>
        </w:rPr>
      </w:pPr>
      <w:r>
        <w:rPr>
          <w:rFonts w:hint="eastAsia"/>
          <w:lang w:eastAsia="zh-CN"/>
        </w:rPr>
        <w:t>构建配置设备所需要的CIP消息</w:t>
      </w:r>
    </w:p>
    <w:p w:rsidR="008E5328" w:rsidRPr="008E5328" w:rsidRDefault="008E5328" w:rsidP="008E5328">
      <w:pPr>
        <w:pStyle w:val="ListParagraph"/>
        <w:numPr>
          <w:ilvl w:val="0"/>
          <w:numId w:val="16"/>
        </w:numPr>
        <w:spacing w:before="180" w:after="180"/>
        <w:ind w:leftChars="0"/>
        <w:rPr>
          <w:rFonts w:hint="eastAsia"/>
          <w:lang w:eastAsia="zh-CN"/>
        </w:rPr>
      </w:pPr>
      <w:r>
        <w:rPr>
          <w:rFonts w:hint="eastAsia"/>
          <w:lang w:eastAsia="zh-CN"/>
        </w:rPr>
        <w:t>包含需要配置的每个设备参数的对象地址</w:t>
      </w:r>
    </w:p>
    <w:p w:rsidR="00C02A6C" w:rsidRDefault="00C02A6C" w:rsidP="002206C5">
      <w:pPr>
        <w:pStyle w:val="Heading4"/>
        <w:spacing w:before="180" w:after="180"/>
        <w:rPr>
          <w:lang w:eastAsia="zh-CN"/>
        </w:rPr>
      </w:pPr>
      <w:r>
        <w:rPr>
          <w:rFonts w:hint="eastAsia"/>
          <w:lang w:eastAsia="zh-CN"/>
        </w:rPr>
        <w:t xml:space="preserve">7.3.3.2 </w:t>
      </w:r>
      <w:r w:rsidR="00EC3D3D">
        <w:rPr>
          <w:rFonts w:hint="eastAsia"/>
          <w:lang w:eastAsia="zh-CN"/>
        </w:rPr>
        <w:t>EDS文件的组织架构</w:t>
      </w:r>
    </w:p>
    <w:p w:rsidR="008E5328" w:rsidRDefault="008E5328" w:rsidP="008E5328">
      <w:pPr>
        <w:spacing w:before="180" w:after="180"/>
        <w:rPr>
          <w:lang w:eastAsia="zh-CN"/>
        </w:rPr>
      </w:pPr>
      <w:r>
        <w:rPr>
          <w:lang w:eastAsia="zh-CN"/>
        </w:rPr>
        <w:t>This section contains the file encoding requirements for EDSs. The EDS encoding requirements define the standard file encoding format to use for CIP products without regard to the configuration tool host platform or file system.</w:t>
      </w:r>
    </w:p>
    <w:p w:rsidR="00EC3D3D" w:rsidRDefault="008E5328" w:rsidP="008E5328">
      <w:pPr>
        <w:spacing w:before="180" w:after="180"/>
        <w:rPr>
          <w:rFonts w:hint="eastAsia"/>
          <w:lang w:eastAsia="zh-CN"/>
        </w:rPr>
      </w:pPr>
      <w:r>
        <w:rPr>
          <w:lang w:eastAsia="zh-CN"/>
        </w:rPr>
        <w:t xml:space="preserve">The term </w:t>
      </w:r>
      <w:r>
        <w:rPr>
          <w:lang w:eastAsia="zh-CN"/>
        </w:rPr>
        <w:t>“</w:t>
      </w:r>
      <w:r>
        <w:rPr>
          <w:lang w:eastAsia="zh-CN"/>
        </w:rPr>
        <w:t>file</w:t>
      </w:r>
      <w:r>
        <w:rPr>
          <w:lang w:eastAsia="zh-CN"/>
        </w:rPr>
        <w:t>”</w:t>
      </w:r>
      <w:r>
        <w:rPr>
          <w:lang w:eastAsia="zh-CN"/>
        </w:rPr>
        <w:t xml:space="preserve"> as used in this chapter refers to any recognized file format associated with a configuration tool</w:t>
      </w:r>
      <w:r>
        <w:rPr>
          <w:lang w:eastAsia="zh-CN"/>
        </w:rPr>
        <w:t>’</w:t>
      </w:r>
      <w:r>
        <w:rPr>
          <w:lang w:eastAsia="zh-CN"/>
        </w:rPr>
        <w:t>s file system without regard to the file storage media. An EDS contains an ASCII representation of a device</w:t>
      </w:r>
      <w:r>
        <w:rPr>
          <w:lang w:eastAsia="zh-CN"/>
        </w:rPr>
        <w:t>’</w:t>
      </w:r>
      <w:r>
        <w:rPr>
          <w:lang w:eastAsia="zh-CN"/>
        </w:rPr>
        <w:t>s Parameter Objects and some additional information required to support object addressing.</w:t>
      </w:r>
    </w:p>
    <w:p w:rsidR="0054221F" w:rsidRDefault="0054221F" w:rsidP="0054221F">
      <w:pPr>
        <w:pStyle w:val="Heading5"/>
        <w:spacing w:before="180" w:after="180"/>
        <w:rPr>
          <w:rFonts w:hint="eastAsia"/>
          <w:lang w:eastAsia="zh-CN"/>
        </w:rPr>
      </w:pPr>
      <w:r>
        <w:rPr>
          <w:rFonts w:hint="eastAsia"/>
          <w:lang w:eastAsia="zh-CN"/>
        </w:rPr>
        <w:t>7.3.3.2.1 EDS</w:t>
      </w:r>
      <w:r>
        <w:rPr>
          <w:rFonts w:hint="eastAsia"/>
          <w:lang w:eastAsia="zh-CN"/>
        </w:rPr>
        <w:t>内容</w:t>
      </w:r>
    </w:p>
    <w:p w:rsidR="0054221F" w:rsidRDefault="0054221F" w:rsidP="008E5328">
      <w:pPr>
        <w:spacing w:before="180" w:after="180"/>
        <w:rPr>
          <w:rFonts w:hint="eastAsia"/>
          <w:lang w:eastAsia="zh-CN"/>
        </w:rPr>
      </w:pPr>
      <w:r w:rsidRPr="0054221F">
        <w:rPr>
          <w:lang w:eastAsia="zh-CN"/>
        </w:rPr>
        <w:t>A single file must contain the entire EDS. The following table summarizes the structure of the sections, legal section delimiters, and the placement of sections in an EDS.</w:t>
      </w:r>
    </w:p>
    <w:p w:rsidR="0054221F" w:rsidRDefault="0054221F" w:rsidP="008E5328">
      <w:pPr>
        <w:spacing w:before="180" w:after="180"/>
        <w:rPr>
          <w:rFonts w:hint="eastAsia"/>
          <w:lang w:eastAsia="zh-CN"/>
        </w:rPr>
      </w:pPr>
      <w:r>
        <w:rPr>
          <w:lang w:eastAsia="zh-CN"/>
        </w:rPr>
        <w:t>表</w:t>
      </w:r>
      <w:r>
        <w:rPr>
          <w:rFonts w:hint="eastAsia"/>
          <w:lang w:eastAsia="zh-CN"/>
        </w:rPr>
        <w:t>7-3.1 EDS文件的各个段描述</w:t>
      </w:r>
    </w:p>
    <w:tbl>
      <w:tblPr>
        <w:tblStyle w:val="TableGrid"/>
        <w:tblW w:w="0" w:type="auto"/>
        <w:tblLook w:val="04A0" w:firstRow="1" w:lastRow="0" w:firstColumn="1" w:lastColumn="0" w:noHBand="0" w:noVBand="1"/>
      </w:tblPr>
      <w:tblGrid>
        <w:gridCol w:w="1908"/>
        <w:gridCol w:w="2556"/>
        <w:gridCol w:w="1314"/>
        <w:gridCol w:w="4218"/>
      </w:tblGrid>
      <w:tr w:rsidR="0054221F" w:rsidTr="00E07F36">
        <w:tc>
          <w:tcPr>
            <w:tcW w:w="1908" w:type="dxa"/>
          </w:tcPr>
          <w:p w:rsidR="0054221F" w:rsidRDefault="0054221F" w:rsidP="0054221F">
            <w:pPr>
              <w:pStyle w:val="NoSpacing"/>
              <w:rPr>
                <w:lang w:eastAsia="zh-CN"/>
              </w:rPr>
            </w:pPr>
            <w:r>
              <w:rPr>
                <w:lang w:eastAsia="zh-CN"/>
              </w:rPr>
              <w:t>段名称</w:t>
            </w:r>
          </w:p>
        </w:tc>
        <w:tc>
          <w:tcPr>
            <w:tcW w:w="2556" w:type="dxa"/>
          </w:tcPr>
          <w:p w:rsidR="0054221F" w:rsidRDefault="0054221F" w:rsidP="0054221F">
            <w:pPr>
              <w:pStyle w:val="NoSpacing"/>
              <w:rPr>
                <w:lang w:eastAsia="zh-CN"/>
              </w:rPr>
            </w:pPr>
            <w:r>
              <w:rPr>
                <w:lang w:eastAsia="zh-CN"/>
              </w:rPr>
              <w:t>分隔符</w:t>
            </w:r>
          </w:p>
        </w:tc>
        <w:tc>
          <w:tcPr>
            <w:tcW w:w="1314" w:type="dxa"/>
          </w:tcPr>
          <w:p w:rsidR="0054221F" w:rsidRDefault="0054221F" w:rsidP="0054221F">
            <w:pPr>
              <w:pStyle w:val="NoSpacing"/>
              <w:rPr>
                <w:lang w:eastAsia="zh-CN"/>
              </w:rPr>
            </w:pPr>
            <w:r>
              <w:rPr>
                <w:lang w:eastAsia="zh-CN"/>
              </w:rPr>
              <w:t>Placement</w:t>
            </w:r>
          </w:p>
        </w:tc>
        <w:tc>
          <w:tcPr>
            <w:tcW w:w="4218" w:type="dxa"/>
          </w:tcPr>
          <w:p w:rsidR="0054221F" w:rsidRDefault="0054221F" w:rsidP="0054221F">
            <w:pPr>
              <w:pStyle w:val="NoSpacing"/>
              <w:rPr>
                <w:lang w:eastAsia="zh-CN"/>
              </w:rPr>
            </w:pPr>
            <w:r>
              <w:rPr>
                <w:lang w:eastAsia="zh-CN"/>
              </w:rPr>
              <w:t>必要</w:t>
            </w:r>
            <w:r>
              <w:rPr>
                <w:rFonts w:hint="eastAsia"/>
                <w:lang w:eastAsia="zh-CN"/>
              </w:rPr>
              <w:t>/可选</w:t>
            </w:r>
          </w:p>
        </w:tc>
      </w:tr>
      <w:tr w:rsidR="0054221F" w:rsidTr="00E07F36">
        <w:tc>
          <w:tcPr>
            <w:tcW w:w="1908" w:type="dxa"/>
          </w:tcPr>
          <w:p w:rsidR="0054221F" w:rsidRDefault="0054221F" w:rsidP="0054221F">
            <w:pPr>
              <w:pStyle w:val="NoSpacing"/>
              <w:rPr>
                <w:lang w:eastAsia="zh-CN"/>
              </w:rPr>
            </w:pPr>
            <w:r>
              <w:rPr>
                <w:lang w:eastAsia="zh-CN"/>
              </w:rPr>
              <w:t>文件描述</w:t>
            </w:r>
          </w:p>
        </w:tc>
        <w:tc>
          <w:tcPr>
            <w:tcW w:w="2556" w:type="dxa"/>
          </w:tcPr>
          <w:p w:rsidR="0054221F" w:rsidRDefault="002551BD" w:rsidP="0054221F">
            <w:pPr>
              <w:pStyle w:val="NoSpacing"/>
              <w:rPr>
                <w:lang w:eastAsia="zh-CN"/>
              </w:rPr>
            </w:pPr>
            <w:r w:rsidRPr="002551BD">
              <w:rPr>
                <w:lang w:eastAsia="zh-CN"/>
              </w:rPr>
              <w:t>[File]</w:t>
            </w:r>
          </w:p>
        </w:tc>
        <w:tc>
          <w:tcPr>
            <w:tcW w:w="1314" w:type="dxa"/>
          </w:tcPr>
          <w:p w:rsidR="0054221F" w:rsidRDefault="002551BD" w:rsidP="0054221F">
            <w:pPr>
              <w:pStyle w:val="NoSpacing"/>
              <w:rPr>
                <w:lang w:eastAsia="zh-CN"/>
              </w:rPr>
            </w:pPr>
            <w:r>
              <w:rPr>
                <w:rFonts w:hint="eastAsia"/>
                <w:lang w:eastAsia="zh-CN"/>
              </w:rPr>
              <w:t>1</w:t>
            </w:r>
          </w:p>
        </w:tc>
        <w:tc>
          <w:tcPr>
            <w:tcW w:w="4218" w:type="dxa"/>
          </w:tcPr>
          <w:p w:rsidR="0054221F" w:rsidRDefault="00E07F36" w:rsidP="0054221F">
            <w:pPr>
              <w:pStyle w:val="NoSpacing"/>
              <w:rPr>
                <w:lang w:eastAsia="zh-CN"/>
              </w:rPr>
            </w:pPr>
            <w:r>
              <w:rPr>
                <w:rFonts w:hint="eastAsia"/>
                <w:lang w:eastAsia="zh-CN"/>
              </w:rPr>
              <w:t>必要</w:t>
            </w:r>
          </w:p>
        </w:tc>
      </w:tr>
      <w:tr w:rsidR="0054221F" w:rsidTr="00E07F36">
        <w:tc>
          <w:tcPr>
            <w:tcW w:w="1908" w:type="dxa"/>
          </w:tcPr>
          <w:p w:rsidR="0054221F" w:rsidRDefault="0054221F" w:rsidP="0054221F">
            <w:pPr>
              <w:pStyle w:val="NoSpacing"/>
              <w:rPr>
                <w:lang w:eastAsia="zh-CN"/>
              </w:rPr>
            </w:pPr>
            <w:r>
              <w:rPr>
                <w:lang w:eastAsia="zh-CN"/>
              </w:rPr>
              <w:t>设备描述</w:t>
            </w:r>
          </w:p>
        </w:tc>
        <w:tc>
          <w:tcPr>
            <w:tcW w:w="2556" w:type="dxa"/>
          </w:tcPr>
          <w:p w:rsidR="0054221F" w:rsidRDefault="002551BD" w:rsidP="0054221F">
            <w:pPr>
              <w:pStyle w:val="NoSpacing"/>
              <w:rPr>
                <w:lang w:eastAsia="zh-CN"/>
              </w:rPr>
            </w:pPr>
            <w:r>
              <w:rPr>
                <w:rFonts w:hint="eastAsia"/>
                <w:lang w:eastAsia="zh-CN"/>
              </w:rPr>
              <w:t>[Device]</w:t>
            </w:r>
          </w:p>
        </w:tc>
        <w:tc>
          <w:tcPr>
            <w:tcW w:w="1314" w:type="dxa"/>
          </w:tcPr>
          <w:p w:rsidR="0054221F" w:rsidRDefault="002551BD" w:rsidP="0054221F">
            <w:pPr>
              <w:pStyle w:val="NoSpacing"/>
              <w:rPr>
                <w:lang w:eastAsia="zh-CN"/>
              </w:rPr>
            </w:pPr>
            <w:r>
              <w:rPr>
                <w:rFonts w:hint="eastAsia"/>
                <w:lang w:eastAsia="zh-CN"/>
              </w:rPr>
              <w:t>2</w:t>
            </w:r>
          </w:p>
        </w:tc>
        <w:tc>
          <w:tcPr>
            <w:tcW w:w="4218" w:type="dxa"/>
          </w:tcPr>
          <w:p w:rsidR="0054221F" w:rsidRDefault="00E07F36" w:rsidP="0054221F">
            <w:pPr>
              <w:pStyle w:val="NoSpacing"/>
              <w:rPr>
                <w:lang w:eastAsia="zh-CN"/>
              </w:rPr>
            </w:pPr>
            <w:r>
              <w:rPr>
                <w:rFonts w:hint="eastAsia"/>
                <w:lang w:eastAsia="zh-CN"/>
              </w:rPr>
              <w:t>必要</w:t>
            </w:r>
          </w:p>
        </w:tc>
      </w:tr>
      <w:tr w:rsidR="0054221F" w:rsidTr="00E07F36">
        <w:tc>
          <w:tcPr>
            <w:tcW w:w="1908" w:type="dxa"/>
          </w:tcPr>
          <w:p w:rsidR="0054221F" w:rsidRDefault="0054221F" w:rsidP="0054221F">
            <w:pPr>
              <w:pStyle w:val="NoSpacing"/>
              <w:rPr>
                <w:lang w:eastAsia="zh-CN"/>
              </w:rPr>
            </w:pPr>
            <w:r>
              <w:rPr>
                <w:lang w:eastAsia="zh-CN"/>
              </w:rPr>
              <w:t>I</w:t>
            </w:r>
            <w:r>
              <w:rPr>
                <w:rFonts w:hint="eastAsia"/>
                <w:lang w:eastAsia="zh-CN"/>
              </w:rPr>
              <w:t>/O特征</w:t>
            </w:r>
          </w:p>
        </w:tc>
        <w:tc>
          <w:tcPr>
            <w:tcW w:w="2556" w:type="dxa"/>
          </w:tcPr>
          <w:p w:rsidR="0054221F" w:rsidRDefault="002551BD" w:rsidP="0054221F">
            <w:pPr>
              <w:pStyle w:val="NoSpacing"/>
              <w:rPr>
                <w:lang w:eastAsia="zh-CN"/>
              </w:rPr>
            </w:pPr>
            <w:r>
              <w:rPr>
                <w:rFonts w:hint="eastAsia"/>
                <w:lang w:eastAsia="zh-CN"/>
              </w:rPr>
              <w:t>[IO_Info]</w:t>
            </w:r>
          </w:p>
        </w:tc>
        <w:tc>
          <w:tcPr>
            <w:tcW w:w="1314" w:type="dxa"/>
          </w:tcPr>
          <w:p w:rsidR="0054221F" w:rsidRDefault="002551BD" w:rsidP="0054221F">
            <w:pPr>
              <w:pStyle w:val="NoSpacing"/>
              <w:rPr>
                <w:lang w:eastAsia="zh-CN"/>
              </w:rPr>
            </w:pPr>
            <w:r>
              <w:rPr>
                <w:rFonts w:hint="eastAsia"/>
                <w:lang w:eastAsia="zh-CN"/>
              </w:rPr>
              <w:t>3 or later</w:t>
            </w:r>
          </w:p>
        </w:tc>
        <w:tc>
          <w:tcPr>
            <w:tcW w:w="4218" w:type="dxa"/>
          </w:tcPr>
          <w:p w:rsidR="0054221F" w:rsidRDefault="00E07F36" w:rsidP="0054221F">
            <w:pPr>
              <w:pStyle w:val="NoSpacing"/>
              <w:rPr>
                <w:lang w:eastAsia="zh-CN"/>
              </w:rPr>
            </w:pPr>
            <w:r>
              <w:rPr>
                <w:lang w:eastAsia="zh-CN"/>
              </w:rPr>
              <w:t>DeviceNet专用</w:t>
            </w:r>
            <w:r>
              <w:rPr>
                <w:rFonts w:hint="eastAsia"/>
                <w:lang w:eastAsia="zh-CN"/>
              </w:rPr>
              <w:t>。查看卷3，</w:t>
            </w:r>
            <w:r w:rsidRPr="00E07F36">
              <w:rPr>
                <w:rFonts w:hint="eastAsia"/>
                <w:lang w:eastAsia="zh-CN"/>
              </w:rPr>
              <w:t>CIP的DeviceNet适配</w:t>
            </w:r>
          </w:p>
        </w:tc>
      </w:tr>
      <w:tr w:rsidR="0054221F" w:rsidTr="00E07F36">
        <w:tc>
          <w:tcPr>
            <w:tcW w:w="1908" w:type="dxa"/>
          </w:tcPr>
          <w:p w:rsidR="0054221F" w:rsidRDefault="0054221F" w:rsidP="0054221F">
            <w:pPr>
              <w:pStyle w:val="NoSpacing"/>
              <w:rPr>
                <w:lang w:eastAsia="zh-CN"/>
              </w:rPr>
            </w:pPr>
            <w:r>
              <w:rPr>
                <w:lang w:eastAsia="zh-CN"/>
              </w:rPr>
              <w:t>枚举参数</w:t>
            </w:r>
          </w:p>
        </w:tc>
        <w:tc>
          <w:tcPr>
            <w:tcW w:w="2556" w:type="dxa"/>
          </w:tcPr>
          <w:p w:rsidR="0054221F" w:rsidRDefault="002551BD" w:rsidP="0054221F">
            <w:pPr>
              <w:pStyle w:val="NoSpacing"/>
              <w:rPr>
                <w:lang w:eastAsia="zh-CN"/>
              </w:rPr>
            </w:pPr>
            <w:r>
              <w:rPr>
                <w:rFonts w:hint="eastAsia"/>
                <w:lang w:eastAsia="zh-CN"/>
              </w:rPr>
              <w:t>[EnumPar]</w:t>
            </w:r>
          </w:p>
        </w:tc>
        <w:tc>
          <w:tcPr>
            <w:tcW w:w="1314" w:type="dxa"/>
          </w:tcPr>
          <w:p w:rsidR="0054221F" w:rsidRDefault="00E07F36" w:rsidP="0054221F">
            <w:pPr>
              <w:pStyle w:val="NoSpacing"/>
              <w:rPr>
                <w:lang w:eastAsia="zh-CN"/>
              </w:rPr>
            </w:pPr>
            <w:r>
              <w:rPr>
                <w:rFonts w:hint="eastAsia"/>
                <w:lang w:eastAsia="zh-CN"/>
              </w:rPr>
              <w:t>3 or later</w:t>
            </w:r>
          </w:p>
        </w:tc>
        <w:tc>
          <w:tcPr>
            <w:tcW w:w="4218" w:type="dxa"/>
          </w:tcPr>
          <w:p w:rsidR="0054221F" w:rsidRDefault="00E07F36" w:rsidP="0054221F">
            <w:pPr>
              <w:pStyle w:val="NoSpacing"/>
              <w:rPr>
                <w:lang w:eastAsia="zh-CN"/>
              </w:rPr>
            </w:pPr>
            <w:r>
              <w:rPr>
                <w:lang w:eastAsia="zh-CN"/>
              </w:rPr>
              <w:t>DeviceNet专用</w:t>
            </w:r>
            <w:r>
              <w:rPr>
                <w:rFonts w:hint="eastAsia"/>
                <w:lang w:eastAsia="zh-CN"/>
              </w:rPr>
              <w:t>。查看卷3，</w:t>
            </w:r>
            <w:r w:rsidRPr="00E07F36">
              <w:rPr>
                <w:rFonts w:hint="eastAsia"/>
                <w:lang w:eastAsia="zh-CN"/>
              </w:rPr>
              <w:t>CIP的DeviceNet适配</w:t>
            </w:r>
          </w:p>
        </w:tc>
      </w:tr>
      <w:tr w:rsidR="0054221F" w:rsidTr="00E07F36">
        <w:tc>
          <w:tcPr>
            <w:tcW w:w="1908" w:type="dxa"/>
          </w:tcPr>
          <w:p w:rsidR="0054221F" w:rsidRDefault="0054221F" w:rsidP="0054221F">
            <w:pPr>
              <w:pStyle w:val="NoSpacing"/>
              <w:rPr>
                <w:lang w:eastAsia="zh-CN"/>
              </w:rPr>
            </w:pPr>
            <w:r>
              <w:rPr>
                <w:lang w:eastAsia="zh-CN"/>
              </w:rPr>
              <w:t>参数</w:t>
            </w:r>
          </w:p>
        </w:tc>
        <w:tc>
          <w:tcPr>
            <w:tcW w:w="2556" w:type="dxa"/>
          </w:tcPr>
          <w:p w:rsidR="0054221F" w:rsidRDefault="002551BD" w:rsidP="0054221F">
            <w:pPr>
              <w:pStyle w:val="NoSpacing"/>
              <w:rPr>
                <w:lang w:eastAsia="zh-CN"/>
              </w:rPr>
            </w:pPr>
            <w:r>
              <w:rPr>
                <w:rFonts w:hint="eastAsia"/>
                <w:lang w:eastAsia="zh-CN"/>
              </w:rPr>
              <w:t>[Params]</w:t>
            </w:r>
          </w:p>
        </w:tc>
        <w:tc>
          <w:tcPr>
            <w:tcW w:w="1314" w:type="dxa"/>
          </w:tcPr>
          <w:p w:rsidR="0054221F" w:rsidRDefault="00E07F36" w:rsidP="0054221F">
            <w:pPr>
              <w:pStyle w:val="NoSpacing"/>
              <w:rPr>
                <w:lang w:eastAsia="zh-CN"/>
              </w:rPr>
            </w:pPr>
            <w:r>
              <w:rPr>
                <w:rFonts w:hint="eastAsia"/>
                <w:lang w:eastAsia="zh-CN"/>
              </w:rPr>
              <w:t>3 or later</w:t>
            </w:r>
          </w:p>
        </w:tc>
        <w:tc>
          <w:tcPr>
            <w:tcW w:w="4218" w:type="dxa"/>
          </w:tcPr>
          <w:p w:rsidR="0054221F" w:rsidRDefault="00E07F36" w:rsidP="0054221F">
            <w:pPr>
              <w:pStyle w:val="NoSpacing"/>
              <w:rPr>
                <w:lang w:eastAsia="zh-CN"/>
              </w:rPr>
            </w:pPr>
            <w:r>
              <w:rPr>
                <w:lang w:eastAsia="zh-CN"/>
              </w:rPr>
              <w:t>可选</w:t>
            </w:r>
          </w:p>
        </w:tc>
      </w:tr>
      <w:tr w:rsidR="0054221F" w:rsidTr="00E07F36">
        <w:tc>
          <w:tcPr>
            <w:tcW w:w="1908" w:type="dxa"/>
          </w:tcPr>
          <w:p w:rsidR="0054221F" w:rsidRDefault="0054221F" w:rsidP="0054221F">
            <w:pPr>
              <w:pStyle w:val="NoSpacing"/>
              <w:rPr>
                <w:lang w:eastAsia="zh-CN"/>
              </w:rPr>
            </w:pPr>
            <w:r>
              <w:rPr>
                <w:lang w:eastAsia="zh-CN"/>
              </w:rPr>
              <w:t>参数组</w:t>
            </w:r>
          </w:p>
        </w:tc>
        <w:tc>
          <w:tcPr>
            <w:tcW w:w="2556" w:type="dxa"/>
          </w:tcPr>
          <w:p w:rsidR="0054221F" w:rsidRDefault="002551BD" w:rsidP="0054221F">
            <w:pPr>
              <w:pStyle w:val="NoSpacing"/>
              <w:rPr>
                <w:lang w:eastAsia="zh-CN"/>
              </w:rPr>
            </w:pPr>
            <w:r>
              <w:rPr>
                <w:rFonts w:hint="eastAsia"/>
                <w:lang w:eastAsia="zh-CN"/>
              </w:rPr>
              <w:t>[Groups]</w:t>
            </w:r>
          </w:p>
        </w:tc>
        <w:tc>
          <w:tcPr>
            <w:tcW w:w="1314" w:type="dxa"/>
          </w:tcPr>
          <w:p w:rsidR="0054221F" w:rsidRDefault="00E07F36" w:rsidP="0054221F">
            <w:pPr>
              <w:pStyle w:val="NoSpacing"/>
              <w:rPr>
                <w:lang w:eastAsia="zh-CN"/>
              </w:rPr>
            </w:pPr>
            <w:r>
              <w:rPr>
                <w:rFonts w:hint="eastAsia"/>
                <w:lang w:eastAsia="zh-CN"/>
              </w:rPr>
              <w:t>3 or later</w:t>
            </w:r>
          </w:p>
        </w:tc>
        <w:tc>
          <w:tcPr>
            <w:tcW w:w="4218" w:type="dxa"/>
          </w:tcPr>
          <w:p w:rsidR="0054221F" w:rsidRDefault="00E07F36" w:rsidP="0054221F">
            <w:pPr>
              <w:pStyle w:val="NoSpacing"/>
              <w:rPr>
                <w:lang w:eastAsia="zh-CN"/>
              </w:rPr>
            </w:pPr>
            <w:r>
              <w:rPr>
                <w:lang w:eastAsia="zh-CN"/>
              </w:rPr>
              <w:t>可选</w:t>
            </w:r>
          </w:p>
        </w:tc>
      </w:tr>
      <w:tr w:rsidR="0054221F" w:rsidTr="00E07F36">
        <w:tc>
          <w:tcPr>
            <w:tcW w:w="1908" w:type="dxa"/>
          </w:tcPr>
          <w:p w:rsidR="0054221F" w:rsidRDefault="0054221F" w:rsidP="0054221F">
            <w:pPr>
              <w:pStyle w:val="NoSpacing"/>
              <w:rPr>
                <w:lang w:eastAsia="zh-CN"/>
              </w:rPr>
            </w:pPr>
            <w:r>
              <w:rPr>
                <w:lang w:eastAsia="zh-CN"/>
              </w:rPr>
              <w:t>设备分类</w:t>
            </w:r>
          </w:p>
        </w:tc>
        <w:tc>
          <w:tcPr>
            <w:tcW w:w="2556" w:type="dxa"/>
          </w:tcPr>
          <w:p w:rsidR="0054221F" w:rsidRDefault="002551BD" w:rsidP="0054221F">
            <w:pPr>
              <w:pStyle w:val="NoSpacing"/>
              <w:rPr>
                <w:lang w:eastAsia="zh-CN"/>
              </w:rPr>
            </w:pPr>
            <w:r>
              <w:rPr>
                <w:rFonts w:hint="eastAsia"/>
                <w:lang w:eastAsia="zh-CN"/>
              </w:rPr>
              <w:t>[Device Classification]</w:t>
            </w:r>
          </w:p>
        </w:tc>
        <w:tc>
          <w:tcPr>
            <w:tcW w:w="1314" w:type="dxa"/>
          </w:tcPr>
          <w:p w:rsidR="0054221F" w:rsidRDefault="00E07F36" w:rsidP="0054221F">
            <w:pPr>
              <w:pStyle w:val="NoSpacing"/>
              <w:rPr>
                <w:lang w:eastAsia="zh-CN"/>
              </w:rPr>
            </w:pPr>
            <w:r>
              <w:rPr>
                <w:rFonts w:hint="eastAsia"/>
                <w:lang w:eastAsia="zh-CN"/>
              </w:rPr>
              <w:t>3 or later</w:t>
            </w:r>
          </w:p>
        </w:tc>
        <w:tc>
          <w:tcPr>
            <w:tcW w:w="4218" w:type="dxa"/>
          </w:tcPr>
          <w:p w:rsidR="0054221F" w:rsidRDefault="00E07F36" w:rsidP="0054221F">
            <w:pPr>
              <w:pStyle w:val="NoSpacing"/>
              <w:rPr>
                <w:lang w:eastAsia="zh-CN"/>
              </w:rPr>
            </w:pPr>
            <w:r>
              <w:rPr>
                <w:rFonts w:hint="eastAsia"/>
                <w:lang w:eastAsia="zh-CN"/>
              </w:rPr>
              <w:t>必要</w:t>
            </w:r>
          </w:p>
        </w:tc>
      </w:tr>
      <w:tr w:rsidR="0054221F" w:rsidTr="00E07F36">
        <w:tc>
          <w:tcPr>
            <w:tcW w:w="1908" w:type="dxa"/>
          </w:tcPr>
          <w:p w:rsidR="0054221F" w:rsidRDefault="0054221F" w:rsidP="0054221F">
            <w:pPr>
              <w:pStyle w:val="NoSpacing"/>
              <w:rPr>
                <w:lang w:eastAsia="zh-CN"/>
              </w:rPr>
            </w:pPr>
            <w:r>
              <w:rPr>
                <w:lang w:eastAsia="zh-CN"/>
              </w:rPr>
              <w:t>模块</w:t>
            </w:r>
          </w:p>
        </w:tc>
        <w:tc>
          <w:tcPr>
            <w:tcW w:w="2556" w:type="dxa"/>
          </w:tcPr>
          <w:p w:rsidR="0054221F" w:rsidRDefault="002551BD" w:rsidP="0054221F">
            <w:pPr>
              <w:pStyle w:val="NoSpacing"/>
              <w:rPr>
                <w:lang w:eastAsia="zh-CN"/>
              </w:rPr>
            </w:pPr>
            <w:r>
              <w:rPr>
                <w:rFonts w:hint="eastAsia"/>
                <w:lang w:eastAsia="zh-CN"/>
              </w:rPr>
              <w:t>[Modular]</w:t>
            </w:r>
          </w:p>
        </w:tc>
        <w:tc>
          <w:tcPr>
            <w:tcW w:w="1314" w:type="dxa"/>
          </w:tcPr>
          <w:p w:rsidR="0054221F" w:rsidRDefault="00E07F36" w:rsidP="0054221F">
            <w:pPr>
              <w:pStyle w:val="NoSpacing"/>
              <w:rPr>
                <w:lang w:eastAsia="zh-CN"/>
              </w:rPr>
            </w:pPr>
            <w:r>
              <w:rPr>
                <w:rFonts w:hint="eastAsia"/>
                <w:lang w:eastAsia="zh-CN"/>
              </w:rPr>
              <w:t>3 or later</w:t>
            </w:r>
          </w:p>
        </w:tc>
        <w:tc>
          <w:tcPr>
            <w:tcW w:w="4218" w:type="dxa"/>
          </w:tcPr>
          <w:p w:rsidR="0054221F" w:rsidRDefault="00E07F36" w:rsidP="0054221F">
            <w:pPr>
              <w:pStyle w:val="NoSpacing"/>
              <w:rPr>
                <w:lang w:eastAsia="zh-CN"/>
              </w:rPr>
            </w:pPr>
            <w:r>
              <w:rPr>
                <w:lang w:eastAsia="zh-CN"/>
              </w:rPr>
              <w:t>可选</w:t>
            </w:r>
          </w:p>
        </w:tc>
      </w:tr>
      <w:tr w:rsidR="0054221F" w:rsidTr="00E07F36">
        <w:tc>
          <w:tcPr>
            <w:tcW w:w="1908" w:type="dxa"/>
          </w:tcPr>
          <w:p w:rsidR="0054221F" w:rsidRDefault="0054221F" w:rsidP="0054221F">
            <w:pPr>
              <w:pStyle w:val="NoSpacing"/>
              <w:rPr>
                <w:lang w:eastAsia="zh-CN"/>
              </w:rPr>
            </w:pPr>
            <w:r>
              <w:rPr>
                <w:lang w:eastAsia="zh-CN"/>
              </w:rPr>
              <w:t>变体I</w:t>
            </w:r>
            <w:r>
              <w:rPr>
                <w:rFonts w:hint="eastAsia"/>
                <w:lang w:eastAsia="zh-CN"/>
              </w:rPr>
              <w:t>/O信息</w:t>
            </w:r>
          </w:p>
        </w:tc>
        <w:tc>
          <w:tcPr>
            <w:tcW w:w="2556" w:type="dxa"/>
          </w:tcPr>
          <w:p w:rsidR="0054221F" w:rsidRDefault="002551BD" w:rsidP="0054221F">
            <w:pPr>
              <w:pStyle w:val="NoSpacing"/>
              <w:rPr>
                <w:lang w:eastAsia="zh-CN"/>
              </w:rPr>
            </w:pPr>
            <w:r>
              <w:rPr>
                <w:rFonts w:hint="eastAsia"/>
                <w:lang w:eastAsia="zh-CN"/>
              </w:rPr>
              <w:t>[Variant_IO_Info]</w:t>
            </w:r>
          </w:p>
        </w:tc>
        <w:tc>
          <w:tcPr>
            <w:tcW w:w="1314" w:type="dxa"/>
          </w:tcPr>
          <w:p w:rsidR="0054221F" w:rsidRDefault="00E07F36" w:rsidP="0054221F">
            <w:pPr>
              <w:pStyle w:val="NoSpacing"/>
              <w:rPr>
                <w:lang w:eastAsia="zh-CN"/>
              </w:rPr>
            </w:pPr>
            <w:r>
              <w:rPr>
                <w:rFonts w:hint="eastAsia"/>
                <w:lang w:eastAsia="zh-CN"/>
              </w:rPr>
              <w:t>3 or later</w:t>
            </w:r>
          </w:p>
        </w:tc>
        <w:tc>
          <w:tcPr>
            <w:tcW w:w="4218" w:type="dxa"/>
          </w:tcPr>
          <w:p w:rsidR="0054221F" w:rsidRDefault="002F4AE5" w:rsidP="0054221F">
            <w:pPr>
              <w:pStyle w:val="NoSpacing"/>
              <w:rPr>
                <w:lang w:eastAsia="zh-CN"/>
              </w:rPr>
            </w:pPr>
            <w:r>
              <w:rPr>
                <w:lang w:eastAsia="zh-CN"/>
              </w:rPr>
              <w:t>DeviceNet专用</w:t>
            </w:r>
            <w:r>
              <w:rPr>
                <w:rFonts w:hint="eastAsia"/>
                <w:lang w:eastAsia="zh-CN"/>
              </w:rPr>
              <w:t>。查看卷3，</w:t>
            </w:r>
            <w:r w:rsidRPr="00E07F36">
              <w:rPr>
                <w:rFonts w:hint="eastAsia"/>
                <w:lang w:eastAsia="zh-CN"/>
              </w:rPr>
              <w:t>CIP的DeviceNet适配</w:t>
            </w:r>
          </w:p>
        </w:tc>
      </w:tr>
      <w:tr w:rsidR="0054221F" w:rsidTr="00E07F36">
        <w:tc>
          <w:tcPr>
            <w:tcW w:w="1908" w:type="dxa"/>
          </w:tcPr>
          <w:p w:rsidR="0054221F" w:rsidRDefault="0054221F" w:rsidP="0054221F">
            <w:pPr>
              <w:pStyle w:val="NoSpacing"/>
              <w:rPr>
                <w:lang w:eastAsia="zh-CN"/>
              </w:rPr>
            </w:pPr>
            <w:r>
              <w:rPr>
                <w:lang w:eastAsia="zh-CN"/>
              </w:rPr>
              <w:t>Capacity</w:t>
            </w:r>
          </w:p>
        </w:tc>
        <w:tc>
          <w:tcPr>
            <w:tcW w:w="2556" w:type="dxa"/>
          </w:tcPr>
          <w:p w:rsidR="0054221F" w:rsidRDefault="002551BD" w:rsidP="0054221F">
            <w:pPr>
              <w:pStyle w:val="NoSpacing"/>
              <w:rPr>
                <w:lang w:eastAsia="zh-CN"/>
              </w:rPr>
            </w:pPr>
            <w:r>
              <w:rPr>
                <w:rFonts w:hint="eastAsia"/>
                <w:lang w:eastAsia="zh-CN"/>
              </w:rPr>
              <w:t>[Capacity]</w:t>
            </w:r>
          </w:p>
        </w:tc>
        <w:tc>
          <w:tcPr>
            <w:tcW w:w="1314" w:type="dxa"/>
          </w:tcPr>
          <w:p w:rsidR="0054221F" w:rsidRDefault="00E07F36" w:rsidP="0054221F">
            <w:pPr>
              <w:pStyle w:val="NoSpacing"/>
              <w:rPr>
                <w:lang w:eastAsia="zh-CN"/>
              </w:rPr>
            </w:pPr>
            <w:r>
              <w:rPr>
                <w:rFonts w:hint="eastAsia"/>
                <w:lang w:eastAsia="zh-CN"/>
              </w:rPr>
              <w:t>3 or later</w:t>
            </w:r>
          </w:p>
        </w:tc>
        <w:tc>
          <w:tcPr>
            <w:tcW w:w="4218" w:type="dxa"/>
          </w:tcPr>
          <w:p w:rsidR="0054221F" w:rsidRDefault="00FC36CC" w:rsidP="0054221F">
            <w:pPr>
              <w:pStyle w:val="NoSpacing"/>
              <w:rPr>
                <w:lang w:eastAsia="zh-CN"/>
              </w:rPr>
            </w:pPr>
            <w:r>
              <w:rPr>
                <w:lang w:eastAsia="zh-CN"/>
              </w:rPr>
              <w:t>可选</w:t>
            </w:r>
          </w:p>
        </w:tc>
      </w:tr>
      <w:tr w:rsidR="0054221F" w:rsidTr="00E07F36">
        <w:tc>
          <w:tcPr>
            <w:tcW w:w="1908" w:type="dxa"/>
          </w:tcPr>
          <w:p w:rsidR="0054221F" w:rsidRDefault="0054221F" w:rsidP="0054221F">
            <w:pPr>
              <w:pStyle w:val="NoSpacing"/>
              <w:rPr>
                <w:lang w:eastAsia="zh-CN"/>
              </w:rPr>
            </w:pPr>
            <w:r>
              <w:rPr>
                <w:lang w:eastAsia="zh-CN"/>
              </w:rPr>
              <w:t>事件枚举</w:t>
            </w:r>
          </w:p>
        </w:tc>
        <w:tc>
          <w:tcPr>
            <w:tcW w:w="2556" w:type="dxa"/>
          </w:tcPr>
          <w:p w:rsidR="0054221F" w:rsidRDefault="002551BD" w:rsidP="0054221F">
            <w:pPr>
              <w:pStyle w:val="NoSpacing"/>
              <w:rPr>
                <w:lang w:eastAsia="zh-CN"/>
              </w:rPr>
            </w:pPr>
            <w:r>
              <w:rPr>
                <w:rFonts w:hint="eastAsia"/>
                <w:lang w:eastAsia="zh-CN"/>
              </w:rPr>
              <w:t>[EventEnum]</w:t>
            </w:r>
          </w:p>
        </w:tc>
        <w:tc>
          <w:tcPr>
            <w:tcW w:w="1314" w:type="dxa"/>
          </w:tcPr>
          <w:p w:rsidR="0054221F" w:rsidRDefault="00E07F36" w:rsidP="0054221F">
            <w:pPr>
              <w:pStyle w:val="NoSpacing"/>
              <w:rPr>
                <w:lang w:eastAsia="zh-CN"/>
              </w:rPr>
            </w:pPr>
            <w:r>
              <w:rPr>
                <w:rFonts w:hint="eastAsia"/>
                <w:lang w:eastAsia="zh-CN"/>
              </w:rPr>
              <w:t>3 or later</w:t>
            </w:r>
          </w:p>
        </w:tc>
        <w:tc>
          <w:tcPr>
            <w:tcW w:w="4218" w:type="dxa"/>
          </w:tcPr>
          <w:p w:rsidR="0054221F" w:rsidRDefault="00FC36CC" w:rsidP="0054221F">
            <w:pPr>
              <w:pStyle w:val="NoSpacing"/>
              <w:rPr>
                <w:lang w:eastAsia="zh-CN"/>
              </w:rPr>
            </w:pPr>
            <w:r>
              <w:rPr>
                <w:lang w:eastAsia="zh-CN"/>
              </w:rPr>
              <w:t>可选</w:t>
            </w:r>
          </w:p>
        </w:tc>
      </w:tr>
      <w:tr w:rsidR="0054221F" w:rsidTr="00E07F36">
        <w:tc>
          <w:tcPr>
            <w:tcW w:w="1908" w:type="dxa"/>
          </w:tcPr>
          <w:p w:rsidR="0054221F" w:rsidRDefault="0054221F" w:rsidP="0054221F">
            <w:pPr>
              <w:pStyle w:val="NoSpacing"/>
              <w:rPr>
                <w:lang w:eastAsia="zh-CN"/>
              </w:rPr>
            </w:pPr>
            <w:r>
              <w:rPr>
                <w:lang w:eastAsia="zh-CN"/>
              </w:rPr>
              <w:t>符号转换</w:t>
            </w:r>
          </w:p>
        </w:tc>
        <w:tc>
          <w:tcPr>
            <w:tcW w:w="2556" w:type="dxa"/>
          </w:tcPr>
          <w:p w:rsidR="0054221F" w:rsidRDefault="002551BD" w:rsidP="0054221F">
            <w:pPr>
              <w:pStyle w:val="NoSpacing"/>
              <w:rPr>
                <w:lang w:eastAsia="zh-CN"/>
              </w:rPr>
            </w:pPr>
            <w:r w:rsidRPr="002551BD">
              <w:rPr>
                <w:rFonts w:hint="eastAsia"/>
                <w:highlight w:val="yellow"/>
                <w:lang w:eastAsia="zh-CN"/>
              </w:rPr>
              <w:t>[</w:t>
            </w:r>
            <w:commentRangeStart w:id="3"/>
            <w:r w:rsidRPr="002551BD">
              <w:rPr>
                <w:rFonts w:hint="eastAsia"/>
                <w:highlight w:val="yellow"/>
                <w:lang w:eastAsia="zh-CN"/>
              </w:rPr>
              <w:t>SymbolicTranslation</w:t>
            </w:r>
            <w:commentRangeEnd w:id="3"/>
            <w:r>
              <w:rPr>
                <w:rStyle w:val="CommentReference"/>
              </w:rPr>
              <w:commentReference w:id="3"/>
            </w:r>
            <w:r w:rsidRPr="002551BD">
              <w:rPr>
                <w:rFonts w:hint="eastAsia"/>
                <w:highlight w:val="yellow"/>
                <w:lang w:eastAsia="zh-CN"/>
              </w:rPr>
              <w:t>]</w:t>
            </w:r>
          </w:p>
        </w:tc>
        <w:tc>
          <w:tcPr>
            <w:tcW w:w="1314" w:type="dxa"/>
          </w:tcPr>
          <w:p w:rsidR="0054221F" w:rsidRDefault="00E07F36" w:rsidP="0054221F">
            <w:pPr>
              <w:pStyle w:val="NoSpacing"/>
              <w:rPr>
                <w:lang w:eastAsia="zh-CN"/>
              </w:rPr>
            </w:pPr>
            <w:r>
              <w:rPr>
                <w:rFonts w:hint="eastAsia"/>
                <w:lang w:eastAsia="zh-CN"/>
              </w:rPr>
              <w:t>3 or later</w:t>
            </w:r>
          </w:p>
        </w:tc>
        <w:tc>
          <w:tcPr>
            <w:tcW w:w="4218" w:type="dxa"/>
          </w:tcPr>
          <w:p w:rsidR="0054221F" w:rsidRDefault="00FC36CC" w:rsidP="0054221F">
            <w:pPr>
              <w:pStyle w:val="NoSpacing"/>
              <w:rPr>
                <w:lang w:eastAsia="zh-CN"/>
              </w:rPr>
            </w:pPr>
            <w:r>
              <w:rPr>
                <w:lang w:eastAsia="zh-CN"/>
              </w:rPr>
              <w:t>条件可选</w:t>
            </w:r>
            <w:r>
              <w:rPr>
                <w:rFonts w:hint="eastAsia"/>
                <w:lang w:eastAsia="zh-CN"/>
              </w:rPr>
              <w:t>，</w:t>
            </w:r>
            <w:r>
              <w:rPr>
                <w:lang w:eastAsia="zh-CN"/>
              </w:rPr>
              <w:t>查看</w:t>
            </w:r>
            <w:r>
              <w:rPr>
                <w:rFonts w:hint="eastAsia"/>
                <w:lang w:eastAsia="zh-CN"/>
              </w:rPr>
              <w:t>7.3.6.16节</w:t>
            </w:r>
          </w:p>
        </w:tc>
      </w:tr>
      <w:tr w:rsidR="0054221F" w:rsidTr="00E07F36">
        <w:tc>
          <w:tcPr>
            <w:tcW w:w="1908" w:type="dxa"/>
          </w:tcPr>
          <w:p w:rsidR="0054221F" w:rsidRDefault="0054221F" w:rsidP="0054221F">
            <w:pPr>
              <w:pStyle w:val="NoSpacing"/>
              <w:rPr>
                <w:lang w:eastAsia="zh-CN"/>
              </w:rPr>
            </w:pPr>
            <w:r>
              <w:rPr>
                <w:lang w:eastAsia="zh-CN"/>
              </w:rPr>
              <w:t>公共对象类段</w:t>
            </w:r>
          </w:p>
        </w:tc>
        <w:tc>
          <w:tcPr>
            <w:tcW w:w="2556" w:type="dxa"/>
          </w:tcPr>
          <w:p w:rsidR="0054221F" w:rsidRDefault="002551BD" w:rsidP="0054221F">
            <w:pPr>
              <w:pStyle w:val="NoSpacing"/>
              <w:rPr>
                <w:lang w:eastAsia="zh-CN"/>
              </w:rPr>
            </w:pPr>
            <w:r>
              <w:rPr>
                <w:lang w:eastAsia="zh-CN"/>
              </w:rPr>
              <w:t>参见</w:t>
            </w:r>
            <w:r>
              <w:rPr>
                <w:rFonts w:hint="eastAsia"/>
                <w:lang w:eastAsia="zh-CN"/>
              </w:rPr>
              <w:t>7.3.6.1.1</w:t>
            </w:r>
          </w:p>
        </w:tc>
        <w:tc>
          <w:tcPr>
            <w:tcW w:w="1314" w:type="dxa"/>
          </w:tcPr>
          <w:p w:rsidR="0054221F" w:rsidRDefault="00E07F36" w:rsidP="0054221F">
            <w:pPr>
              <w:pStyle w:val="NoSpacing"/>
              <w:rPr>
                <w:lang w:eastAsia="zh-CN"/>
              </w:rPr>
            </w:pPr>
            <w:r>
              <w:rPr>
                <w:rFonts w:hint="eastAsia"/>
                <w:lang w:eastAsia="zh-CN"/>
              </w:rPr>
              <w:t>3 or later</w:t>
            </w:r>
          </w:p>
        </w:tc>
        <w:tc>
          <w:tcPr>
            <w:tcW w:w="4218" w:type="dxa"/>
          </w:tcPr>
          <w:p w:rsidR="0054221F" w:rsidRDefault="00FC36CC" w:rsidP="0054221F">
            <w:pPr>
              <w:pStyle w:val="NoSpacing"/>
              <w:rPr>
                <w:lang w:eastAsia="zh-CN"/>
              </w:rPr>
            </w:pPr>
            <w:r>
              <w:rPr>
                <w:rFonts w:hint="eastAsia"/>
                <w:lang w:eastAsia="zh-CN"/>
              </w:rPr>
              <w:t>查看7.3.6.1.1节</w:t>
            </w:r>
          </w:p>
        </w:tc>
      </w:tr>
      <w:tr w:rsidR="0054221F" w:rsidTr="00E07F36">
        <w:tc>
          <w:tcPr>
            <w:tcW w:w="1908" w:type="dxa"/>
          </w:tcPr>
          <w:p w:rsidR="0054221F" w:rsidRDefault="0054221F" w:rsidP="0054221F">
            <w:pPr>
              <w:pStyle w:val="NoSpacing"/>
              <w:rPr>
                <w:lang w:eastAsia="zh-CN"/>
              </w:rPr>
            </w:pPr>
            <w:r>
              <w:rPr>
                <w:lang w:eastAsia="zh-CN"/>
              </w:rPr>
              <w:t>供应商特有对象类段</w:t>
            </w:r>
          </w:p>
        </w:tc>
        <w:tc>
          <w:tcPr>
            <w:tcW w:w="2556" w:type="dxa"/>
          </w:tcPr>
          <w:p w:rsidR="0054221F" w:rsidRDefault="002551BD" w:rsidP="0054221F">
            <w:pPr>
              <w:pStyle w:val="NoSpacing"/>
              <w:rPr>
                <w:lang w:eastAsia="zh-CN"/>
              </w:rPr>
            </w:pPr>
            <w:r>
              <w:rPr>
                <w:lang w:eastAsia="zh-CN"/>
              </w:rPr>
              <w:t>参见</w:t>
            </w:r>
            <w:r>
              <w:rPr>
                <w:rFonts w:hint="eastAsia"/>
                <w:lang w:eastAsia="zh-CN"/>
              </w:rPr>
              <w:t>7.3.6.1.2</w:t>
            </w:r>
          </w:p>
        </w:tc>
        <w:tc>
          <w:tcPr>
            <w:tcW w:w="1314" w:type="dxa"/>
          </w:tcPr>
          <w:p w:rsidR="0054221F" w:rsidRDefault="00E07F36" w:rsidP="0054221F">
            <w:pPr>
              <w:pStyle w:val="NoSpacing"/>
              <w:rPr>
                <w:lang w:eastAsia="zh-CN"/>
              </w:rPr>
            </w:pPr>
            <w:r>
              <w:rPr>
                <w:rFonts w:hint="eastAsia"/>
                <w:lang w:eastAsia="zh-CN"/>
              </w:rPr>
              <w:t>3 or later</w:t>
            </w:r>
          </w:p>
        </w:tc>
        <w:tc>
          <w:tcPr>
            <w:tcW w:w="4218" w:type="dxa"/>
          </w:tcPr>
          <w:p w:rsidR="0054221F" w:rsidRDefault="00FC36CC" w:rsidP="00FC36CC">
            <w:pPr>
              <w:pStyle w:val="NoSpacing"/>
              <w:rPr>
                <w:lang w:eastAsia="zh-CN"/>
              </w:rPr>
            </w:pPr>
            <w:r>
              <w:rPr>
                <w:rFonts w:hint="eastAsia"/>
                <w:lang w:eastAsia="zh-CN"/>
              </w:rPr>
              <w:t>查看7.3.6.1.2节</w:t>
            </w:r>
          </w:p>
        </w:tc>
      </w:tr>
      <w:tr w:rsidR="0054221F" w:rsidTr="00E07F36">
        <w:tc>
          <w:tcPr>
            <w:tcW w:w="1908" w:type="dxa"/>
          </w:tcPr>
          <w:p w:rsidR="0054221F" w:rsidRDefault="0054221F" w:rsidP="0054221F">
            <w:pPr>
              <w:pStyle w:val="NoSpacing"/>
              <w:rPr>
                <w:lang w:eastAsia="zh-CN"/>
              </w:rPr>
            </w:pPr>
            <w:r>
              <w:rPr>
                <w:lang w:eastAsia="zh-CN"/>
              </w:rPr>
              <w:t>国际化</w:t>
            </w:r>
          </w:p>
        </w:tc>
        <w:tc>
          <w:tcPr>
            <w:tcW w:w="2556" w:type="dxa"/>
          </w:tcPr>
          <w:p w:rsidR="0054221F" w:rsidRDefault="002551BD" w:rsidP="0054221F">
            <w:pPr>
              <w:pStyle w:val="NoSpacing"/>
              <w:rPr>
                <w:lang w:eastAsia="zh-CN"/>
              </w:rPr>
            </w:pPr>
            <w:r>
              <w:rPr>
                <w:rFonts w:hint="eastAsia"/>
                <w:lang w:eastAsia="zh-CN"/>
              </w:rPr>
              <w:t>[Internationalization]</w:t>
            </w:r>
          </w:p>
        </w:tc>
        <w:tc>
          <w:tcPr>
            <w:tcW w:w="1314" w:type="dxa"/>
          </w:tcPr>
          <w:p w:rsidR="0054221F" w:rsidRDefault="00E07F36" w:rsidP="0054221F">
            <w:pPr>
              <w:pStyle w:val="NoSpacing"/>
              <w:rPr>
                <w:lang w:eastAsia="zh-CN"/>
              </w:rPr>
            </w:pPr>
            <w:r>
              <w:rPr>
                <w:rFonts w:hint="eastAsia"/>
                <w:lang w:eastAsia="zh-CN"/>
              </w:rPr>
              <w:t>3 or later</w:t>
            </w:r>
          </w:p>
        </w:tc>
        <w:tc>
          <w:tcPr>
            <w:tcW w:w="4218" w:type="dxa"/>
          </w:tcPr>
          <w:p w:rsidR="0054221F" w:rsidRDefault="00E07F36" w:rsidP="0054221F">
            <w:pPr>
              <w:pStyle w:val="NoSpacing"/>
              <w:rPr>
                <w:lang w:eastAsia="zh-CN"/>
              </w:rPr>
            </w:pPr>
            <w:r>
              <w:rPr>
                <w:lang w:eastAsia="zh-CN"/>
              </w:rPr>
              <w:t>可选</w:t>
            </w:r>
          </w:p>
        </w:tc>
      </w:tr>
      <w:tr w:rsidR="0054221F" w:rsidTr="00E07F36">
        <w:tc>
          <w:tcPr>
            <w:tcW w:w="1908" w:type="dxa"/>
          </w:tcPr>
          <w:p w:rsidR="0054221F" w:rsidRDefault="0054221F" w:rsidP="0054221F">
            <w:pPr>
              <w:pStyle w:val="NoSpacing"/>
              <w:rPr>
                <w:lang w:eastAsia="zh-CN"/>
              </w:rPr>
            </w:pPr>
            <w:r>
              <w:rPr>
                <w:lang w:eastAsia="zh-CN"/>
              </w:rPr>
              <w:t>Modbus映射器</w:t>
            </w:r>
          </w:p>
        </w:tc>
        <w:tc>
          <w:tcPr>
            <w:tcW w:w="2556" w:type="dxa"/>
          </w:tcPr>
          <w:p w:rsidR="0054221F" w:rsidRDefault="002551BD" w:rsidP="0054221F">
            <w:pPr>
              <w:pStyle w:val="NoSpacing"/>
              <w:rPr>
                <w:lang w:eastAsia="zh-CN"/>
              </w:rPr>
            </w:pPr>
            <w:r>
              <w:rPr>
                <w:rFonts w:hint="eastAsia"/>
                <w:lang w:eastAsia="zh-CN"/>
              </w:rPr>
              <w:t>[Modbus_Mapper]</w:t>
            </w:r>
          </w:p>
        </w:tc>
        <w:tc>
          <w:tcPr>
            <w:tcW w:w="1314" w:type="dxa"/>
          </w:tcPr>
          <w:p w:rsidR="0054221F" w:rsidRDefault="00E07F36" w:rsidP="0054221F">
            <w:pPr>
              <w:pStyle w:val="NoSpacing"/>
              <w:rPr>
                <w:lang w:eastAsia="zh-CN"/>
              </w:rPr>
            </w:pPr>
            <w:r>
              <w:rPr>
                <w:rFonts w:hint="eastAsia"/>
                <w:lang w:eastAsia="zh-CN"/>
              </w:rPr>
              <w:t>3 or later</w:t>
            </w:r>
          </w:p>
        </w:tc>
        <w:tc>
          <w:tcPr>
            <w:tcW w:w="4218" w:type="dxa"/>
          </w:tcPr>
          <w:p w:rsidR="0054221F" w:rsidRDefault="00FC36CC" w:rsidP="0054221F">
            <w:pPr>
              <w:pStyle w:val="NoSpacing"/>
              <w:rPr>
                <w:lang w:eastAsia="zh-CN"/>
              </w:rPr>
            </w:pPr>
            <w:r>
              <w:rPr>
                <w:lang w:eastAsia="zh-CN"/>
              </w:rPr>
              <w:t>Modbus专用</w:t>
            </w:r>
            <w:r>
              <w:rPr>
                <w:rFonts w:hint="eastAsia"/>
                <w:lang w:eastAsia="zh-CN"/>
              </w:rPr>
              <w:t>。</w:t>
            </w:r>
            <w:r>
              <w:rPr>
                <w:lang w:eastAsia="zh-CN"/>
              </w:rPr>
              <w:t>查看卷</w:t>
            </w:r>
            <w:r>
              <w:rPr>
                <w:rFonts w:hint="eastAsia"/>
                <w:lang w:eastAsia="zh-CN"/>
              </w:rPr>
              <w:t>7，Modbus集成</w:t>
            </w:r>
          </w:p>
        </w:tc>
      </w:tr>
    </w:tbl>
    <w:p w:rsidR="0054221F" w:rsidRDefault="00FC36CC" w:rsidP="008E5328">
      <w:pPr>
        <w:spacing w:before="180" w:after="180"/>
        <w:rPr>
          <w:rFonts w:hint="eastAsia"/>
          <w:lang w:eastAsia="zh-CN"/>
        </w:rPr>
      </w:pPr>
      <w:r>
        <w:rPr>
          <w:rFonts w:hint="eastAsia"/>
          <w:lang w:eastAsia="zh-CN"/>
        </w:rPr>
        <w:t>当定义</w:t>
      </w:r>
      <w:r w:rsidRPr="00FC36CC">
        <w:rPr>
          <w:lang w:eastAsia="zh-CN"/>
        </w:rPr>
        <w:t>EDS</w:t>
      </w:r>
      <w:r>
        <w:rPr>
          <w:lang w:eastAsia="zh-CN"/>
        </w:rPr>
        <w:t>文件的时候</w:t>
      </w:r>
      <w:r>
        <w:rPr>
          <w:rFonts w:hint="eastAsia"/>
          <w:lang w:eastAsia="zh-CN"/>
        </w:rPr>
        <w:t>，</w:t>
      </w:r>
      <w:r>
        <w:rPr>
          <w:lang w:eastAsia="zh-CN"/>
        </w:rPr>
        <w:t>遵循下面这些规则</w:t>
      </w:r>
      <w:r w:rsidRPr="00FC36CC">
        <w:rPr>
          <w:lang w:eastAsia="zh-CN"/>
        </w:rPr>
        <w:t>:</w:t>
      </w:r>
    </w:p>
    <w:p w:rsidR="00FC36CC" w:rsidRDefault="00FC36CC" w:rsidP="00A07E3E">
      <w:pPr>
        <w:pStyle w:val="ListParagraph"/>
        <w:numPr>
          <w:ilvl w:val="0"/>
          <w:numId w:val="17"/>
        </w:numPr>
        <w:spacing w:before="180" w:after="180"/>
        <w:ind w:leftChars="0"/>
        <w:rPr>
          <w:rFonts w:hint="eastAsia"/>
          <w:lang w:eastAsia="zh-CN"/>
        </w:rPr>
      </w:pPr>
      <w:r w:rsidRPr="00FC36CC">
        <w:rPr>
          <w:lang w:eastAsia="zh-CN"/>
        </w:rPr>
        <w:t xml:space="preserve">EDS </w:t>
      </w:r>
      <w:r>
        <w:rPr>
          <w:rFonts w:hint="eastAsia"/>
          <w:lang w:eastAsia="zh-CN"/>
        </w:rPr>
        <w:t>空格</w:t>
      </w:r>
      <w:r w:rsidRPr="00FC36CC">
        <w:rPr>
          <w:lang w:eastAsia="zh-CN"/>
        </w:rPr>
        <w:t xml:space="preserve"> </w:t>
      </w:r>
      <w:r>
        <w:rPr>
          <w:lang w:eastAsia="zh-CN"/>
        </w:rPr>
        <w:t>–</w:t>
      </w:r>
      <w:r>
        <w:rPr>
          <w:rFonts w:hint="eastAsia"/>
          <w:lang w:eastAsia="zh-CN"/>
        </w:rPr>
        <w:t xml:space="preserve"> EDS解释器将会把某些特殊的字符当做空格处理。这些字符，没有以人类可读的字符编</w:t>
      </w:r>
      <w:r>
        <w:rPr>
          <w:rFonts w:hint="eastAsia"/>
          <w:lang w:eastAsia="zh-CN"/>
        </w:rPr>
        <w:lastRenderedPageBreak/>
        <w:t>码，在文件中空格代替。这些字符有：</w:t>
      </w:r>
    </w:p>
    <w:p w:rsidR="00A07E3E" w:rsidRDefault="00A07E3E" w:rsidP="00A07E3E">
      <w:pPr>
        <w:pStyle w:val="ListParagraph"/>
        <w:numPr>
          <w:ilvl w:val="1"/>
          <w:numId w:val="17"/>
        </w:numPr>
        <w:spacing w:before="180" w:after="180"/>
        <w:ind w:leftChars="0"/>
        <w:rPr>
          <w:rFonts w:hint="eastAsia"/>
          <w:lang w:eastAsia="zh-CN"/>
        </w:rPr>
      </w:pPr>
      <w:r>
        <w:rPr>
          <w:rFonts w:hint="eastAsia"/>
          <w:lang w:eastAsia="zh-CN"/>
        </w:rPr>
        <w:t>新行</w:t>
      </w:r>
    </w:p>
    <w:p w:rsidR="00A07E3E" w:rsidRDefault="00A07E3E" w:rsidP="00A07E3E">
      <w:pPr>
        <w:pStyle w:val="ListParagraph"/>
        <w:numPr>
          <w:ilvl w:val="1"/>
          <w:numId w:val="17"/>
        </w:numPr>
        <w:spacing w:before="180" w:after="180"/>
        <w:ind w:leftChars="0"/>
        <w:rPr>
          <w:rFonts w:hint="eastAsia"/>
          <w:lang w:eastAsia="zh-CN"/>
        </w:rPr>
      </w:pPr>
      <w:r>
        <w:rPr>
          <w:rFonts w:hint="eastAsia"/>
          <w:lang w:eastAsia="zh-CN"/>
        </w:rPr>
        <w:t>回车</w:t>
      </w:r>
    </w:p>
    <w:p w:rsidR="00A07E3E" w:rsidRDefault="00A07E3E" w:rsidP="00A07E3E">
      <w:pPr>
        <w:pStyle w:val="ListParagraph"/>
        <w:numPr>
          <w:ilvl w:val="1"/>
          <w:numId w:val="17"/>
        </w:numPr>
        <w:spacing w:before="180" w:after="180"/>
        <w:ind w:leftChars="0"/>
        <w:rPr>
          <w:rFonts w:hint="eastAsia"/>
          <w:lang w:eastAsia="zh-CN"/>
        </w:rPr>
      </w:pPr>
      <w:r>
        <w:rPr>
          <w:rFonts w:hint="eastAsia"/>
          <w:lang w:eastAsia="zh-CN"/>
        </w:rPr>
        <w:t>换行</w:t>
      </w:r>
    </w:p>
    <w:p w:rsidR="00A07E3E" w:rsidRDefault="00A07E3E" w:rsidP="00A07E3E">
      <w:pPr>
        <w:pStyle w:val="ListParagraph"/>
        <w:numPr>
          <w:ilvl w:val="1"/>
          <w:numId w:val="17"/>
        </w:numPr>
        <w:spacing w:before="180" w:after="180"/>
        <w:ind w:leftChars="0"/>
        <w:rPr>
          <w:rFonts w:hint="eastAsia"/>
          <w:lang w:eastAsia="zh-CN"/>
        </w:rPr>
      </w:pPr>
      <w:r>
        <w:rPr>
          <w:rFonts w:hint="eastAsia"/>
          <w:lang w:eastAsia="zh-CN"/>
        </w:rPr>
        <w:t>Tabs，</w:t>
      </w:r>
      <w:commentRangeStart w:id="4"/>
      <w:r>
        <w:rPr>
          <w:rFonts w:hint="eastAsia"/>
          <w:lang w:eastAsia="zh-CN"/>
        </w:rPr>
        <w:t>垂直和水平</w:t>
      </w:r>
      <w:commentRangeEnd w:id="4"/>
      <w:r>
        <w:rPr>
          <w:rStyle w:val="CommentReference"/>
        </w:rPr>
        <w:commentReference w:id="4"/>
      </w:r>
    </w:p>
    <w:p w:rsidR="00A07E3E" w:rsidRDefault="00A07E3E" w:rsidP="00A07E3E">
      <w:pPr>
        <w:pStyle w:val="ListParagraph"/>
        <w:numPr>
          <w:ilvl w:val="1"/>
          <w:numId w:val="17"/>
        </w:numPr>
        <w:spacing w:before="180" w:after="180"/>
        <w:ind w:leftChars="0"/>
        <w:rPr>
          <w:rFonts w:hint="eastAsia"/>
          <w:lang w:eastAsia="zh-CN"/>
        </w:rPr>
      </w:pPr>
      <w:r>
        <w:rPr>
          <w:rFonts w:hint="eastAsia"/>
          <w:lang w:eastAsia="zh-CN"/>
        </w:rPr>
        <w:t>换页</w:t>
      </w:r>
    </w:p>
    <w:p w:rsidR="00A07E3E" w:rsidRDefault="00A07E3E" w:rsidP="00A07E3E">
      <w:pPr>
        <w:pStyle w:val="ListParagraph"/>
        <w:numPr>
          <w:ilvl w:val="1"/>
          <w:numId w:val="17"/>
        </w:numPr>
        <w:spacing w:before="180" w:after="180"/>
        <w:ind w:leftChars="0"/>
        <w:rPr>
          <w:rFonts w:hint="eastAsia"/>
          <w:lang w:eastAsia="zh-CN"/>
        </w:rPr>
      </w:pPr>
      <w:r>
        <w:rPr>
          <w:rFonts w:hint="eastAsia"/>
          <w:lang w:eastAsia="zh-CN"/>
        </w:rPr>
        <w:t>文件结束符</w:t>
      </w:r>
    </w:p>
    <w:p w:rsidR="00A07E3E" w:rsidRDefault="00A07E3E" w:rsidP="00A07E3E">
      <w:pPr>
        <w:pStyle w:val="ListParagraph"/>
        <w:numPr>
          <w:ilvl w:val="1"/>
          <w:numId w:val="17"/>
        </w:numPr>
        <w:spacing w:before="180" w:after="180"/>
        <w:ind w:leftChars="0"/>
        <w:rPr>
          <w:rFonts w:hint="eastAsia"/>
          <w:lang w:eastAsia="zh-CN"/>
        </w:rPr>
      </w:pPr>
      <w:r>
        <w:rPr>
          <w:rFonts w:hint="eastAsia"/>
          <w:lang w:eastAsia="zh-CN"/>
        </w:rPr>
        <w:t>注释</w:t>
      </w:r>
    </w:p>
    <w:p w:rsidR="00A07E3E" w:rsidRDefault="00A07E3E" w:rsidP="00A07E3E">
      <w:pPr>
        <w:pStyle w:val="ListParagraph"/>
        <w:numPr>
          <w:ilvl w:val="0"/>
          <w:numId w:val="17"/>
        </w:numPr>
        <w:spacing w:before="180" w:after="180"/>
        <w:ind w:leftChars="0"/>
        <w:rPr>
          <w:rFonts w:hint="eastAsia"/>
          <w:lang w:eastAsia="zh-CN"/>
        </w:rPr>
      </w:pPr>
      <w:r>
        <w:rPr>
          <w:rFonts w:hint="eastAsia"/>
          <w:lang w:eastAsia="zh-CN"/>
        </w:rPr>
        <w:t xml:space="preserve">关键词 </w:t>
      </w:r>
      <w:r>
        <w:rPr>
          <w:lang w:eastAsia="zh-CN"/>
        </w:rPr>
        <w:t>–</w:t>
      </w:r>
      <w:r>
        <w:rPr>
          <w:rFonts w:hint="eastAsia"/>
          <w:lang w:eastAsia="zh-CN"/>
        </w:rPr>
        <w:t xml:space="preserve"> 所有的关键词必须使用ASCII码组成，遵循下面的列表：</w:t>
      </w:r>
    </w:p>
    <w:p w:rsidR="00A07E3E" w:rsidRDefault="00A07E3E" w:rsidP="00A07E3E">
      <w:pPr>
        <w:pStyle w:val="ListParagraph"/>
        <w:numPr>
          <w:ilvl w:val="1"/>
          <w:numId w:val="17"/>
        </w:numPr>
        <w:spacing w:before="180" w:after="180"/>
        <w:ind w:leftChars="0"/>
        <w:rPr>
          <w:rFonts w:hint="eastAsia"/>
          <w:lang w:eastAsia="zh-CN"/>
        </w:rPr>
      </w:pPr>
      <w:r>
        <w:rPr>
          <w:rFonts w:hint="eastAsia"/>
          <w:lang w:eastAsia="zh-CN"/>
        </w:rPr>
        <w:t>大写字母A-Z</w:t>
      </w:r>
    </w:p>
    <w:p w:rsidR="00A07E3E" w:rsidRDefault="00A07E3E" w:rsidP="00A07E3E">
      <w:pPr>
        <w:pStyle w:val="ListParagraph"/>
        <w:numPr>
          <w:ilvl w:val="1"/>
          <w:numId w:val="17"/>
        </w:numPr>
        <w:spacing w:before="180" w:after="180"/>
        <w:ind w:leftChars="0"/>
        <w:rPr>
          <w:rFonts w:hint="eastAsia"/>
          <w:lang w:eastAsia="zh-CN"/>
        </w:rPr>
      </w:pPr>
      <w:r>
        <w:rPr>
          <w:rFonts w:hint="eastAsia"/>
          <w:lang w:eastAsia="zh-CN"/>
        </w:rPr>
        <w:t>小写字母a-z</w:t>
      </w:r>
    </w:p>
    <w:p w:rsidR="00A07E3E" w:rsidRDefault="00A07E3E" w:rsidP="00A07E3E">
      <w:pPr>
        <w:pStyle w:val="ListParagraph"/>
        <w:numPr>
          <w:ilvl w:val="1"/>
          <w:numId w:val="17"/>
        </w:numPr>
        <w:spacing w:before="180" w:after="180"/>
        <w:ind w:leftChars="0"/>
        <w:rPr>
          <w:rFonts w:hint="eastAsia"/>
          <w:lang w:eastAsia="zh-CN"/>
        </w:rPr>
      </w:pPr>
      <w:r>
        <w:rPr>
          <w:rFonts w:hint="eastAsia"/>
          <w:lang w:eastAsia="zh-CN"/>
        </w:rPr>
        <w:t>数字0-9</w:t>
      </w:r>
    </w:p>
    <w:p w:rsidR="00A07E3E" w:rsidRDefault="00A07E3E" w:rsidP="00A07E3E">
      <w:pPr>
        <w:pStyle w:val="ListParagraph"/>
        <w:numPr>
          <w:ilvl w:val="1"/>
          <w:numId w:val="17"/>
        </w:numPr>
        <w:spacing w:before="180" w:after="180"/>
        <w:ind w:leftChars="0"/>
        <w:rPr>
          <w:rFonts w:hint="eastAsia"/>
          <w:lang w:eastAsia="zh-CN"/>
        </w:rPr>
      </w:pPr>
      <w:r>
        <w:rPr>
          <w:rFonts w:hint="eastAsia"/>
          <w:lang w:eastAsia="zh-CN"/>
        </w:rPr>
        <w:t>下划线“-”</w:t>
      </w:r>
    </w:p>
    <w:p w:rsidR="00A07E3E" w:rsidRDefault="00A07E3E" w:rsidP="00A07E3E">
      <w:pPr>
        <w:pStyle w:val="ListParagraph"/>
        <w:numPr>
          <w:ilvl w:val="1"/>
          <w:numId w:val="17"/>
        </w:numPr>
        <w:spacing w:before="180" w:after="180"/>
        <w:ind w:leftChars="0"/>
        <w:rPr>
          <w:rFonts w:hint="eastAsia"/>
          <w:lang w:eastAsia="zh-CN"/>
        </w:rPr>
      </w:pPr>
      <w:r>
        <w:rPr>
          <w:rFonts w:hint="eastAsia"/>
          <w:lang w:eastAsia="zh-CN"/>
        </w:rPr>
        <w:t>空格字符（空格只用于段关键字中。空格只能出现在段名称中，多个空格不合法）</w:t>
      </w:r>
    </w:p>
    <w:p w:rsidR="00A07E3E" w:rsidRDefault="00A07E3E" w:rsidP="00A07E3E">
      <w:pPr>
        <w:pStyle w:val="ListParagraph"/>
        <w:numPr>
          <w:ilvl w:val="0"/>
          <w:numId w:val="17"/>
        </w:numPr>
        <w:spacing w:before="180" w:after="180"/>
        <w:ind w:leftChars="0"/>
        <w:rPr>
          <w:rFonts w:hint="eastAsia"/>
          <w:lang w:eastAsia="zh-CN"/>
        </w:rPr>
      </w:pPr>
      <w:r>
        <w:rPr>
          <w:rFonts w:hint="eastAsia"/>
          <w:lang w:eastAsia="zh-CN"/>
        </w:rPr>
        <w:t xml:space="preserve">段 </w:t>
      </w:r>
      <w:r>
        <w:rPr>
          <w:lang w:eastAsia="zh-CN"/>
        </w:rPr>
        <w:t>–</w:t>
      </w:r>
      <w:r>
        <w:rPr>
          <w:rFonts w:hint="eastAsia"/>
          <w:lang w:eastAsia="zh-CN"/>
        </w:rPr>
        <w:t xml:space="preserve"> 必须将EDS文件</w:t>
      </w:r>
      <w:r w:rsidR="00083FED">
        <w:rPr>
          <w:rFonts w:hint="eastAsia"/>
          <w:lang w:eastAsia="zh-CN"/>
        </w:rPr>
        <w:t>分成必需和可选段</w:t>
      </w:r>
    </w:p>
    <w:p w:rsidR="00083FED" w:rsidRDefault="00083FED" w:rsidP="00A07E3E">
      <w:pPr>
        <w:pStyle w:val="ListParagraph"/>
        <w:numPr>
          <w:ilvl w:val="0"/>
          <w:numId w:val="17"/>
        </w:numPr>
        <w:spacing w:before="180" w:after="180"/>
        <w:ind w:leftChars="0"/>
        <w:rPr>
          <w:rFonts w:hint="eastAsia"/>
          <w:lang w:eastAsia="zh-CN"/>
        </w:rPr>
      </w:pPr>
      <w:r>
        <w:rPr>
          <w:rFonts w:hint="eastAsia"/>
          <w:lang w:eastAsia="zh-CN"/>
        </w:rPr>
        <w:t xml:space="preserve">段分隔符 </w:t>
      </w:r>
      <w:r>
        <w:rPr>
          <w:lang w:eastAsia="zh-CN"/>
        </w:rPr>
        <w:t>–</w:t>
      </w:r>
      <w:r>
        <w:rPr>
          <w:rFonts w:hint="eastAsia"/>
          <w:lang w:eastAsia="zh-CN"/>
        </w:rPr>
        <w:t xml:space="preserve"> EDS文件中的每一段必须使用</w:t>
      </w:r>
      <w:r w:rsidRPr="00083FED">
        <w:rPr>
          <w:rFonts w:hint="eastAsia"/>
          <w:b/>
          <w:lang w:eastAsia="zh-CN"/>
        </w:rPr>
        <w:t>段关键字</w:t>
      </w:r>
      <w:r>
        <w:rPr>
          <w:rFonts w:hint="eastAsia"/>
          <w:lang w:eastAsia="zh-CN"/>
        </w:rPr>
        <w:t>正确分割</w:t>
      </w:r>
    </w:p>
    <w:p w:rsidR="00083FED" w:rsidRDefault="00083FED" w:rsidP="00A07E3E">
      <w:pPr>
        <w:pStyle w:val="ListParagraph"/>
        <w:numPr>
          <w:ilvl w:val="0"/>
          <w:numId w:val="17"/>
        </w:numPr>
        <w:spacing w:before="180" w:after="180"/>
        <w:ind w:leftChars="0"/>
        <w:rPr>
          <w:rFonts w:hint="eastAsia"/>
          <w:lang w:eastAsia="zh-CN"/>
        </w:rPr>
      </w:pPr>
      <w:r>
        <w:rPr>
          <w:rFonts w:hint="eastAsia"/>
          <w:lang w:eastAsia="zh-CN"/>
        </w:rPr>
        <w:t xml:space="preserve">段关键字 </w:t>
      </w:r>
      <w:r>
        <w:rPr>
          <w:lang w:eastAsia="zh-CN"/>
        </w:rPr>
        <w:t>–</w:t>
      </w:r>
      <w:r>
        <w:rPr>
          <w:rFonts w:hint="eastAsia"/>
          <w:lang w:eastAsia="zh-CN"/>
        </w:rPr>
        <w:t xml:space="preserve"> 使用段关键字分隔符“[”和“]”进行包裹。另外，段关键字也允许非连续</w:t>
      </w:r>
      <w:r w:rsidR="00650281">
        <w:rPr>
          <w:rFonts w:hint="eastAsia"/>
          <w:lang w:eastAsia="zh-CN"/>
        </w:rPr>
        <w:t>地使用字符“/”和“-”。段关键字不区分大小写。有2中类型的段关键字，公共和特定于供应商的关键字</w:t>
      </w:r>
    </w:p>
    <w:p w:rsidR="00650281" w:rsidRDefault="00650281" w:rsidP="00A07E3E">
      <w:pPr>
        <w:pStyle w:val="ListParagraph"/>
        <w:numPr>
          <w:ilvl w:val="0"/>
          <w:numId w:val="17"/>
        </w:numPr>
        <w:spacing w:before="180" w:after="180"/>
        <w:ind w:leftChars="0"/>
        <w:rPr>
          <w:rFonts w:hint="eastAsia"/>
          <w:lang w:eastAsia="zh-CN"/>
        </w:rPr>
      </w:pPr>
      <w:r>
        <w:rPr>
          <w:rFonts w:hint="eastAsia"/>
          <w:lang w:eastAsia="zh-CN"/>
        </w:rPr>
        <w:t xml:space="preserve">段顺序 </w:t>
      </w:r>
      <w:r>
        <w:rPr>
          <w:lang w:eastAsia="zh-CN"/>
        </w:rPr>
        <w:t>–</w:t>
      </w:r>
      <w:r>
        <w:rPr>
          <w:rFonts w:hint="eastAsia"/>
          <w:lang w:eastAsia="zh-CN"/>
        </w:rPr>
        <w:t xml:space="preserve"> 必需的段必须按照要求的顺序排列</w:t>
      </w:r>
    </w:p>
    <w:p w:rsidR="00650281" w:rsidRDefault="00650281" w:rsidP="00A07E3E">
      <w:pPr>
        <w:pStyle w:val="ListParagraph"/>
        <w:numPr>
          <w:ilvl w:val="0"/>
          <w:numId w:val="17"/>
        </w:numPr>
        <w:spacing w:before="180" w:after="180"/>
        <w:ind w:leftChars="0"/>
        <w:rPr>
          <w:rFonts w:hint="eastAsia"/>
          <w:lang w:eastAsia="zh-CN"/>
        </w:rPr>
      </w:pPr>
      <w:r>
        <w:rPr>
          <w:rFonts w:hint="eastAsia"/>
          <w:lang w:eastAsia="zh-CN"/>
        </w:rPr>
        <w:t>条目（Entry）</w:t>
      </w:r>
      <w:r w:rsidR="00380DC4">
        <w:rPr>
          <w:rFonts w:hint="eastAsia"/>
          <w:lang w:eastAsia="zh-CN"/>
        </w:rPr>
        <w:t>- EDS中的每一部分包含一个或多个条目，以条目关键字开头，后跟“=”号。条目关键字的意义依赖于“段”的上下文。分号“;”表示条目的结束，条目可以跨越多行。</w:t>
      </w:r>
    </w:p>
    <w:p w:rsidR="00380DC4" w:rsidRDefault="00380DC4" w:rsidP="00380DC4">
      <w:pPr>
        <w:pStyle w:val="ListParagraph"/>
        <w:numPr>
          <w:ilvl w:val="0"/>
          <w:numId w:val="17"/>
        </w:numPr>
        <w:spacing w:before="180" w:after="180"/>
        <w:ind w:leftChars="0"/>
        <w:rPr>
          <w:rFonts w:hint="eastAsia"/>
          <w:lang w:eastAsia="zh-CN"/>
        </w:rPr>
      </w:pPr>
      <w:r>
        <w:rPr>
          <w:rFonts w:hint="eastAsia"/>
          <w:lang w:eastAsia="zh-CN"/>
        </w:rPr>
        <w:t xml:space="preserve">条目关键字 - </w:t>
      </w:r>
      <w:r w:rsidRPr="00380DC4">
        <w:rPr>
          <w:rFonts w:hint="eastAsia"/>
          <w:lang w:eastAsia="zh-CN"/>
        </w:rPr>
        <w:t xml:space="preserve">条目关键字由唯一的关键字字符序列组成。 </w:t>
      </w:r>
      <w:r>
        <w:rPr>
          <w:rFonts w:hint="eastAsia"/>
          <w:lang w:eastAsia="zh-CN"/>
        </w:rPr>
        <w:t>条目</w:t>
      </w:r>
      <w:r w:rsidRPr="00380DC4">
        <w:rPr>
          <w:rFonts w:hint="eastAsia"/>
          <w:lang w:eastAsia="zh-CN"/>
        </w:rPr>
        <w:t>关键字不区分大小写。 有</w:t>
      </w:r>
      <w:r>
        <w:rPr>
          <w:rFonts w:hint="eastAsia"/>
          <w:lang w:eastAsia="zh-CN"/>
        </w:rPr>
        <w:t>2</w:t>
      </w:r>
      <w:r w:rsidRPr="00380DC4">
        <w:rPr>
          <w:rFonts w:hint="eastAsia"/>
          <w:lang w:eastAsia="zh-CN"/>
        </w:rPr>
        <w:t>种类型的条目关键字，公共和供应商特定。</w:t>
      </w:r>
    </w:p>
    <w:p w:rsidR="00380DC4" w:rsidRDefault="00380DC4" w:rsidP="00380DC4">
      <w:pPr>
        <w:pStyle w:val="ListParagraph"/>
        <w:numPr>
          <w:ilvl w:val="0"/>
          <w:numId w:val="17"/>
        </w:numPr>
        <w:spacing w:before="180" w:after="180"/>
        <w:ind w:leftChars="0"/>
        <w:rPr>
          <w:rFonts w:hint="eastAsia"/>
          <w:lang w:eastAsia="zh-CN"/>
        </w:rPr>
      </w:pPr>
      <w:r>
        <w:rPr>
          <w:rFonts w:hint="eastAsia"/>
          <w:lang w:eastAsia="zh-CN"/>
        </w:rPr>
        <w:t xml:space="preserve">公共“段”和“条目”关键字 </w:t>
      </w:r>
      <w:r>
        <w:rPr>
          <w:lang w:eastAsia="zh-CN"/>
        </w:rPr>
        <w:t>–</w:t>
      </w:r>
      <w:r>
        <w:rPr>
          <w:rFonts w:hint="eastAsia"/>
          <w:lang w:eastAsia="zh-CN"/>
        </w:rPr>
        <w:t xml:space="preserve"> 这些公共关键字应该由ODVA组织定义，</w:t>
      </w:r>
      <w:commentRangeStart w:id="5"/>
      <w:r>
        <w:rPr>
          <w:rFonts w:hint="eastAsia"/>
          <w:lang w:eastAsia="zh-CN"/>
        </w:rPr>
        <w:t>在规范之一的第7章</w:t>
      </w:r>
      <w:commentRangeEnd w:id="5"/>
      <w:r>
        <w:rPr>
          <w:rStyle w:val="CommentReference"/>
        </w:rPr>
        <w:commentReference w:id="5"/>
      </w:r>
      <w:r>
        <w:rPr>
          <w:rFonts w:hint="eastAsia"/>
          <w:lang w:eastAsia="zh-CN"/>
        </w:rPr>
        <w:t>。所有的公共关键字不应该以数字开始。</w:t>
      </w:r>
    </w:p>
    <w:p w:rsidR="00322689" w:rsidRDefault="00322689" w:rsidP="00380DC4">
      <w:pPr>
        <w:pStyle w:val="ListParagraph"/>
        <w:numPr>
          <w:ilvl w:val="0"/>
          <w:numId w:val="17"/>
        </w:numPr>
        <w:spacing w:before="180" w:after="180"/>
        <w:ind w:leftChars="0"/>
        <w:rPr>
          <w:rFonts w:hint="eastAsia"/>
          <w:lang w:eastAsia="zh-CN"/>
        </w:rPr>
      </w:pPr>
      <w:r>
        <w:rPr>
          <w:rFonts w:hint="eastAsia"/>
          <w:lang w:eastAsia="zh-CN"/>
        </w:rPr>
        <w:t xml:space="preserve">条目字段 </w:t>
      </w:r>
      <w:r>
        <w:rPr>
          <w:lang w:eastAsia="zh-CN"/>
        </w:rPr>
        <w:t>–</w:t>
      </w:r>
      <w:r>
        <w:rPr>
          <w:rFonts w:hint="eastAsia"/>
          <w:lang w:eastAsia="zh-CN"/>
        </w:rPr>
        <w:t xml:space="preserve"> 每一个条目包含一个或多个字段。字段之间使用逗号分隔符“,”进行分割。</w:t>
      </w:r>
      <w:r>
        <w:rPr>
          <w:rFonts w:hint="eastAsia"/>
          <w:lang w:eastAsia="zh-CN"/>
        </w:rPr>
        <w:t>未提供的可选字段，称之为空字段，应该是下面情况之一</w:t>
      </w:r>
      <w:r>
        <w:rPr>
          <w:rFonts w:hint="eastAsia"/>
          <w:lang w:eastAsia="zh-CN"/>
        </w:rPr>
        <w:t>：</w:t>
      </w:r>
    </w:p>
    <w:p w:rsidR="00322689" w:rsidRDefault="00322689" w:rsidP="00322689">
      <w:pPr>
        <w:pStyle w:val="ListParagraph"/>
        <w:numPr>
          <w:ilvl w:val="1"/>
          <w:numId w:val="17"/>
        </w:numPr>
        <w:spacing w:before="180" w:after="180"/>
        <w:ind w:leftChars="0"/>
        <w:rPr>
          <w:rFonts w:hint="eastAsia"/>
          <w:lang w:eastAsia="zh-CN"/>
        </w:rPr>
      </w:pPr>
      <w:r>
        <w:rPr>
          <w:rFonts w:hint="eastAsia"/>
          <w:lang w:eastAsia="zh-CN"/>
        </w:rPr>
        <w:t>逗号分隔符之间是空格，或什么也没有（例如：关键字 = x,,x;）</w:t>
      </w:r>
    </w:p>
    <w:p w:rsidR="00322689" w:rsidRDefault="00322689" w:rsidP="00322689">
      <w:pPr>
        <w:pStyle w:val="ListParagraph"/>
        <w:numPr>
          <w:ilvl w:val="1"/>
          <w:numId w:val="17"/>
        </w:numPr>
        <w:spacing w:before="180" w:after="180"/>
        <w:ind w:leftChars="0"/>
        <w:rPr>
          <w:rFonts w:hint="eastAsia"/>
          <w:lang w:eastAsia="zh-CN"/>
        </w:rPr>
      </w:pPr>
      <w:r>
        <w:rPr>
          <w:rFonts w:hint="eastAsia"/>
          <w:lang w:eastAsia="zh-CN"/>
        </w:rPr>
        <w:lastRenderedPageBreak/>
        <w:t>逗号分隔符和分号分隔符之间是空格，或什么也没有（例如：关键字 = x,;）</w:t>
      </w:r>
    </w:p>
    <w:p w:rsidR="00322689" w:rsidRDefault="00322689" w:rsidP="00322689">
      <w:pPr>
        <w:pStyle w:val="ListParagraph"/>
        <w:numPr>
          <w:ilvl w:val="1"/>
          <w:numId w:val="17"/>
        </w:numPr>
        <w:spacing w:before="180" w:after="180"/>
        <w:ind w:leftChars="0"/>
        <w:rPr>
          <w:rFonts w:hint="eastAsia"/>
          <w:lang w:eastAsia="zh-CN"/>
        </w:rPr>
      </w:pPr>
      <w:r>
        <w:rPr>
          <w:rFonts w:hint="eastAsia"/>
          <w:lang w:eastAsia="zh-CN"/>
        </w:rPr>
        <w:t>逗号分隔符和</w:t>
      </w:r>
      <w:r>
        <w:rPr>
          <w:rFonts w:hint="eastAsia"/>
          <w:lang w:eastAsia="zh-CN"/>
        </w:rPr>
        <w:t>等号</w:t>
      </w:r>
      <w:r>
        <w:rPr>
          <w:rFonts w:hint="eastAsia"/>
          <w:lang w:eastAsia="zh-CN"/>
        </w:rPr>
        <w:t>之间是空格，或什么也没有</w:t>
      </w:r>
      <w:r>
        <w:rPr>
          <w:rFonts w:hint="eastAsia"/>
          <w:lang w:eastAsia="zh-CN"/>
        </w:rPr>
        <w:t>（</w:t>
      </w:r>
      <w:r>
        <w:rPr>
          <w:rFonts w:hint="eastAsia"/>
          <w:lang w:eastAsia="zh-CN"/>
        </w:rPr>
        <w:t xml:space="preserve">例如：关键字 = </w:t>
      </w:r>
      <w:r>
        <w:rPr>
          <w:rFonts w:hint="eastAsia"/>
          <w:lang w:eastAsia="zh-CN"/>
        </w:rPr>
        <w:t>,</w:t>
      </w:r>
      <w:r>
        <w:rPr>
          <w:rFonts w:hint="eastAsia"/>
          <w:lang w:eastAsia="zh-CN"/>
        </w:rPr>
        <w:t>x;</w:t>
      </w:r>
      <w:r>
        <w:rPr>
          <w:rFonts w:hint="eastAsia"/>
          <w:lang w:eastAsia="zh-CN"/>
        </w:rPr>
        <w:t>）</w:t>
      </w:r>
    </w:p>
    <w:p w:rsidR="00322689" w:rsidRDefault="002C5CD9" w:rsidP="00322689">
      <w:pPr>
        <w:pStyle w:val="ListParagraph"/>
        <w:numPr>
          <w:ilvl w:val="1"/>
          <w:numId w:val="17"/>
        </w:numPr>
        <w:spacing w:before="180" w:after="180"/>
        <w:ind w:leftChars="0"/>
        <w:rPr>
          <w:rFonts w:hint="eastAsia"/>
          <w:lang w:eastAsia="zh-CN"/>
        </w:rPr>
      </w:pPr>
      <w:r>
        <w:rPr>
          <w:rFonts w:hint="eastAsia"/>
          <w:lang w:eastAsia="zh-CN"/>
        </w:rPr>
        <w:t>分</w:t>
      </w:r>
      <w:r w:rsidR="00322689">
        <w:rPr>
          <w:rFonts w:hint="eastAsia"/>
          <w:lang w:eastAsia="zh-CN"/>
        </w:rPr>
        <w:t>号分隔符和等号之间是空格，或什么也没有（例如：关键字 =</w:t>
      </w:r>
      <w:r>
        <w:rPr>
          <w:rFonts w:hint="eastAsia"/>
          <w:lang w:eastAsia="zh-CN"/>
        </w:rPr>
        <w:t xml:space="preserve"> </w:t>
      </w:r>
      <w:r w:rsidR="00322689">
        <w:rPr>
          <w:rFonts w:hint="eastAsia"/>
          <w:lang w:eastAsia="zh-CN"/>
        </w:rPr>
        <w:t>;）</w:t>
      </w:r>
    </w:p>
    <w:p w:rsidR="00322689" w:rsidRDefault="002C5CD9" w:rsidP="00322689">
      <w:pPr>
        <w:pStyle w:val="ListParagraph"/>
        <w:numPr>
          <w:ilvl w:val="1"/>
          <w:numId w:val="17"/>
        </w:numPr>
        <w:spacing w:before="180" w:after="180"/>
        <w:ind w:leftChars="0"/>
        <w:rPr>
          <w:rFonts w:hint="eastAsia"/>
          <w:lang w:eastAsia="zh-CN"/>
        </w:rPr>
      </w:pPr>
      <w:r>
        <w:rPr>
          <w:rFonts w:hint="eastAsia"/>
          <w:lang w:eastAsia="zh-CN"/>
        </w:rPr>
        <w:t>使用分号结束条目，可以忽略掉尾随在其后的可选字段。字段的意义依赖该段的上下文</w:t>
      </w:r>
    </w:p>
    <w:p w:rsidR="00322689" w:rsidRDefault="002C5CD9" w:rsidP="002C5CD9">
      <w:pPr>
        <w:pStyle w:val="ListParagraph"/>
        <w:numPr>
          <w:ilvl w:val="0"/>
          <w:numId w:val="17"/>
        </w:numPr>
        <w:spacing w:before="180" w:after="180"/>
        <w:ind w:leftChars="0"/>
        <w:rPr>
          <w:rFonts w:hint="eastAsia"/>
          <w:lang w:eastAsia="zh-CN"/>
        </w:rPr>
      </w:pPr>
      <w:r>
        <w:rPr>
          <w:rFonts w:hint="eastAsia"/>
          <w:lang w:eastAsia="zh-CN"/>
        </w:rPr>
        <w:t xml:space="preserve">复杂数据字段 - </w:t>
      </w:r>
      <w:bookmarkStart w:id="6" w:name="_GoBack"/>
      <w:bookmarkEnd w:id="6"/>
      <w:r w:rsidRPr="002C5CD9">
        <w:rPr>
          <w:rFonts w:hint="eastAsia"/>
          <w:lang w:eastAsia="zh-CN"/>
        </w:rPr>
        <w:t>必须使用逗号分隔符之间的单个值指定的数据指定某些输入字段。 通过使用一组或多组匹配支撑字符“{”和“}”来定义进一步界定输入字段的能力。 大括号字符之间的内容被视为单个项目或条目。 内容可以分组为多个大括号。</w:t>
      </w:r>
    </w:p>
    <w:p w:rsidR="00FC36CC" w:rsidRDefault="00FC36CC" w:rsidP="008E5328">
      <w:pPr>
        <w:spacing w:before="180" w:after="180"/>
        <w:rPr>
          <w:rFonts w:hint="eastAsia"/>
          <w:lang w:eastAsia="zh-CN"/>
        </w:rPr>
      </w:pPr>
    </w:p>
    <w:p w:rsidR="00FC36CC" w:rsidRDefault="00FC36CC" w:rsidP="008E5328">
      <w:pPr>
        <w:spacing w:before="180" w:after="180"/>
        <w:rPr>
          <w:lang w:eastAsia="zh-CN"/>
        </w:rPr>
      </w:pPr>
    </w:p>
    <w:p w:rsidR="00EC3D3D" w:rsidRDefault="00EC3D3D" w:rsidP="002206C5">
      <w:pPr>
        <w:pStyle w:val="Heading3"/>
        <w:spacing w:before="180" w:after="180"/>
        <w:rPr>
          <w:lang w:eastAsia="zh-CN"/>
        </w:rPr>
      </w:pPr>
      <w:r>
        <w:rPr>
          <w:rFonts w:hint="eastAsia"/>
          <w:lang w:eastAsia="zh-CN"/>
        </w:rPr>
        <w:t>7.3.4 EDS数据编码要求</w:t>
      </w:r>
    </w:p>
    <w:p w:rsidR="00EC3D3D" w:rsidRDefault="00EC3D3D" w:rsidP="002206C5">
      <w:pPr>
        <w:pStyle w:val="Heading4"/>
        <w:spacing w:before="180" w:after="180"/>
        <w:rPr>
          <w:lang w:eastAsia="zh-CN"/>
        </w:rPr>
      </w:pPr>
      <w:r>
        <w:rPr>
          <w:rFonts w:hint="eastAsia"/>
          <w:lang w:eastAsia="zh-CN"/>
        </w:rPr>
        <w:t>7.3.4.1 ASCII字符规约</w:t>
      </w:r>
    </w:p>
    <w:p w:rsidR="00EC3D3D" w:rsidRDefault="00EC3D3D" w:rsidP="00C02A6C">
      <w:pPr>
        <w:spacing w:before="180" w:after="180"/>
        <w:rPr>
          <w:lang w:eastAsia="zh-CN"/>
        </w:rPr>
      </w:pPr>
    </w:p>
    <w:p w:rsidR="00EC3D3D" w:rsidRDefault="00EC3D3D" w:rsidP="002206C5">
      <w:pPr>
        <w:pStyle w:val="Heading4"/>
        <w:spacing w:before="180" w:after="180"/>
        <w:rPr>
          <w:lang w:eastAsia="zh-CN"/>
        </w:rPr>
      </w:pPr>
      <w:r>
        <w:rPr>
          <w:rFonts w:hint="eastAsia"/>
          <w:lang w:eastAsia="zh-CN"/>
        </w:rPr>
        <w:t>7.3.4.2 ASCII字符串规约</w:t>
      </w:r>
    </w:p>
    <w:p w:rsidR="00EC3D3D" w:rsidRDefault="00EC3D3D" w:rsidP="00C02A6C">
      <w:pPr>
        <w:spacing w:before="180" w:after="180"/>
        <w:rPr>
          <w:lang w:eastAsia="zh-CN"/>
        </w:rPr>
      </w:pPr>
    </w:p>
    <w:p w:rsidR="00EC3D3D" w:rsidRDefault="00EC3D3D" w:rsidP="002206C5">
      <w:pPr>
        <w:pStyle w:val="Heading4"/>
        <w:spacing w:before="180" w:after="180"/>
        <w:rPr>
          <w:lang w:eastAsia="zh-CN"/>
        </w:rPr>
      </w:pPr>
      <w:r>
        <w:rPr>
          <w:rFonts w:hint="eastAsia"/>
          <w:lang w:eastAsia="zh-CN"/>
        </w:rPr>
        <w:t>7.3.4.3 字符串拼接</w:t>
      </w:r>
    </w:p>
    <w:p w:rsidR="00EC3D3D" w:rsidRDefault="00EC3D3D" w:rsidP="00C02A6C">
      <w:pPr>
        <w:spacing w:before="180" w:after="180"/>
        <w:rPr>
          <w:lang w:eastAsia="zh-CN"/>
        </w:rPr>
      </w:pPr>
    </w:p>
    <w:p w:rsidR="00EC3D3D" w:rsidRDefault="00EC3D3D" w:rsidP="002206C5">
      <w:pPr>
        <w:pStyle w:val="Heading4"/>
        <w:spacing w:before="180" w:after="180"/>
        <w:rPr>
          <w:lang w:eastAsia="zh-CN"/>
        </w:rPr>
      </w:pPr>
      <w:r>
        <w:rPr>
          <w:rFonts w:hint="eastAsia"/>
          <w:lang w:eastAsia="zh-CN"/>
        </w:rPr>
        <w:t>7.3.4.4 字符串转义符</w:t>
      </w:r>
    </w:p>
    <w:p w:rsidR="00EC3D3D" w:rsidRDefault="00EC3D3D" w:rsidP="00C02A6C">
      <w:pPr>
        <w:spacing w:before="180" w:after="180"/>
        <w:rPr>
          <w:lang w:eastAsia="zh-CN"/>
        </w:rPr>
      </w:pPr>
    </w:p>
    <w:p w:rsidR="00EC3D3D" w:rsidRDefault="00EC3D3D" w:rsidP="002206C5">
      <w:pPr>
        <w:pStyle w:val="Heading4"/>
        <w:spacing w:before="180" w:after="180"/>
        <w:rPr>
          <w:lang w:eastAsia="zh-CN"/>
        </w:rPr>
      </w:pPr>
      <w:r>
        <w:rPr>
          <w:rFonts w:hint="eastAsia"/>
          <w:lang w:eastAsia="zh-CN"/>
        </w:rPr>
        <w:t>7.3.4.5 ASCII 无符号整形规约-（USINT，UINT，UDINT，ULINT）</w:t>
      </w:r>
    </w:p>
    <w:p w:rsidR="00EC3D3D" w:rsidRDefault="00EC3D3D" w:rsidP="00C02A6C">
      <w:pPr>
        <w:spacing w:before="180" w:after="180"/>
        <w:rPr>
          <w:lang w:eastAsia="zh-CN"/>
        </w:rPr>
      </w:pPr>
    </w:p>
    <w:p w:rsidR="00EC3D3D" w:rsidRDefault="00EC3D3D" w:rsidP="002206C5">
      <w:pPr>
        <w:pStyle w:val="Heading4"/>
        <w:spacing w:before="180" w:after="180"/>
        <w:rPr>
          <w:lang w:eastAsia="zh-CN"/>
        </w:rPr>
      </w:pPr>
      <w:r>
        <w:rPr>
          <w:rFonts w:hint="eastAsia"/>
          <w:lang w:eastAsia="zh-CN"/>
        </w:rPr>
        <w:t>7.3.4.6 ASCII 有符号整形规约-（SINT，INT，DINT，LINT）</w:t>
      </w:r>
    </w:p>
    <w:p w:rsidR="00EC3D3D" w:rsidRDefault="00EC3D3D" w:rsidP="00C02A6C">
      <w:pPr>
        <w:spacing w:before="180" w:after="180"/>
        <w:rPr>
          <w:lang w:eastAsia="zh-CN"/>
        </w:rPr>
      </w:pPr>
    </w:p>
    <w:p w:rsidR="00EC3D3D" w:rsidRDefault="00EC3D3D" w:rsidP="002206C5">
      <w:pPr>
        <w:pStyle w:val="Heading4"/>
        <w:spacing w:before="180" w:after="180"/>
        <w:rPr>
          <w:lang w:eastAsia="zh-CN"/>
        </w:rPr>
      </w:pPr>
      <w:r>
        <w:rPr>
          <w:rFonts w:hint="eastAsia"/>
          <w:lang w:eastAsia="zh-CN"/>
        </w:rPr>
        <w:t>7.3.4.7 ASCII字规约-（BYTE，WORD，DWORD，LWORD）</w:t>
      </w:r>
    </w:p>
    <w:p w:rsidR="00EC3D3D" w:rsidRDefault="00EC3D3D" w:rsidP="00C02A6C">
      <w:pPr>
        <w:spacing w:before="180" w:after="180"/>
        <w:rPr>
          <w:lang w:eastAsia="zh-CN"/>
        </w:rPr>
      </w:pPr>
    </w:p>
    <w:p w:rsidR="00EC3D3D" w:rsidRDefault="00EC3D3D" w:rsidP="002206C5">
      <w:pPr>
        <w:pStyle w:val="Heading4"/>
        <w:spacing w:before="180" w:after="180"/>
        <w:rPr>
          <w:lang w:eastAsia="zh-CN"/>
        </w:rPr>
      </w:pPr>
      <w:r>
        <w:rPr>
          <w:rFonts w:hint="eastAsia"/>
          <w:lang w:eastAsia="zh-CN"/>
        </w:rPr>
        <w:t>7.3.4.8 CIP Path</w:t>
      </w:r>
    </w:p>
    <w:p w:rsidR="00EC3D3D" w:rsidRDefault="00EC3D3D" w:rsidP="00C02A6C">
      <w:pPr>
        <w:spacing w:before="180" w:after="180"/>
        <w:rPr>
          <w:lang w:eastAsia="zh-CN"/>
        </w:rPr>
      </w:pPr>
    </w:p>
    <w:p w:rsidR="00EC3D3D" w:rsidRDefault="00EC3D3D" w:rsidP="002206C5">
      <w:pPr>
        <w:pStyle w:val="Heading4"/>
        <w:spacing w:before="180" w:after="180"/>
        <w:rPr>
          <w:lang w:eastAsia="zh-CN"/>
        </w:rPr>
      </w:pPr>
      <w:r>
        <w:rPr>
          <w:rFonts w:hint="eastAsia"/>
          <w:lang w:eastAsia="zh-CN"/>
        </w:rPr>
        <w:lastRenderedPageBreak/>
        <w:t>7.3.4.9 EDS空格</w:t>
      </w:r>
    </w:p>
    <w:p w:rsidR="00EC3D3D" w:rsidRDefault="00EC3D3D" w:rsidP="00C02A6C">
      <w:pPr>
        <w:spacing w:before="180" w:after="180"/>
        <w:rPr>
          <w:lang w:eastAsia="zh-CN"/>
        </w:rPr>
      </w:pPr>
    </w:p>
    <w:p w:rsidR="00EC3D3D" w:rsidRDefault="00EC3D3D" w:rsidP="002206C5">
      <w:pPr>
        <w:pStyle w:val="Heading4"/>
        <w:spacing w:before="180" w:after="180"/>
        <w:rPr>
          <w:lang w:eastAsia="zh-CN"/>
        </w:rPr>
      </w:pPr>
      <w:r>
        <w:rPr>
          <w:rFonts w:hint="eastAsia"/>
          <w:lang w:eastAsia="zh-CN"/>
        </w:rPr>
        <w:t>7.3.4.10 EDS注释</w:t>
      </w:r>
    </w:p>
    <w:p w:rsidR="00EC3D3D" w:rsidRDefault="00EC3D3D" w:rsidP="00C02A6C">
      <w:pPr>
        <w:spacing w:before="180" w:after="180"/>
        <w:rPr>
          <w:lang w:eastAsia="zh-CN"/>
        </w:rPr>
      </w:pPr>
    </w:p>
    <w:p w:rsidR="002206C5" w:rsidRDefault="002206C5" w:rsidP="002206C5">
      <w:pPr>
        <w:pStyle w:val="Heading4"/>
        <w:spacing w:before="180" w:after="180"/>
        <w:rPr>
          <w:lang w:eastAsia="zh-CN"/>
        </w:rPr>
      </w:pPr>
      <w:r>
        <w:rPr>
          <w:rFonts w:hint="eastAsia"/>
          <w:lang w:eastAsia="zh-CN"/>
        </w:rPr>
        <w:t>7.3.4.11 EDS 日期</w:t>
      </w:r>
    </w:p>
    <w:p w:rsidR="002206C5" w:rsidRDefault="002206C5" w:rsidP="00C02A6C">
      <w:pPr>
        <w:spacing w:before="180" w:after="180"/>
        <w:rPr>
          <w:lang w:eastAsia="zh-CN"/>
        </w:rPr>
      </w:pPr>
    </w:p>
    <w:p w:rsidR="002206C5" w:rsidRDefault="002206C5" w:rsidP="002206C5">
      <w:pPr>
        <w:pStyle w:val="Heading4"/>
        <w:spacing w:before="180" w:after="180"/>
        <w:rPr>
          <w:lang w:eastAsia="zh-CN"/>
        </w:rPr>
      </w:pPr>
      <w:r>
        <w:rPr>
          <w:rFonts w:hint="eastAsia"/>
          <w:lang w:eastAsia="zh-CN"/>
        </w:rPr>
        <w:t>7.3.4.12 EDS 时间</w:t>
      </w:r>
    </w:p>
    <w:p w:rsidR="002206C5" w:rsidRDefault="002206C5" w:rsidP="00C02A6C">
      <w:pPr>
        <w:spacing w:before="180" w:after="180"/>
        <w:rPr>
          <w:lang w:eastAsia="zh-CN"/>
        </w:rPr>
      </w:pPr>
    </w:p>
    <w:p w:rsidR="002206C5" w:rsidRDefault="002206C5" w:rsidP="002206C5">
      <w:pPr>
        <w:pStyle w:val="Heading4"/>
        <w:spacing w:before="180" w:after="180"/>
        <w:rPr>
          <w:lang w:eastAsia="zh-CN"/>
        </w:rPr>
      </w:pPr>
      <w:r>
        <w:rPr>
          <w:rFonts w:hint="eastAsia"/>
          <w:lang w:eastAsia="zh-CN"/>
        </w:rPr>
        <w:t>7.3.4.14 ASCII浮点数规约</w:t>
      </w:r>
    </w:p>
    <w:p w:rsidR="002206C5" w:rsidRDefault="002206C5" w:rsidP="00C02A6C">
      <w:pPr>
        <w:spacing w:before="180" w:after="180"/>
        <w:rPr>
          <w:lang w:eastAsia="zh-CN"/>
        </w:rPr>
      </w:pPr>
    </w:p>
    <w:p w:rsidR="002206C5" w:rsidRDefault="002206C5" w:rsidP="002206C5">
      <w:pPr>
        <w:pStyle w:val="Heading4"/>
        <w:spacing w:before="180" w:after="180"/>
        <w:rPr>
          <w:lang w:eastAsia="zh-CN"/>
        </w:rPr>
      </w:pPr>
      <w:r>
        <w:rPr>
          <w:rFonts w:hint="eastAsia"/>
          <w:lang w:eastAsia="zh-CN"/>
        </w:rPr>
        <w:t xml:space="preserve">7.3.4.15 EDS_URL </w:t>
      </w:r>
    </w:p>
    <w:p w:rsidR="00EC3D3D" w:rsidRDefault="00EC3D3D" w:rsidP="00C02A6C">
      <w:pPr>
        <w:spacing w:before="180" w:after="180"/>
        <w:rPr>
          <w:lang w:eastAsia="zh-CN"/>
        </w:rPr>
      </w:pPr>
    </w:p>
    <w:p w:rsidR="00EC3D3D" w:rsidRDefault="00EC3D3D" w:rsidP="00C02A6C">
      <w:pPr>
        <w:spacing w:before="180" w:after="180"/>
        <w:rPr>
          <w:lang w:eastAsia="zh-CN"/>
        </w:rPr>
      </w:pPr>
    </w:p>
    <w:p w:rsidR="00C02A6C" w:rsidRPr="00C40B07" w:rsidRDefault="00C02A6C" w:rsidP="00C02A6C">
      <w:pPr>
        <w:spacing w:before="180" w:after="180"/>
        <w:rPr>
          <w:lang w:eastAsia="zh-CN"/>
        </w:rPr>
      </w:pPr>
    </w:p>
    <w:sectPr w:rsidR="00C02A6C" w:rsidRPr="00C40B07" w:rsidSect="00A059FE">
      <w:headerReference w:type="even" r:id="rId21"/>
      <w:headerReference w:type="default" r:id="rId22"/>
      <w:footerReference w:type="even" r:id="rId23"/>
      <w:footerReference w:type="default" r:id="rId24"/>
      <w:headerReference w:type="first" r:id="rId25"/>
      <w:footerReference w:type="first" r:id="rId26"/>
      <w:pgSz w:w="11906" w:h="16838"/>
      <w:pgMar w:top="289" w:right="1133" w:bottom="2269" w:left="993"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en, Wanjiang" w:date="2019-04-11T17:06:00Z" w:initials="SW">
    <w:p w:rsidR="00380DC4" w:rsidRDefault="00380DC4" w:rsidP="00A523AA">
      <w:pPr>
        <w:pStyle w:val="CommentText"/>
        <w:spacing w:before="180" w:after="180"/>
      </w:pPr>
      <w:r w:rsidRPr="005C4FD5">
        <w:rPr>
          <w:rStyle w:val="CommentReference"/>
          <w:highlight w:val="yellow"/>
        </w:rPr>
        <w:annotationRef/>
      </w:r>
      <w:r w:rsidRPr="005C4FD5">
        <w:rPr>
          <w:highlight w:val="yellow"/>
        </w:rPr>
        <w:t>What</w:t>
      </w:r>
      <w:r w:rsidRPr="005C4FD5">
        <w:rPr>
          <w:rFonts w:hint="eastAsia"/>
          <w:highlight w:val="yellow"/>
          <w:lang w:eastAsia="zh-CN"/>
        </w:rPr>
        <w:t>？？？</w:t>
      </w:r>
    </w:p>
  </w:comment>
  <w:comment w:id="1" w:author="Shen, Wanjiang" w:date="2019-04-11T17:06:00Z" w:initials="SW">
    <w:p w:rsidR="00380DC4" w:rsidRDefault="00380DC4" w:rsidP="00C14799">
      <w:pPr>
        <w:pStyle w:val="CommentText"/>
        <w:spacing w:before="180" w:after="180"/>
      </w:pPr>
      <w:r>
        <w:rPr>
          <w:rStyle w:val="CommentReference"/>
        </w:rPr>
        <w:annotationRef/>
      </w:r>
      <w:r w:rsidRPr="005C4FD5">
        <w:rPr>
          <w:highlight w:val="yellow"/>
        </w:rPr>
        <w:t>还需要与full对比</w:t>
      </w:r>
      <w:r w:rsidRPr="005C4FD5">
        <w:rPr>
          <w:rFonts w:hint="eastAsia"/>
          <w:highlight w:val="yellow"/>
          <w:lang w:eastAsia="zh-CN"/>
        </w:rPr>
        <w:t>，</w:t>
      </w:r>
      <w:r w:rsidRPr="005C4FD5">
        <w:rPr>
          <w:highlight w:val="yellow"/>
        </w:rPr>
        <w:t>理解</w:t>
      </w:r>
    </w:p>
  </w:comment>
  <w:comment w:id="2" w:author="Shen, Wanjiang" w:date="2019-04-11T17:14:00Z" w:initials="SW">
    <w:p w:rsidR="00380DC4" w:rsidRDefault="00380DC4" w:rsidP="005C4FD5">
      <w:pPr>
        <w:pStyle w:val="CommentText"/>
        <w:spacing w:before="180" w:after="180"/>
      </w:pPr>
      <w:r>
        <w:rPr>
          <w:rStyle w:val="CommentReference"/>
        </w:rPr>
        <w:annotationRef/>
      </w:r>
      <w:r w:rsidRPr="005C4FD5">
        <w:rPr>
          <w:highlight w:val="yellow"/>
        </w:rPr>
        <w:t>是什么</w:t>
      </w:r>
      <w:r w:rsidRPr="005C4FD5">
        <w:rPr>
          <w:rFonts w:hint="eastAsia"/>
          <w:highlight w:val="yellow"/>
          <w:lang w:eastAsia="zh-CN"/>
        </w:rPr>
        <w:t>？？？</w:t>
      </w:r>
    </w:p>
  </w:comment>
  <w:comment w:id="3" w:author="Shen, Wanjiang" w:date="2019-04-12T13:26:00Z" w:initials="SW">
    <w:p w:rsidR="00380DC4" w:rsidRDefault="00380DC4" w:rsidP="002551BD">
      <w:pPr>
        <w:pStyle w:val="CommentText"/>
        <w:spacing w:before="180" w:after="180"/>
        <w:rPr>
          <w:rFonts w:hint="eastAsia"/>
          <w:lang w:eastAsia="zh-CN"/>
        </w:rPr>
      </w:pPr>
      <w:r>
        <w:rPr>
          <w:rStyle w:val="CommentReference"/>
        </w:rPr>
        <w:annotationRef/>
      </w:r>
      <w:r>
        <w:rPr>
          <w:rFonts w:hint="eastAsia"/>
          <w:lang w:eastAsia="zh-CN"/>
        </w:rPr>
        <w:t>没有空格吗？？？</w:t>
      </w:r>
    </w:p>
  </w:comment>
  <w:comment w:id="4" w:author="Shen, Wanjiang" w:date="2019-04-12T13:45:00Z" w:initials="SW">
    <w:p w:rsidR="00380DC4" w:rsidRDefault="00380DC4" w:rsidP="00A07E3E">
      <w:pPr>
        <w:pStyle w:val="CommentText"/>
        <w:spacing w:before="180" w:after="180"/>
      </w:pPr>
      <w:r>
        <w:rPr>
          <w:rStyle w:val="CommentReference"/>
        </w:rPr>
        <w:annotationRef/>
      </w:r>
      <w:r>
        <w:rPr>
          <w:rFonts w:hint="eastAsia"/>
          <w:lang w:eastAsia="zh-CN"/>
        </w:rPr>
        <w:t>？？？</w:t>
      </w:r>
    </w:p>
  </w:comment>
  <w:comment w:id="5" w:author="Shen, Wanjiang" w:date="2019-04-12T14:24:00Z" w:initials="SW">
    <w:p w:rsidR="00380DC4" w:rsidRDefault="00380DC4" w:rsidP="00380DC4">
      <w:pPr>
        <w:pStyle w:val="CommentText"/>
        <w:spacing w:before="180" w:after="180"/>
      </w:pPr>
      <w:r>
        <w:rPr>
          <w:rStyle w:val="CommentReference"/>
        </w:rPr>
        <w:annotationRef/>
      </w:r>
      <w:r>
        <w:rPr>
          <w:rFonts w:hint="eastAsia"/>
          <w:lang w:eastAsia="zh-CN"/>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D05" w:rsidRDefault="00DD1D05" w:rsidP="00A72875">
      <w:pPr>
        <w:spacing w:before="120" w:after="120"/>
      </w:pPr>
      <w:r>
        <w:separator/>
      </w:r>
    </w:p>
  </w:endnote>
  <w:endnote w:type="continuationSeparator" w:id="0">
    <w:p w:rsidR="00DD1D05" w:rsidRDefault="00DD1D05"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DC4" w:rsidRDefault="00380DC4"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DC4" w:rsidRDefault="00380DC4"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DC4" w:rsidRDefault="00380DC4"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D05" w:rsidRDefault="00DD1D05" w:rsidP="001F7616">
      <w:pPr>
        <w:spacing w:before="120" w:after="120"/>
      </w:pPr>
      <w:r>
        <w:separator/>
      </w:r>
    </w:p>
  </w:footnote>
  <w:footnote w:type="continuationSeparator" w:id="0">
    <w:p w:rsidR="00DD1D05" w:rsidRDefault="00DD1D05"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DC4" w:rsidRDefault="00380DC4"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DC4" w:rsidRPr="00B25CD5" w:rsidRDefault="00380DC4"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DC4" w:rsidRDefault="00380DC4"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4115"/>
    <w:multiLevelType w:val="hybridMultilevel"/>
    <w:tmpl w:val="0D30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D3474"/>
    <w:multiLevelType w:val="hybridMultilevel"/>
    <w:tmpl w:val="2BAA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049BC"/>
    <w:multiLevelType w:val="hybridMultilevel"/>
    <w:tmpl w:val="1032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44AE5"/>
    <w:multiLevelType w:val="hybridMultilevel"/>
    <w:tmpl w:val="DF5E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033F4"/>
    <w:multiLevelType w:val="hybridMultilevel"/>
    <w:tmpl w:val="A29A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887749"/>
    <w:multiLevelType w:val="hybridMultilevel"/>
    <w:tmpl w:val="E4F4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1053B"/>
    <w:multiLevelType w:val="hybridMultilevel"/>
    <w:tmpl w:val="AC40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42062A"/>
    <w:multiLevelType w:val="hybridMultilevel"/>
    <w:tmpl w:val="32B83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837064"/>
    <w:multiLevelType w:val="hybridMultilevel"/>
    <w:tmpl w:val="0C4E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B40897"/>
    <w:multiLevelType w:val="hybridMultilevel"/>
    <w:tmpl w:val="5FAEF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28C"/>
    <w:multiLevelType w:val="hybridMultilevel"/>
    <w:tmpl w:val="88C8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0F4B3D"/>
    <w:multiLevelType w:val="hybridMultilevel"/>
    <w:tmpl w:val="5B3E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5644E3"/>
    <w:multiLevelType w:val="hybridMultilevel"/>
    <w:tmpl w:val="DAF4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A753D0"/>
    <w:multiLevelType w:val="hybridMultilevel"/>
    <w:tmpl w:val="38544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C82BC8"/>
    <w:multiLevelType w:val="hybridMultilevel"/>
    <w:tmpl w:val="C7B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E15D7"/>
    <w:multiLevelType w:val="hybridMultilevel"/>
    <w:tmpl w:val="2B74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DC69F1"/>
    <w:multiLevelType w:val="hybridMultilevel"/>
    <w:tmpl w:val="3C5E5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6"/>
  </w:num>
  <w:num w:numId="4">
    <w:abstractNumId w:val="9"/>
  </w:num>
  <w:num w:numId="5">
    <w:abstractNumId w:val="6"/>
  </w:num>
  <w:num w:numId="6">
    <w:abstractNumId w:val="14"/>
  </w:num>
  <w:num w:numId="7">
    <w:abstractNumId w:val="8"/>
  </w:num>
  <w:num w:numId="8">
    <w:abstractNumId w:val="3"/>
  </w:num>
  <w:num w:numId="9">
    <w:abstractNumId w:val="5"/>
  </w:num>
  <w:num w:numId="10">
    <w:abstractNumId w:val="1"/>
  </w:num>
  <w:num w:numId="11">
    <w:abstractNumId w:val="10"/>
  </w:num>
  <w:num w:numId="12">
    <w:abstractNumId w:val="15"/>
  </w:num>
  <w:num w:numId="13">
    <w:abstractNumId w:val="2"/>
  </w:num>
  <w:num w:numId="14">
    <w:abstractNumId w:val="12"/>
  </w:num>
  <w:num w:numId="15">
    <w:abstractNumId w:val="11"/>
  </w:num>
  <w:num w:numId="16">
    <w:abstractNumId w:val="4"/>
  </w:num>
  <w:num w:numId="1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0EF4"/>
    <w:rsid w:val="00001E9B"/>
    <w:rsid w:val="000024C8"/>
    <w:rsid w:val="00004C8D"/>
    <w:rsid w:val="00004DF6"/>
    <w:rsid w:val="000056CC"/>
    <w:rsid w:val="00005BAA"/>
    <w:rsid w:val="00006702"/>
    <w:rsid w:val="0000712F"/>
    <w:rsid w:val="000071F9"/>
    <w:rsid w:val="00010ACA"/>
    <w:rsid w:val="00010E21"/>
    <w:rsid w:val="0001146C"/>
    <w:rsid w:val="000116B1"/>
    <w:rsid w:val="0001204F"/>
    <w:rsid w:val="000120A1"/>
    <w:rsid w:val="0001250C"/>
    <w:rsid w:val="0001259D"/>
    <w:rsid w:val="00012805"/>
    <w:rsid w:val="00013218"/>
    <w:rsid w:val="000137E4"/>
    <w:rsid w:val="000138F0"/>
    <w:rsid w:val="00013D56"/>
    <w:rsid w:val="00013F24"/>
    <w:rsid w:val="000140CE"/>
    <w:rsid w:val="00015BC4"/>
    <w:rsid w:val="00015CCD"/>
    <w:rsid w:val="00015D24"/>
    <w:rsid w:val="00015D87"/>
    <w:rsid w:val="00016300"/>
    <w:rsid w:val="000165F1"/>
    <w:rsid w:val="00017AB1"/>
    <w:rsid w:val="000206A9"/>
    <w:rsid w:val="00021078"/>
    <w:rsid w:val="000212F4"/>
    <w:rsid w:val="000213B6"/>
    <w:rsid w:val="00021E20"/>
    <w:rsid w:val="000224CA"/>
    <w:rsid w:val="00023100"/>
    <w:rsid w:val="000235EA"/>
    <w:rsid w:val="00023878"/>
    <w:rsid w:val="00024020"/>
    <w:rsid w:val="00025BEA"/>
    <w:rsid w:val="000265BC"/>
    <w:rsid w:val="00026726"/>
    <w:rsid w:val="00030120"/>
    <w:rsid w:val="00030A3C"/>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17DE"/>
    <w:rsid w:val="0005378E"/>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19D9"/>
    <w:rsid w:val="00062010"/>
    <w:rsid w:val="00062C2E"/>
    <w:rsid w:val="00062F67"/>
    <w:rsid w:val="00063E08"/>
    <w:rsid w:val="0006422C"/>
    <w:rsid w:val="000643EB"/>
    <w:rsid w:val="00064B0F"/>
    <w:rsid w:val="000653A4"/>
    <w:rsid w:val="00065CE2"/>
    <w:rsid w:val="00065DEF"/>
    <w:rsid w:val="00066156"/>
    <w:rsid w:val="00066B37"/>
    <w:rsid w:val="00066F1A"/>
    <w:rsid w:val="00066FA1"/>
    <w:rsid w:val="0006747B"/>
    <w:rsid w:val="000675C5"/>
    <w:rsid w:val="00067AD3"/>
    <w:rsid w:val="00067D9B"/>
    <w:rsid w:val="000701E4"/>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249"/>
    <w:rsid w:val="00076DC9"/>
    <w:rsid w:val="000774CC"/>
    <w:rsid w:val="00080169"/>
    <w:rsid w:val="0008031F"/>
    <w:rsid w:val="000804E5"/>
    <w:rsid w:val="00081A58"/>
    <w:rsid w:val="00081DC8"/>
    <w:rsid w:val="00083433"/>
    <w:rsid w:val="00083FED"/>
    <w:rsid w:val="000844B1"/>
    <w:rsid w:val="00084900"/>
    <w:rsid w:val="0008584C"/>
    <w:rsid w:val="00085A8F"/>
    <w:rsid w:val="00085D96"/>
    <w:rsid w:val="000860DE"/>
    <w:rsid w:val="000862CF"/>
    <w:rsid w:val="0008718A"/>
    <w:rsid w:val="00090798"/>
    <w:rsid w:val="00091212"/>
    <w:rsid w:val="0009122B"/>
    <w:rsid w:val="0009157B"/>
    <w:rsid w:val="0009163D"/>
    <w:rsid w:val="00091AFA"/>
    <w:rsid w:val="00092A9B"/>
    <w:rsid w:val="00092C87"/>
    <w:rsid w:val="00093179"/>
    <w:rsid w:val="000932D2"/>
    <w:rsid w:val="000933E5"/>
    <w:rsid w:val="00093E01"/>
    <w:rsid w:val="00095375"/>
    <w:rsid w:val="000955C9"/>
    <w:rsid w:val="0009570D"/>
    <w:rsid w:val="0009671E"/>
    <w:rsid w:val="00097327"/>
    <w:rsid w:val="000A07F0"/>
    <w:rsid w:val="000A0A86"/>
    <w:rsid w:val="000A0F63"/>
    <w:rsid w:val="000A167D"/>
    <w:rsid w:val="000A2A1A"/>
    <w:rsid w:val="000A387C"/>
    <w:rsid w:val="000A3E47"/>
    <w:rsid w:val="000A5093"/>
    <w:rsid w:val="000A5D29"/>
    <w:rsid w:val="000A69D6"/>
    <w:rsid w:val="000A6C70"/>
    <w:rsid w:val="000A6C94"/>
    <w:rsid w:val="000A7514"/>
    <w:rsid w:val="000B006A"/>
    <w:rsid w:val="000B0B25"/>
    <w:rsid w:val="000B0BED"/>
    <w:rsid w:val="000B2AE8"/>
    <w:rsid w:val="000B2FE3"/>
    <w:rsid w:val="000B39C1"/>
    <w:rsid w:val="000B4ECF"/>
    <w:rsid w:val="000B5206"/>
    <w:rsid w:val="000B5A97"/>
    <w:rsid w:val="000B5F71"/>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4BA2"/>
    <w:rsid w:val="000C515E"/>
    <w:rsid w:val="000C5AC2"/>
    <w:rsid w:val="000C6245"/>
    <w:rsid w:val="000C631F"/>
    <w:rsid w:val="000C68E9"/>
    <w:rsid w:val="000C6F73"/>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7445"/>
    <w:rsid w:val="000D7806"/>
    <w:rsid w:val="000E050E"/>
    <w:rsid w:val="000E1C2C"/>
    <w:rsid w:val="000E2C3A"/>
    <w:rsid w:val="000E2C9F"/>
    <w:rsid w:val="000E3544"/>
    <w:rsid w:val="000E4042"/>
    <w:rsid w:val="000E43D4"/>
    <w:rsid w:val="000E44A2"/>
    <w:rsid w:val="000E44C8"/>
    <w:rsid w:val="000E457B"/>
    <w:rsid w:val="000E4D37"/>
    <w:rsid w:val="000E4F05"/>
    <w:rsid w:val="000E5335"/>
    <w:rsid w:val="000E59E4"/>
    <w:rsid w:val="000E5BD2"/>
    <w:rsid w:val="000E6EF4"/>
    <w:rsid w:val="000E7052"/>
    <w:rsid w:val="000E74BD"/>
    <w:rsid w:val="000E7B99"/>
    <w:rsid w:val="000E7BFB"/>
    <w:rsid w:val="000E7F1A"/>
    <w:rsid w:val="000F12B7"/>
    <w:rsid w:val="000F1382"/>
    <w:rsid w:val="000F1778"/>
    <w:rsid w:val="000F1F4C"/>
    <w:rsid w:val="000F227C"/>
    <w:rsid w:val="000F23A3"/>
    <w:rsid w:val="000F253D"/>
    <w:rsid w:val="000F3295"/>
    <w:rsid w:val="000F3530"/>
    <w:rsid w:val="000F39EB"/>
    <w:rsid w:val="000F3AB3"/>
    <w:rsid w:val="000F3DFC"/>
    <w:rsid w:val="000F4651"/>
    <w:rsid w:val="000F4E5C"/>
    <w:rsid w:val="000F5147"/>
    <w:rsid w:val="000F624B"/>
    <w:rsid w:val="000F6ACF"/>
    <w:rsid w:val="000F6C87"/>
    <w:rsid w:val="000F78C6"/>
    <w:rsid w:val="000F79A8"/>
    <w:rsid w:val="000F79CC"/>
    <w:rsid w:val="000F7B51"/>
    <w:rsid w:val="00100B60"/>
    <w:rsid w:val="00100BF7"/>
    <w:rsid w:val="00101160"/>
    <w:rsid w:val="001012B5"/>
    <w:rsid w:val="00101401"/>
    <w:rsid w:val="00101672"/>
    <w:rsid w:val="001020B6"/>
    <w:rsid w:val="001027F9"/>
    <w:rsid w:val="0010569A"/>
    <w:rsid w:val="00105B86"/>
    <w:rsid w:val="00105BB9"/>
    <w:rsid w:val="00105FF6"/>
    <w:rsid w:val="00106095"/>
    <w:rsid w:val="00106DC7"/>
    <w:rsid w:val="00107242"/>
    <w:rsid w:val="001075D0"/>
    <w:rsid w:val="00107B9D"/>
    <w:rsid w:val="00110597"/>
    <w:rsid w:val="0011090C"/>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19A0"/>
    <w:rsid w:val="0012292E"/>
    <w:rsid w:val="00122B64"/>
    <w:rsid w:val="00122E2A"/>
    <w:rsid w:val="00123CF2"/>
    <w:rsid w:val="00124DE1"/>
    <w:rsid w:val="0012504E"/>
    <w:rsid w:val="001256E1"/>
    <w:rsid w:val="001259D1"/>
    <w:rsid w:val="00126496"/>
    <w:rsid w:val="0012705B"/>
    <w:rsid w:val="0012747A"/>
    <w:rsid w:val="00127534"/>
    <w:rsid w:val="00130203"/>
    <w:rsid w:val="00130A28"/>
    <w:rsid w:val="00130C2A"/>
    <w:rsid w:val="001315D0"/>
    <w:rsid w:val="00132CC9"/>
    <w:rsid w:val="00133501"/>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B03"/>
    <w:rsid w:val="00147F62"/>
    <w:rsid w:val="00150023"/>
    <w:rsid w:val="001509C2"/>
    <w:rsid w:val="00151483"/>
    <w:rsid w:val="00151914"/>
    <w:rsid w:val="00151AB6"/>
    <w:rsid w:val="00151B3B"/>
    <w:rsid w:val="001521FD"/>
    <w:rsid w:val="0015230F"/>
    <w:rsid w:val="001527D8"/>
    <w:rsid w:val="001527FF"/>
    <w:rsid w:val="001528AD"/>
    <w:rsid w:val="00152A91"/>
    <w:rsid w:val="00152C8D"/>
    <w:rsid w:val="00153465"/>
    <w:rsid w:val="001534FB"/>
    <w:rsid w:val="001537E5"/>
    <w:rsid w:val="00153C3A"/>
    <w:rsid w:val="00155AA4"/>
    <w:rsid w:val="00156910"/>
    <w:rsid w:val="001574F0"/>
    <w:rsid w:val="0015755C"/>
    <w:rsid w:val="00157F50"/>
    <w:rsid w:val="00162051"/>
    <w:rsid w:val="001629E2"/>
    <w:rsid w:val="00162A4D"/>
    <w:rsid w:val="00162A6C"/>
    <w:rsid w:val="00163A77"/>
    <w:rsid w:val="00165434"/>
    <w:rsid w:val="001654C6"/>
    <w:rsid w:val="001654E7"/>
    <w:rsid w:val="001656D4"/>
    <w:rsid w:val="00165B67"/>
    <w:rsid w:val="001665CC"/>
    <w:rsid w:val="00167859"/>
    <w:rsid w:val="00167A4E"/>
    <w:rsid w:val="00167DF3"/>
    <w:rsid w:val="00170683"/>
    <w:rsid w:val="00170801"/>
    <w:rsid w:val="00170D71"/>
    <w:rsid w:val="00171ADA"/>
    <w:rsid w:val="00171EB9"/>
    <w:rsid w:val="00172BA2"/>
    <w:rsid w:val="00173805"/>
    <w:rsid w:val="001739AD"/>
    <w:rsid w:val="00173D12"/>
    <w:rsid w:val="00173E33"/>
    <w:rsid w:val="00173F42"/>
    <w:rsid w:val="00174433"/>
    <w:rsid w:val="001759E7"/>
    <w:rsid w:val="00176E56"/>
    <w:rsid w:val="001773C8"/>
    <w:rsid w:val="00177ADD"/>
    <w:rsid w:val="001808DC"/>
    <w:rsid w:val="00180C4E"/>
    <w:rsid w:val="0018287F"/>
    <w:rsid w:val="00183155"/>
    <w:rsid w:val="001837C1"/>
    <w:rsid w:val="00185F11"/>
    <w:rsid w:val="00185F19"/>
    <w:rsid w:val="00186422"/>
    <w:rsid w:val="00187A40"/>
    <w:rsid w:val="001901C2"/>
    <w:rsid w:val="001908D1"/>
    <w:rsid w:val="00190ADE"/>
    <w:rsid w:val="00190C7E"/>
    <w:rsid w:val="00192229"/>
    <w:rsid w:val="001934A0"/>
    <w:rsid w:val="00193BC9"/>
    <w:rsid w:val="00194EBB"/>
    <w:rsid w:val="00194F32"/>
    <w:rsid w:val="0019568B"/>
    <w:rsid w:val="00195CA3"/>
    <w:rsid w:val="00195DCE"/>
    <w:rsid w:val="00196544"/>
    <w:rsid w:val="001A06CE"/>
    <w:rsid w:val="001A0BC8"/>
    <w:rsid w:val="001A12DA"/>
    <w:rsid w:val="001A1597"/>
    <w:rsid w:val="001A1A21"/>
    <w:rsid w:val="001A1C64"/>
    <w:rsid w:val="001A286D"/>
    <w:rsid w:val="001A2F77"/>
    <w:rsid w:val="001A30AA"/>
    <w:rsid w:val="001A31B5"/>
    <w:rsid w:val="001A377B"/>
    <w:rsid w:val="001A38F1"/>
    <w:rsid w:val="001A4140"/>
    <w:rsid w:val="001A4B57"/>
    <w:rsid w:val="001A5438"/>
    <w:rsid w:val="001A55AE"/>
    <w:rsid w:val="001A61EC"/>
    <w:rsid w:val="001A6350"/>
    <w:rsid w:val="001A6A77"/>
    <w:rsid w:val="001A6EBC"/>
    <w:rsid w:val="001A6EED"/>
    <w:rsid w:val="001A6F49"/>
    <w:rsid w:val="001A77A2"/>
    <w:rsid w:val="001A7860"/>
    <w:rsid w:val="001B034D"/>
    <w:rsid w:val="001B0AE1"/>
    <w:rsid w:val="001B19FE"/>
    <w:rsid w:val="001B38DC"/>
    <w:rsid w:val="001B4D36"/>
    <w:rsid w:val="001B731A"/>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E16"/>
    <w:rsid w:val="001D353E"/>
    <w:rsid w:val="001D36EF"/>
    <w:rsid w:val="001D3CAD"/>
    <w:rsid w:val="001D4AE6"/>
    <w:rsid w:val="001D4CEE"/>
    <w:rsid w:val="001D5549"/>
    <w:rsid w:val="001D62E2"/>
    <w:rsid w:val="001D7413"/>
    <w:rsid w:val="001D742D"/>
    <w:rsid w:val="001D7664"/>
    <w:rsid w:val="001D7DF1"/>
    <w:rsid w:val="001D7E3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1F7616"/>
    <w:rsid w:val="002014C6"/>
    <w:rsid w:val="002015D4"/>
    <w:rsid w:val="002029EC"/>
    <w:rsid w:val="00202E21"/>
    <w:rsid w:val="002032C5"/>
    <w:rsid w:val="002036D6"/>
    <w:rsid w:val="002045B0"/>
    <w:rsid w:val="002048FB"/>
    <w:rsid w:val="00205A07"/>
    <w:rsid w:val="002066D2"/>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06C5"/>
    <w:rsid w:val="00221693"/>
    <w:rsid w:val="0022192E"/>
    <w:rsid w:val="00221A67"/>
    <w:rsid w:val="00222261"/>
    <w:rsid w:val="0022275A"/>
    <w:rsid w:val="00222AC3"/>
    <w:rsid w:val="00222B75"/>
    <w:rsid w:val="002233EA"/>
    <w:rsid w:val="00223C1E"/>
    <w:rsid w:val="00223DF2"/>
    <w:rsid w:val="0022410B"/>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2FD5"/>
    <w:rsid w:val="00233639"/>
    <w:rsid w:val="00233AA0"/>
    <w:rsid w:val="0023456F"/>
    <w:rsid w:val="00234637"/>
    <w:rsid w:val="00234ACB"/>
    <w:rsid w:val="00235CB8"/>
    <w:rsid w:val="002360D3"/>
    <w:rsid w:val="00236FB3"/>
    <w:rsid w:val="002370B3"/>
    <w:rsid w:val="00237CA2"/>
    <w:rsid w:val="00240066"/>
    <w:rsid w:val="00241A94"/>
    <w:rsid w:val="0024201C"/>
    <w:rsid w:val="00242031"/>
    <w:rsid w:val="002432D1"/>
    <w:rsid w:val="0024344A"/>
    <w:rsid w:val="00243886"/>
    <w:rsid w:val="00243AB8"/>
    <w:rsid w:val="00244B4E"/>
    <w:rsid w:val="00244BBA"/>
    <w:rsid w:val="00244F77"/>
    <w:rsid w:val="00245892"/>
    <w:rsid w:val="0025123A"/>
    <w:rsid w:val="00251CFD"/>
    <w:rsid w:val="002529BB"/>
    <w:rsid w:val="00252DD0"/>
    <w:rsid w:val="0025388A"/>
    <w:rsid w:val="00253B9E"/>
    <w:rsid w:val="002542B3"/>
    <w:rsid w:val="00254C86"/>
    <w:rsid w:val="002551BD"/>
    <w:rsid w:val="00255BA2"/>
    <w:rsid w:val="00256EA7"/>
    <w:rsid w:val="00257CA6"/>
    <w:rsid w:val="00260BC5"/>
    <w:rsid w:val="00260D8C"/>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1EDE"/>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0E"/>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1552"/>
    <w:rsid w:val="00292A3E"/>
    <w:rsid w:val="00293046"/>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644"/>
    <w:rsid w:val="002B4866"/>
    <w:rsid w:val="002B4933"/>
    <w:rsid w:val="002B4FF1"/>
    <w:rsid w:val="002B560A"/>
    <w:rsid w:val="002B5614"/>
    <w:rsid w:val="002B5B9E"/>
    <w:rsid w:val="002B5D88"/>
    <w:rsid w:val="002B6102"/>
    <w:rsid w:val="002B63E3"/>
    <w:rsid w:val="002B65C3"/>
    <w:rsid w:val="002B65D0"/>
    <w:rsid w:val="002B695A"/>
    <w:rsid w:val="002B7B6D"/>
    <w:rsid w:val="002C05CB"/>
    <w:rsid w:val="002C1353"/>
    <w:rsid w:val="002C21C7"/>
    <w:rsid w:val="002C259D"/>
    <w:rsid w:val="002C25D2"/>
    <w:rsid w:val="002C28DE"/>
    <w:rsid w:val="002C2C3D"/>
    <w:rsid w:val="002C37B5"/>
    <w:rsid w:val="002C4B72"/>
    <w:rsid w:val="002C5A80"/>
    <w:rsid w:val="002C5CD9"/>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547F"/>
    <w:rsid w:val="002D59CB"/>
    <w:rsid w:val="002D5B1B"/>
    <w:rsid w:val="002D5C5F"/>
    <w:rsid w:val="002D676D"/>
    <w:rsid w:val="002D69D4"/>
    <w:rsid w:val="002D6A8A"/>
    <w:rsid w:val="002D6AAA"/>
    <w:rsid w:val="002D6DF8"/>
    <w:rsid w:val="002D7046"/>
    <w:rsid w:val="002D7797"/>
    <w:rsid w:val="002D79CE"/>
    <w:rsid w:val="002D7B07"/>
    <w:rsid w:val="002E0131"/>
    <w:rsid w:val="002E038F"/>
    <w:rsid w:val="002E03A4"/>
    <w:rsid w:val="002E0B68"/>
    <w:rsid w:val="002E167F"/>
    <w:rsid w:val="002E1FBC"/>
    <w:rsid w:val="002E2212"/>
    <w:rsid w:val="002E272C"/>
    <w:rsid w:val="002E3018"/>
    <w:rsid w:val="002E4403"/>
    <w:rsid w:val="002E51BB"/>
    <w:rsid w:val="002E57F3"/>
    <w:rsid w:val="002E5EBC"/>
    <w:rsid w:val="002E614A"/>
    <w:rsid w:val="002E681A"/>
    <w:rsid w:val="002E68E1"/>
    <w:rsid w:val="002E6F02"/>
    <w:rsid w:val="002E74F5"/>
    <w:rsid w:val="002F00C1"/>
    <w:rsid w:val="002F07E8"/>
    <w:rsid w:val="002F11E9"/>
    <w:rsid w:val="002F1451"/>
    <w:rsid w:val="002F1639"/>
    <w:rsid w:val="002F37A3"/>
    <w:rsid w:val="002F3D72"/>
    <w:rsid w:val="002F4AE5"/>
    <w:rsid w:val="002F52FC"/>
    <w:rsid w:val="002F54C4"/>
    <w:rsid w:val="002F7462"/>
    <w:rsid w:val="002F7900"/>
    <w:rsid w:val="00300DE2"/>
    <w:rsid w:val="003012DA"/>
    <w:rsid w:val="00302545"/>
    <w:rsid w:val="00302C5A"/>
    <w:rsid w:val="00302E9D"/>
    <w:rsid w:val="003038E8"/>
    <w:rsid w:val="003039E0"/>
    <w:rsid w:val="0030456F"/>
    <w:rsid w:val="00304BCA"/>
    <w:rsid w:val="00305E25"/>
    <w:rsid w:val="00306C5E"/>
    <w:rsid w:val="003070A6"/>
    <w:rsid w:val="003079C2"/>
    <w:rsid w:val="003106ED"/>
    <w:rsid w:val="003108F9"/>
    <w:rsid w:val="00310C3F"/>
    <w:rsid w:val="00310D30"/>
    <w:rsid w:val="00313357"/>
    <w:rsid w:val="003133A0"/>
    <w:rsid w:val="00314292"/>
    <w:rsid w:val="00314968"/>
    <w:rsid w:val="00314BEE"/>
    <w:rsid w:val="003158AE"/>
    <w:rsid w:val="00315D0D"/>
    <w:rsid w:val="00315F18"/>
    <w:rsid w:val="00316215"/>
    <w:rsid w:val="003162A3"/>
    <w:rsid w:val="00316670"/>
    <w:rsid w:val="00316D7F"/>
    <w:rsid w:val="00316FA9"/>
    <w:rsid w:val="00317FDE"/>
    <w:rsid w:val="00320520"/>
    <w:rsid w:val="00320B36"/>
    <w:rsid w:val="00321CBB"/>
    <w:rsid w:val="00322689"/>
    <w:rsid w:val="003240E8"/>
    <w:rsid w:val="00324390"/>
    <w:rsid w:val="00324CE5"/>
    <w:rsid w:val="0032566E"/>
    <w:rsid w:val="00326041"/>
    <w:rsid w:val="0032758A"/>
    <w:rsid w:val="00327E4F"/>
    <w:rsid w:val="00330030"/>
    <w:rsid w:val="0033057C"/>
    <w:rsid w:val="00330769"/>
    <w:rsid w:val="00331977"/>
    <w:rsid w:val="00332081"/>
    <w:rsid w:val="0033215D"/>
    <w:rsid w:val="00332D1F"/>
    <w:rsid w:val="00332FBD"/>
    <w:rsid w:val="0033333F"/>
    <w:rsid w:val="00333591"/>
    <w:rsid w:val="00333A46"/>
    <w:rsid w:val="003364D2"/>
    <w:rsid w:val="00336600"/>
    <w:rsid w:val="003372B1"/>
    <w:rsid w:val="003377F9"/>
    <w:rsid w:val="00337869"/>
    <w:rsid w:val="00340D97"/>
    <w:rsid w:val="00340EAC"/>
    <w:rsid w:val="00341C52"/>
    <w:rsid w:val="00341E61"/>
    <w:rsid w:val="00342D54"/>
    <w:rsid w:val="00342FBD"/>
    <w:rsid w:val="00343B8E"/>
    <w:rsid w:val="00344189"/>
    <w:rsid w:val="00344DBA"/>
    <w:rsid w:val="003453B7"/>
    <w:rsid w:val="00345CAB"/>
    <w:rsid w:val="0034693C"/>
    <w:rsid w:val="0034742E"/>
    <w:rsid w:val="00350442"/>
    <w:rsid w:val="00350768"/>
    <w:rsid w:val="00350790"/>
    <w:rsid w:val="00351217"/>
    <w:rsid w:val="00351298"/>
    <w:rsid w:val="0035176A"/>
    <w:rsid w:val="003523CD"/>
    <w:rsid w:val="00352F1D"/>
    <w:rsid w:val="00353B1B"/>
    <w:rsid w:val="003541D8"/>
    <w:rsid w:val="00354471"/>
    <w:rsid w:val="00354706"/>
    <w:rsid w:val="0035492A"/>
    <w:rsid w:val="003550BA"/>
    <w:rsid w:val="003553F4"/>
    <w:rsid w:val="0035592D"/>
    <w:rsid w:val="00355A2F"/>
    <w:rsid w:val="0035635A"/>
    <w:rsid w:val="00356F61"/>
    <w:rsid w:val="00357086"/>
    <w:rsid w:val="00357470"/>
    <w:rsid w:val="00360617"/>
    <w:rsid w:val="00360D54"/>
    <w:rsid w:val="003614E2"/>
    <w:rsid w:val="003617EB"/>
    <w:rsid w:val="00361E49"/>
    <w:rsid w:val="0036229B"/>
    <w:rsid w:val="00362C4C"/>
    <w:rsid w:val="003632DD"/>
    <w:rsid w:val="00363444"/>
    <w:rsid w:val="0036371B"/>
    <w:rsid w:val="00363D66"/>
    <w:rsid w:val="003640A5"/>
    <w:rsid w:val="0036652F"/>
    <w:rsid w:val="00366D21"/>
    <w:rsid w:val="00366EE5"/>
    <w:rsid w:val="00367E67"/>
    <w:rsid w:val="003702C3"/>
    <w:rsid w:val="00371506"/>
    <w:rsid w:val="00371F55"/>
    <w:rsid w:val="0037200C"/>
    <w:rsid w:val="003726E0"/>
    <w:rsid w:val="00372C7C"/>
    <w:rsid w:val="00372CE8"/>
    <w:rsid w:val="003733B6"/>
    <w:rsid w:val="0037361B"/>
    <w:rsid w:val="00373B45"/>
    <w:rsid w:val="003743B1"/>
    <w:rsid w:val="00374FF5"/>
    <w:rsid w:val="003761FB"/>
    <w:rsid w:val="00376D7E"/>
    <w:rsid w:val="0037735D"/>
    <w:rsid w:val="003776DC"/>
    <w:rsid w:val="00380CCA"/>
    <w:rsid w:val="00380DC4"/>
    <w:rsid w:val="00381016"/>
    <w:rsid w:val="00381554"/>
    <w:rsid w:val="00382170"/>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7F9"/>
    <w:rsid w:val="003A28D3"/>
    <w:rsid w:val="003A335F"/>
    <w:rsid w:val="003A353D"/>
    <w:rsid w:val="003A39E3"/>
    <w:rsid w:val="003A41FE"/>
    <w:rsid w:val="003A47CA"/>
    <w:rsid w:val="003A633A"/>
    <w:rsid w:val="003A6433"/>
    <w:rsid w:val="003A6D68"/>
    <w:rsid w:val="003A76CF"/>
    <w:rsid w:val="003A770F"/>
    <w:rsid w:val="003B0BA5"/>
    <w:rsid w:val="003B0E6A"/>
    <w:rsid w:val="003B152A"/>
    <w:rsid w:val="003B1637"/>
    <w:rsid w:val="003B19D5"/>
    <w:rsid w:val="003B2F05"/>
    <w:rsid w:val="003B3582"/>
    <w:rsid w:val="003B395D"/>
    <w:rsid w:val="003B4731"/>
    <w:rsid w:val="003B50E4"/>
    <w:rsid w:val="003B5522"/>
    <w:rsid w:val="003B62D1"/>
    <w:rsid w:val="003B6AFC"/>
    <w:rsid w:val="003B71B8"/>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4395"/>
    <w:rsid w:val="003D529C"/>
    <w:rsid w:val="003D5611"/>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00C1"/>
    <w:rsid w:val="003F0832"/>
    <w:rsid w:val="003F11C8"/>
    <w:rsid w:val="003F1973"/>
    <w:rsid w:val="003F1E7C"/>
    <w:rsid w:val="003F29DA"/>
    <w:rsid w:val="003F2AA9"/>
    <w:rsid w:val="003F3171"/>
    <w:rsid w:val="003F4C01"/>
    <w:rsid w:val="003F4D06"/>
    <w:rsid w:val="003F548C"/>
    <w:rsid w:val="003F54E4"/>
    <w:rsid w:val="003F67AB"/>
    <w:rsid w:val="003F6807"/>
    <w:rsid w:val="003F74F3"/>
    <w:rsid w:val="003F786E"/>
    <w:rsid w:val="003F79B6"/>
    <w:rsid w:val="003F7B5D"/>
    <w:rsid w:val="00400175"/>
    <w:rsid w:val="0040049D"/>
    <w:rsid w:val="004008F4"/>
    <w:rsid w:val="0040303C"/>
    <w:rsid w:val="0040343C"/>
    <w:rsid w:val="00404312"/>
    <w:rsid w:val="00404708"/>
    <w:rsid w:val="00404C57"/>
    <w:rsid w:val="00405A57"/>
    <w:rsid w:val="004067CD"/>
    <w:rsid w:val="004068EC"/>
    <w:rsid w:val="00406DAF"/>
    <w:rsid w:val="00407036"/>
    <w:rsid w:val="004070C1"/>
    <w:rsid w:val="00407474"/>
    <w:rsid w:val="004107B9"/>
    <w:rsid w:val="00410844"/>
    <w:rsid w:val="004108ED"/>
    <w:rsid w:val="00410AEE"/>
    <w:rsid w:val="00410BF2"/>
    <w:rsid w:val="00410CF9"/>
    <w:rsid w:val="00411CDD"/>
    <w:rsid w:val="00412038"/>
    <w:rsid w:val="00413DCA"/>
    <w:rsid w:val="00413E14"/>
    <w:rsid w:val="0041513E"/>
    <w:rsid w:val="004163E1"/>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5A0"/>
    <w:rsid w:val="00432732"/>
    <w:rsid w:val="0043276A"/>
    <w:rsid w:val="00432A99"/>
    <w:rsid w:val="00432DE0"/>
    <w:rsid w:val="0043355F"/>
    <w:rsid w:val="00433EF7"/>
    <w:rsid w:val="00433F3F"/>
    <w:rsid w:val="004342EF"/>
    <w:rsid w:val="0043430B"/>
    <w:rsid w:val="0043445C"/>
    <w:rsid w:val="00434CEC"/>
    <w:rsid w:val="00435524"/>
    <w:rsid w:val="004364D2"/>
    <w:rsid w:val="00437DD1"/>
    <w:rsid w:val="0044057B"/>
    <w:rsid w:val="00440AEF"/>
    <w:rsid w:val="004411A1"/>
    <w:rsid w:val="0044121E"/>
    <w:rsid w:val="00441983"/>
    <w:rsid w:val="004433C1"/>
    <w:rsid w:val="00443B95"/>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1EF"/>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03C"/>
    <w:rsid w:val="0046230A"/>
    <w:rsid w:val="004629DC"/>
    <w:rsid w:val="004632F9"/>
    <w:rsid w:val="00463E2E"/>
    <w:rsid w:val="004644A9"/>
    <w:rsid w:val="00464506"/>
    <w:rsid w:val="0046460E"/>
    <w:rsid w:val="00465B89"/>
    <w:rsid w:val="004662B4"/>
    <w:rsid w:val="00466437"/>
    <w:rsid w:val="004667E7"/>
    <w:rsid w:val="00467E76"/>
    <w:rsid w:val="00467F41"/>
    <w:rsid w:val="00470063"/>
    <w:rsid w:val="00470732"/>
    <w:rsid w:val="004708E9"/>
    <w:rsid w:val="00470E18"/>
    <w:rsid w:val="00471086"/>
    <w:rsid w:val="00471AFB"/>
    <w:rsid w:val="00472889"/>
    <w:rsid w:val="00472B0D"/>
    <w:rsid w:val="00472E87"/>
    <w:rsid w:val="00473786"/>
    <w:rsid w:val="00473BF6"/>
    <w:rsid w:val="00473D4C"/>
    <w:rsid w:val="00473E0A"/>
    <w:rsid w:val="004743A6"/>
    <w:rsid w:val="00474A01"/>
    <w:rsid w:val="004751C0"/>
    <w:rsid w:val="00475A70"/>
    <w:rsid w:val="00475D02"/>
    <w:rsid w:val="00476E78"/>
    <w:rsid w:val="00477284"/>
    <w:rsid w:val="00477AED"/>
    <w:rsid w:val="00482D68"/>
    <w:rsid w:val="00482F4B"/>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703"/>
    <w:rsid w:val="004938C2"/>
    <w:rsid w:val="00493B25"/>
    <w:rsid w:val="00493E11"/>
    <w:rsid w:val="00494E1C"/>
    <w:rsid w:val="00496686"/>
    <w:rsid w:val="00496CB5"/>
    <w:rsid w:val="00496ED0"/>
    <w:rsid w:val="004A0009"/>
    <w:rsid w:val="004A0062"/>
    <w:rsid w:val="004A0D20"/>
    <w:rsid w:val="004A1E63"/>
    <w:rsid w:val="004A24A1"/>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29"/>
    <w:rsid w:val="004B2A4D"/>
    <w:rsid w:val="004B2B97"/>
    <w:rsid w:val="004B2EF0"/>
    <w:rsid w:val="004B3142"/>
    <w:rsid w:val="004B338A"/>
    <w:rsid w:val="004B33B9"/>
    <w:rsid w:val="004B3880"/>
    <w:rsid w:val="004B3BE0"/>
    <w:rsid w:val="004B3DEA"/>
    <w:rsid w:val="004B419B"/>
    <w:rsid w:val="004B4886"/>
    <w:rsid w:val="004B4F4F"/>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2A6F"/>
    <w:rsid w:val="004D3699"/>
    <w:rsid w:val="004D3E5C"/>
    <w:rsid w:val="004D4930"/>
    <w:rsid w:val="004D5672"/>
    <w:rsid w:val="004D6C30"/>
    <w:rsid w:val="004D6CC9"/>
    <w:rsid w:val="004D70A6"/>
    <w:rsid w:val="004D76ED"/>
    <w:rsid w:val="004D7798"/>
    <w:rsid w:val="004D7853"/>
    <w:rsid w:val="004D7A6D"/>
    <w:rsid w:val="004D7A82"/>
    <w:rsid w:val="004E0D09"/>
    <w:rsid w:val="004E1F21"/>
    <w:rsid w:val="004E2940"/>
    <w:rsid w:val="004E2A50"/>
    <w:rsid w:val="004E2B49"/>
    <w:rsid w:val="004E4B97"/>
    <w:rsid w:val="004E54F0"/>
    <w:rsid w:val="004E5800"/>
    <w:rsid w:val="004E5C67"/>
    <w:rsid w:val="004E607A"/>
    <w:rsid w:val="004E62A9"/>
    <w:rsid w:val="004E62C2"/>
    <w:rsid w:val="004E67AF"/>
    <w:rsid w:val="004E780D"/>
    <w:rsid w:val="004F007A"/>
    <w:rsid w:val="004F04EA"/>
    <w:rsid w:val="004F0D99"/>
    <w:rsid w:val="004F145E"/>
    <w:rsid w:val="004F17DB"/>
    <w:rsid w:val="004F1B88"/>
    <w:rsid w:val="004F21A4"/>
    <w:rsid w:val="004F2581"/>
    <w:rsid w:val="004F30CB"/>
    <w:rsid w:val="004F344F"/>
    <w:rsid w:val="004F3F44"/>
    <w:rsid w:val="004F430F"/>
    <w:rsid w:val="004F512B"/>
    <w:rsid w:val="004F5CEB"/>
    <w:rsid w:val="004F5D76"/>
    <w:rsid w:val="004F7738"/>
    <w:rsid w:val="00500266"/>
    <w:rsid w:val="00500835"/>
    <w:rsid w:val="00500F0A"/>
    <w:rsid w:val="00502BB7"/>
    <w:rsid w:val="00504FF8"/>
    <w:rsid w:val="00505842"/>
    <w:rsid w:val="00505846"/>
    <w:rsid w:val="00505E35"/>
    <w:rsid w:val="0050614E"/>
    <w:rsid w:val="0050669A"/>
    <w:rsid w:val="00507411"/>
    <w:rsid w:val="00507614"/>
    <w:rsid w:val="00507629"/>
    <w:rsid w:val="00507ECF"/>
    <w:rsid w:val="00510457"/>
    <w:rsid w:val="00510A42"/>
    <w:rsid w:val="00510C82"/>
    <w:rsid w:val="0051115C"/>
    <w:rsid w:val="00512FA4"/>
    <w:rsid w:val="00513C0E"/>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0E6F"/>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0E8E"/>
    <w:rsid w:val="0054132A"/>
    <w:rsid w:val="00541344"/>
    <w:rsid w:val="00541354"/>
    <w:rsid w:val="00541688"/>
    <w:rsid w:val="0054177B"/>
    <w:rsid w:val="00541BA1"/>
    <w:rsid w:val="0054221F"/>
    <w:rsid w:val="00542326"/>
    <w:rsid w:val="005433BB"/>
    <w:rsid w:val="00544206"/>
    <w:rsid w:val="00544E0F"/>
    <w:rsid w:val="00544FE1"/>
    <w:rsid w:val="00545A89"/>
    <w:rsid w:val="00545ABA"/>
    <w:rsid w:val="00545BD0"/>
    <w:rsid w:val="00545E83"/>
    <w:rsid w:val="0054670D"/>
    <w:rsid w:val="00546971"/>
    <w:rsid w:val="00546BD3"/>
    <w:rsid w:val="00546E43"/>
    <w:rsid w:val="00547648"/>
    <w:rsid w:val="005509CB"/>
    <w:rsid w:val="00550A44"/>
    <w:rsid w:val="00550DDC"/>
    <w:rsid w:val="00551341"/>
    <w:rsid w:val="00551A3D"/>
    <w:rsid w:val="00552C79"/>
    <w:rsid w:val="00552D3A"/>
    <w:rsid w:val="0055353C"/>
    <w:rsid w:val="00554E48"/>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7D"/>
    <w:rsid w:val="00564598"/>
    <w:rsid w:val="005645B2"/>
    <w:rsid w:val="00565BB4"/>
    <w:rsid w:val="0056615E"/>
    <w:rsid w:val="005675FA"/>
    <w:rsid w:val="00567C22"/>
    <w:rsid w:val="00567EDC"/>
    <w:rsid w:val="00570073"/>
    <w:rsid w:val="00570223"/>
    <w:rsid w:val="005702C5"/>
    <w:rsid w:val="0057160B"/>
    <w:rsid w:val="00571A46"/>
    <w:rsid w:val="00571CA8"/>
    <w:rsid w:val="005723FE"/>
    <w:rsid w:val="00572E86"/>
    <w:rsid w:val="005733D9"/>
    <w:rsid w:val="00573C89"/>
    <w:rsid w:val="005756B7"/>
    <w:rsid w:val="00576065"/>
    <w:rsid w:val="005766C2"/>
    <w:rsid w:val="00576E09"/>
    <w:rsid w:val="005770D4"/>
    <w:rsid w:val="00577A18"/>
    <w:rsid w:val="005804AD"/>
    <w:rsid w:val="00580812"/>
    <w:rsid w:val="00580C0C"/>
    <w:rsid w:val="00580D63"/>
    <w:rsid w:val="0058139C"/>
    <w:rsid w:val="0058165E"/>
    <w:rsid w:val="005817B5"/>
    <w:rsid w:val="005825EA"/>
    <w:rsid w:val="005829F2"/>
    <w:rsid w:val="00582A1E"/>
    <w:rsid w:val="005832F6"/>
    <w:rsid w:val="00583479"/>
    <w:rsid w:val="005837D2"/>
    <w:rsid w:val="0058392F"/>
    <w:rsid w:val="00584418"/>
    <w:rsid w:val="00584C43"/>
    <w:rsid w:val="00585653"/>
    <w:rsid w:val="0058682D"/>
    <w:rsid w:val="005869E9"/>
    <w:rsid w:val="00590DFD"/>
    <w:rsid w:val="0059173C"/>
    <w:rsid w:val="0059247A"/>
    <w:rsid w:val="00592ACD"/>
    <w:rsid w:val="00592B7F"/>
    <w:rsid w:val="00592D83"/>
    <w:rsid w:val="00593067"/>
    <w:rsid w:val="005934B0"/>
    <w:rsid w:val="005936E0"/>
    <w:rsid w:val="00593FCA"/>
    <w:rsid w:val="00594104"/>
    <w:rsid w:val="00594757"/>
    <w:rsid w:val="005954AD"/>
    <w:rsid w:val="00595B9A"/>
    <w:rsid w:val="005968D7"/>
    <w:rsid w:val="00597238"/>
    <w:rsid w:val="00597696"/>
    <w:rsid w:val="00597978"/>
    <w:rsid w:val="005A014C"/>
    <w:rsid w:val="005A0228"/>
    <w:rsid w:val="005A0AB4"/>
    <w:rsid w:val="005A10D0"/>
    <w:rsid w:val="005A19BD"/>
    <w:rsid w:val="005A1B82"/>
    <w:rsid w:val="005A1BAE"/>
    <w:rsid w:val="005A1D08"/>
    <w:rsid w:val="005A24E5"/>
    <w:rsid w:val="005A28B2"/>
    <w:rsid w:val="005A290E"/>
    <w:rsid w:val="005A3557"/>
    <w:rsid w:val="005A4A5F"/>
    <w:rsid w:val="005A4D35"/>
    <w:rsid w:val="005A4F32"/>
    <w:rsid w:val="005A524E"/>
    <w:rsid w:val="005A5CF4"/>
    <w:rsid w:val="005A6062"/>
    <w:rsid w:val="005A6747"/>
    <w:rsid w:val="005A6BAD"/>
    <w:rsid w:val="005A744F"/>
    <w:rsid w:val="005B048B"/>
    <w:rsid w:val="005B0963"/>
    <w:rsid w:val="005B0A9C"/>
    <w:rsid w:val="005B0B78"/>
    <w:rsid w:val="005B0CDB"/>
    <w:rsid w:val="005B1269"/>
    <w:rsid w:val="005B369B"/>
    <w:rsid w:val="005B44BD"/>
    <w:rsid w:val="005B516A"/>
    <w:rsid w:val="005B59E9"/>
    <w:rsid w:val="005B5BE1"/>
    <w:rsid w:val="005B6698"/>
    <w:rsid w:val="005B6D43"/>
    <w:rsid w:val="005B7155"/>
    <w:rsid w:val="005B73B0"/>
    <w:rsid w:val="005B79D7"/>
    <w:rsid w:val="005C0793"/>
    <w:rsid w:val="005C08A9"/>
    <w:rsid w:val="005C0F44"/>
    <w:rsid w:val="005C14F2"/>
    <w:rsid w:val="005C1B96"/>
    <w:rsid w:val="005C202C"/>
    <w:rsid w:val="005C20A5"/>
    <w:rsid w:val="005C27D3"/>
    <w:rsid w:val="005C2B93"/>
    <w:rsid w:val="005C31B8"/>
    <w:rsid w:val="005C37E7"/>
    <w:rsid w:val="005C3887"/>
    <w:rsid w:val="005C3DEA"/>
    <w:rsid w:val="005C44A3"/>
    <w:rsid w:val="005C498E"/>
    <w:rsid w:val="005C4FD5"/>
    <w:rsid w:val="005C5070"/>
    <w:rsid w:val="005C511A"/>
    <w:rsid w:val="005C521B"/>
    <w:rsid w:val="005C605C"/>
    <w:rsid w:val="005C626F"/>
    <w:rsid w:val="005C677D"/>
    <w:rsid w:val="005C7B0B"/>
    <w:rsid w:val="005C7B19"/>
    <w:rsid w:val="005C7E94"/>
    <w:rsid w:val="005C7EE6"/>
    <w:rsid w:val="005C7F99"/>
    <w:rsid w:val="005D0460"/>
    <w:rsid w:val="005D04B0"/>
    <w:rsid w:val="005D1025"/>
    <w:rsid w:val="005D2132"/>
    <w:rsid w:val="005D2332"/>
    <w:rsid w:val="005D239D"/>
    <w:rsid w:val="005D24E4"/>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5A6"/>
    <w:rsid w:val="005E666F"/>
    <w:rsid w:val="005E6B3A"/>
    <w:rsid w:val="005E6E27"/>
    <w:rsid w:val="005E6EE7"/>
    <w:rsid w:val="005E7746"/>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1C2"/>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A97"/>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4E3"/>
    <w:rsid w:val="006356F5"/>
    <w:rsid w:val="00635E25"/>
    <w:rsid w:val="00636AEE"/>
    <w:rsid w:val="00636C8A"/>
    <w:rsid w:val="00637337"/>
    <w:rsid w:val="0063762F"/>
    <w:rsid w:val="00637DEE"/>
    <w:rsid w:val="00640CA6"/>
    <w:rsid w:val="00641C42"/>
    <w:rsid w:val="00644218"/>
    <w:rsid w:val="00644A02"/>
    <w:rsid w:val="0064521C"/>
    <w:rsid w:val="00645C93"/>
    <w:rsid w:val="006461DF"/>
    <w:rsid w:val="0064630A"/>
    <w:rsid w:val="006471EB"/>
    <w:rsid w:val="00650281"/>
    <w:rsid w:val="00651431"/>
    <w:rsid w:val="00651B85"/>
    <w:rsid w:val="00651E15"/>
    <w:rsid w:val="00651F4D"/>
    <w:rsid w:val="0065388F"/>
    <w:rsid w:val="006541C6"/>
    <w:rsid w:val="00654295"/>
    <w:rsid w:val="00655C9A"/>
    <w:rsid w:val="00656148"/>
    <w:rsid w:val="006572C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67FC0"/>
    <w:rsid w:val="006701AA"/>
    <w:rsid w:val="006708F6"/>
    <w:rsid w:val="00671C96"/>
    <w:rsid w:val="00671E3F"/>
    <w:rsid w:val="006724E2"/>
    <w:rsid w:val="00672FED"/>
    <w:rsid w:val="0067343B"/>
    <w:rsid w:val="006740B2"/>
    <w:rsid w:val="006745AF"/>
    <w:rsid w:val="00674B87"/>
    <w:rsid w:val="00675518"/>
    <w:rsid w:val="006759A7"/>
    <w:rsid w:val="00675DFC"/>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341"/>
    <w:rsid w:val="0068558E"/>
    <w:rsid w:val="0068613C"/>
    <w:rsid w:val="0068712D"/>
    <w:rsid w:val="00687144"/>
    <w:rsid w:val="00687953"/>
    <w:rsid w:val="00687A48"/>
    <w:rsid w:val="00690BA7"/>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D64"/>
    <w:rsid w:val="006A7F41"/>
    <w:rsid w:val="006B0512"/>
    <w:rsid w:val="006B0850"/>
    <w:rsid w:val="006B0A47"/>
    <w:rsid w:val="006B17AB"/>
    <w:rsid w:val="006B1D99"/>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18DD"/>
    <w:rsid w:val="006C26B1"/>
    <w:rsid w:val="006C2D3E"/>
    <w:rsid w:val="006C3406"/>
    <w:rsid w:val="006C3F56"/>
    <w:rsid w:val="006C3FD9"/>
    <w:rsid w:val="006C42A0"/>
    <w:rsid w:val="006C4F03"/>
    <w:rsid w:val="006C55A8"/>
    <w:rsid w:val="006C6094"/>
    <w:rsid w:val="006C63F8"/>
    <w:rsid w:val="006C6483"/>
    <w:rsid w:val="006C65E2"/>
    <w:rsid w:val="006C6ACB"/>
    <w:rsid w:val="006C71DB"/>
    <w:rsid w:val="006C76CC"/>
    <w:rsid w:val="006C77E0"/>
    <w:rsid w:val="006D05B3"/>
    <w:rsid w:val="006D0E6B"/>
    <w:rsid w:val="006D0FA5"/>
    <w:rsid w:val="006D14ED"/>
    <w:rsid w:val="006D1D12"/>
    <w:rsid w:val="006D2C03"/>
    <w:rsid w:val="006D2D00"/>
    <w:rsid w:val="006D3998"/>
    <w:rsid w:val="006D5170"/>
    <w:rsid w:val="006D5AE3"/>
    <w:rsid w:val="006D5D2C"/>
    <w:rsid w:val="006D60BF"/>
    <w:rsid w:val="006D6FD4"/>
    <w:rsid w:val="006D7561"/>
    <w:rsid w:val="006D75CF"/>
    <w:rsid w:val="006D7CE7"/>
    <w:rsid w:val="006E03FE"/>
    <w:rsid w:val="006E0607"/>
    <w:rsid w:val="006E0AED"/>
    <w:rsid w:val="006E0E9A"/>
    <w:rsid w:val="006E105A"/>
    <w:rsid w:val="006E1187"/>
    <w:rsid w:val="006E16BF"/>
    <w:rsid w:val="006E18EB"/>
    <w:rsid w:val="006E236D"/>
    <w:rsid w:val="006E24D5"/>
    <w:rsid w:val="006E3733"/>
    <w:rsid w:val="006E3AF6"/>
    <w:rsid w:val="006E485A"/>
    <w:rsid w:val="006E5A8F"/>
    <w:rsid w:val="006E6B53"/>
    <w:rsid w:val="006E6BA2"/>
    <w:rsid w:val="006E70D9"/>
    <w:rsid w:val="006E7A41"/>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367E"/>
    <w:rsid w:val="006F40F8"/>
    <w:rsid w:val="006F4315"/>
    <w:rsid w:val="006F446A"/>
    <w:rsid w:val="006F4F65"/>
    <w:rsid w:val="006F57E2"/>
    <w:rsid w:val="006F5E58"/>
    <w:rsid w:val="006F5FA2"/>
    <w:rsid w:val="006F62D9"/>
    <w:rsid w:val="006F6EC2"/>
    <w:rsid w:val="006F753D"/>
    <w:rsid w:val="006F7F3F"/>
    <w:rsid w:val="00700DCC"/>
    <w:rsid w:val="007012B4"/>
    <w:rsid w:val="007019A7"/>
    <w:rsid w:val="00701AC1"/>
    <w:rsid w:val="00701B2D"/>
    <w:rsid w:val="00701D08"/>
    <w:rsid w:val="007026E1"/>
    <w:rsid w:val="0070390B"/>
    <w:rsid w:val="00703CB8"/>
    <w:rsid w:val="00704FD6"/>
    <w:rsid w:val="00704FE4"/>
    <w:rsid w:val="00705F27"/>
    <w:rsid w:val="00706109"/>
    <w:rsid w:val="00706A07"/>
    <w:rsid w:val="00706C7B"/>
    <w:rsid w:val="00706F69"/>
    <w:rsid w:val="00707202"/>
    <w:rsid w:val="00707996"/>
    <w:rsid w:val="00707D52"/>
    <w:rsid w:val="00710A41"/>
    <w:rsid w:val="00710DD7"/>
    <w:rsid w:val="00710E84"/>
    <w:rsid w:val="007111D1"/>
    <w:rsid w:val="0071132F"/>
    <w:rsid w:val="00711F34"/>
    <w:rsid w:val="00715C80"/>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36"/>
    <w:rsid w:val="00726DD0"/>
    <w:rsid w:val="00727954"/>
    <w:rsid w:val="00727AE7"/>
    <w:rsid w:val="00727CE5"/>
    <w:rsid w:val="007300DB"/>
    <w:rsid w:val="0073022D"/>
    <w:rsid w:val="0073034F"/>
    <w:rsid w:val="00730B69"/>
    <w:rsid w:val="00730E4B"/>
    <w:rsid w:val="007315C2"/>
    <w:rsid w:val="00731984"/>
    <w:rsid w:val="00732077"/>
    <w:rsid w:val="00732792"/>
    <w:rsid w:val="0073383F"/>
    <w:rsid w:val="00733B04"/>
    <w:rsid w:val="00733BD2"/>
    <w:rsid w:val="00734086"/>
    <w:rsid w:val="00735019"/>
    <w:rsid w:val="007354C7"/>
    <w:rsid w:val="0073581D"/>
    <w:rsid w:val="0073654C"/>
    <w:rsid w:val="007366FF"/>
    <w:rsid w:val="00736BD4"/>
    <w:rsid w:val="007372FE"/>
    <w:rsid w:val="007377E3"/>
    <w:rsid w:val="00737DDD"/>
    <w:rsid w:val="00737E84"/>
    <w:rsid w:val="0074004D"/>
    <w:rsid w:val="007405E1"/>
    <w:rsid w:val="0074073D"/>
    <w:rsid w:val="00741032"/>
    <w:rsid w:val="0074105F"/>
    <w:rsid w:val="0074188B"/>
    <w:rsid w:val="00742094"/>
    <w:rsid w:val="007427F8"/>
    <w:rsid w:val="007431A9"/>
    <w:rsid w:val="0074449B"/>
    <w:rsid w:val="0074485C"/>
    <w:rsid w:val="00744D0A"/>
    <w:rsid w:val="00744F27"/>
    <w:rsid w:val="00745255"/>
    <w:rsid w:val="0074587C"/>
    <w:rsid w:val="00745FEF"/>
    <w:rsid w:val="007464F3"/>
    <w:rsid w:val="007469A0"/>
    <w:rsid w:val="0074754B"/>
    <w:rsid w:val="00751F53"/>
    <w:rsid w:val="00752D55"/>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48"/>
    <w:rsid w:val="00776E75"/>
    <w:rsid w:val="00777037"/>
    <w:rsid w:val="0077729B"/>
    <w:rsid w:val="00777537"/>
    <w:rsid w:val="00777F4B"/>
    <w:rsid w:val="0078042B"/>
    <w:rsid w:val="00780C24"/>
    <w:rsid w:val="007819BE"/>
    <w:rsid w:val="00781D37"/>
    <w:rsid w:val="007825AF"/>
    <w:rsid w:val="0078296F"/>
    <w:rsid w:val="00782ECC"/>
    <w:rsid w:val="00784415"/>
    <w:rsid w:val="0078502D"/>
    <w:rsid w:val="007851E7"/>
    <w:rsid w:val="00787251"/>
    <w:rsid w:val="00790425"/>
    <w:rsid w:val="00790BF0"/>
    <w:rsid w:val="0079125E"/>
    <w:rsid w:val="00791997"/>
    <w:rsid w:val="00791AF0"/>
    <w:rsid w:val="007927A3"/>
    <w:rsid w:val="00792CE7"/>
    <w:rsid w:val="00793200"/>
    <w:rsid w:val="00793BAC"/>
    <w:rsid w:val="007941C1"/>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5D67"/>
    <w:rsid w:val="007A7460"/>
    <w:rsid w:val="007A7E8D"/>
    <w:rsid w:val="007B0DE8"/>
    <w:rsid w:val="007B2715"/>
    <w:rsid w:val="007B331C"/>
    <w:rsid w:val="007B440E"/>
    <w:rsid w:val="007B48C2"/>
    <w:rsid w:val="007B64CA"/>
    <w:rsid w:val="007B6AC6"/>
    <w:rsid w:val="007B6B3E"/>
    <w:rsid w:val="007C0799"/>
    <w:rsid w:val="007C0FA2"/>
    <w:rsid w:val="007C10D8"/>
    <w:rsid w:val="007C3796"/>
    <w:rsid w:val="007C3809"/>
    <w:rsid w:val="007C39DA"/>
    <w:rsid w:val="007C5253"/>
    <w:rsid w:val="007C62C9"/>
    <w:rsid w:val="007C7CD6"/>
    <w:rsid w:val="007D0139"/>
    <w:rsid w:val="007D05BF"/>
    <w:rsid w:val="007D12A0"/>
    <w:rsid w:val="007D1A3A"/>
    <w:rsid w:val="007D1C21"/>
    <w:rsid w:val="007D213F"/>
    <w:rsid w:val="007D28CD"/>
    <w:rsid w:val="007D3931"/>
    <w:rsid w:val="007D3B49"/>
    <w:rsid w:val="007D3B4E"/>
    <w:rsid w:val="007D52CF"/>
    <w:rsid w:val="007D539D"/>
    <w:rsid w:val="007D5618"/>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E7EA7"/>
    <w:rsid w:val="007F095C"/>
    <w:rsid w:val="007F0C6A"/>
    <w:rsid w:val="007F160C"/>
    <w:rsid w:val="007F2B39"/>
    <w:rsid w:val="007F34B2"/>
    <w:rsid w:val="007F4E28"/>
    <w:rsid w:val="007F5082"/>
    <w:rsid w:val="007F555A"/>
    <w:rsid w:val="007F58AC"/>
    <w:rsid w:val="007F5E94"/>
    <w:rsid w:val="007F666F"/>
    <w:rsid w:val="007F69C7"/>
    <w:rsid w:val="007F75FB"/>
    <w:rsid w:val="007F77DE"/>
    <w:rsid w:val="007F77FE"/>
    <w:rsid w:val="0080030B"/>
    <w:rsid w:val="00801C66"/>
    <w:rsid w:val="008020DF"/>
    <w:rsid w:val="008037B3"/>
    <w:rsid w:val="008039B7"/>
    <w:rsid w:val="00803FC2"/>
    <w:rsid w:val="00804278"/>
    <w:rsid w:val="008048A4"/>
    <w:rsid w:val="00804A85"/>
    <w:rsid w:val="008055CF"/>
    <w:rsid w:val="00805780"/>
    <w:rsid w:val="00805F0F"/>
    <w:rsid w:val="0080618C"/>
    <w:rsid w:val="00806418"/>
    <w:rsid w:val="00806DBA"/>
    <w:rsid w:val="00807562"/>
    <w:rsid w:val="00807CE0"/>
    <w:rsid w:val="00807D8A"/>
    <w:rsid w:val="0081137C"/>
    <w:rsid w:val="00811B0B"/>
    <w:rsid w:val="00812176"/>
    <w:rsid w:val="00813601"/>
    <w:rsid w:val="008146E6"/>
    <w:rsid w:val="008148F7"/>
    <w:rsid w:val="00817488"/>
    <w:rsid w:val="00817EC0"/>
    <w:rsid w:val="00820097"/>
    <w:rsid w:val="008201AF"/>
    <w:rsid w:val="008203A7"/>
    <w:rsid w:val="00820624"/>
    <w:rsid w:val="0082083A"/>
    <w:rsid w:val="0082180C"/>
    <w:rsid w:val="008218A9"/>
    <w:rsid w:val="00821928"/>
    <w:rsid w:val="00821D53"/>
    <w:rsid w:val="008226CF"/>
    <w:rsid w:val="0082271F"/>
    <w:rsid w:val="008238A3"/>
    <w:rsid w:val="0082394C"/>
    <w:rsid w:val="00823D73"/>
    <w:rsid w:val="00824245"/>
    <w:rsid w:val="008242B4"/>
    <w:rsid w:val="00824444"/>
    <w:rsid w:val="00825539"/>
    <w:rsid w:val="008256AC"/>
    <w:rsid w:val="00826303"/>
    <w:rsid w:val="00827650"/>
    <w:rsid w:val="008278C8"/>
    <w:rsid w:val="00830739"/>
    <w:rsid w:val="008307E1"/>
    <w:rsid w:val="00830F11"/>
    <w:rsid w:val="0083254D"/>
    <w:rsid w:val="00832677"/>
    <w:rsid w:val="008330EE"/>
    <w:rsid w:val="00833B08"/>
    <w:rsid w:val="0083403E"/>
    <w:rsid w:val="00834384"/>
    <w:rsid w:val="008345DD"/>
    <w:rsid w:val="00834796"/>
    <w:rsid w:val="00834855"/>
    <w:rsid w:val="008348F3"/>
    <w:rsid w:val="00834C56"/>
    <w:rsid w:val="00835251"/>
    <w:rsid w:val="008353AD"/>
    <w:rsid w:val="0083627C"/>
    <w:rsid w:val="00836ED9"/>
    <w:rsid w:val="00836FF1"/>
    <w:rsid w:val="00837220"/>
    <w:rsid w:val="0083734E"/>
    <w:rsid w:val="00837B80"/>
    <w:rsid w:val="00840798"/>
    <w:rsid w:val="00842951"/>
    <w:rsid w:val="00843141"/>
    <w:rsid w:val="008455E5"/>
    <w:rsid w:val="008457A8"/>
    <w:rsid w:val="008458D9"/>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2DA"/>
    <w:rsid w:val="00863930"/>
    <w:rsid w:val="00863BF3"/>
    <w:rsid w:val="0086465E"/>
    <w:rsid w:val="00864956"/>
    <w:rsid w:val="008649CD"/>
    <w:rsid w:val="00865134"/>
    <w:rsid w:val="00866226"/>
    <w:rsid w:val="0086637F"/>
    <w:rsid w:val="00866427"/>
    <w:rsid w:val="00867103"/>
    <w:rsid w:val="008705BE"/>
    <w:rsid w:val="008709A4"/>
    <w:rsid w:val="00870F3B"/>
    <w:rsid w:val="00871361"/>
    <w:rsid w:val="008719CE"/>
    <w:rsid w:val="00872458"/>
    <w:rsid w:val="00872896"/>
    <w:rsid w:val="0087299A"/>
    <w:rsid w:val="0087360F"/>
    <w:rsid w:val="00873DC5"/>
    <w:rsid w:val="0087455B"/>
    <w:rsid w:val="0087471C"/>
    <w:rsid w:val="00875670"/>
    <w:rsid w:val="0087568A"/>
    <w:rsid w:val="00876A13"/>
    <w:rsid w:val="00876BE3"/>
    <w:rsid w:val="008804DC"/>
    <w:rsid w:val="00880A7A"/>
    <w:rsid w:val="00882AFE"/>
    <w:rsid w:val="00883121"/>
    <w:rsid w:val="0088376D"/>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4A9"/>
    <w:rsid w:val="00894B9D"/>
    <w:rsid w:val="0089550B"/>
    <w:rsid w:val="0089569A"/>
    <w:rsid w:val="00895774"/>
    <w:rsid w:val="00895B95"/>
    <w:rsid w:val="00895D17"/>
    <w:rsid w:val="00895DDD"/>
    <w:rsid w:val="00896BB9"/>
    <w:rsid w:val="00897540"/>
    <w:rsid w:val="00897793"/>
    <w:rsid w:val="00897943"/>
    <w:rsid w:val="008A002E"/>
    <w:rsid w:val="008A0821"/>
    <w:rsid w:val="008A1179"/>
    <w:rsid w:val="008A16D1"/>
    <w:rsid w:val="008A27D9"/>
    <w:rsid w:val="008A29EF"/>
    <w:rsid w:val="008A2E38"/>
    <w:rsid w:val="008A3289"/>
    <w:rsid w:val="008A3305"/>
    <w:rsid w:val="008A377F"/>
    <w:rsid w:val="008A3854"/>
    <w:rsid w:val="008A391C"/>
    <w:rsid w:val="008A3A68"/>
    <w:rsid w:val="008A3BD8"/>
    <w:rsid w:val="008A3F13"/>
    <w:rsid w:val="008A4605"/>
    <w:rsid w:val="008A6259"/>
    <w:rsid w:val="008A62E7"/>
    <w:rsid w:val="008A719E"/>
    <w:rsid w:val="008A7B26"/>
    <w:rsid w:val="008B0CEC"/>
    <w:rsid w:val="008B1164"/>
    <w:rsid w:val="008B1364"/>
    <w:rsid w:val="008B1532"/>
    <w:rsid w:val="008B26DC"/>
    <w:rsid w:val="008B29CF"/>
    <w:rsid w:val="008B35DD"/>
    <w:rsid w:val="008B425D"/>
    <w:rsid w:val="008B43A7"/>
    <w:rsid w:val="008B45B9"/>
    <w:rsid w:val="008B50CA"/>
    <w:rsid w:val="008B5AA7"/>
    <w:rsid w:val="008B5D75"/>
    <w:rsid w:val="008B5E9D"/>
    <w:rsid w:val="008B69E8"/>
    <w:rsid w:val="008B6D36"/>
    <w:rsid w:val="008B72B9"/>
    <w:rsid w:val="008B7B7E"/>
    <w:rsid w:val="008C003F"/>
    <w:rsid w:val="008C0476"/>
    <w:rsid w:val="008C05D5"/>
    <w:rsid w:val="008C0685"/>
    <w:rsid w:val="008C1C1A"/>
    <w:rsid w:val="008C2088"/>
    <w:rsid w:val="008C2FD5"/>
    <w:rsid w:val="008C3249"/>
    <w:rsid w:val="008C464C"/>
    <w:rsid w:val="008C4E33"/>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5328"/>
    <w:rsid w:val="008E6204"/>
    <w:rsid w:val="008E63C3"/>
    <w:rsid w:val="008E6693"/>
    <w:rsid w:val="008E69DA"/>
    <w:rsid w:val="008E77E7"/>
    <w:rsid w:val="008E7DFE"/>
    <w:rsid w:val="008F18E7"/>
    <w:rsid w:val="008F2057"/>
    <w:rsid w:val="008F2DB6"/>
    <w:rsid w:val="008F41D4"/>
    <w:rsid w:val="008F4CBA"/>
    <w:rsid w:val="008F5CEC"/>
    <w:rsid w:val="008F6DBE"/>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683"/>
    <w:rsid w:val="009159BC"/>
    <w:rsid w:val="009176F2"/>
    <w:rsid w:val="00917788"/>
    <w:rsid w:val="0092098A"/>
    <w:rsid w:val="00920BD6"/>
    <w:rsid w:val="00920D5A"/>
    <w:rsid w:val="00920F90"/>
    <w:rsid w:val="009215F6"/>
    <w:rsid w:val="0092192C"/>
    <w:rsid w:val="00921F73"/>
    <w:rsid w:val="0092277A"/>
    <w:rsid w:val="00922D45"/>
    <w:rsid w:val="0092320D"/>
    <w:rsid w:val="00923415"/>
    <w:rsid w:val="009236C3"/>
    <w:rsid w:val="00923D15"/>
    <w:rsid w:val="00923F34"/>
    <w:rsid w:val="00923FA3"/>
    <w:rsid w:val="0092492B"/>
    <w:rsid w:val="00927E82"/>
    <w:rsid w:val="00927F2C"/>
    <w:rsid w:val="009304ED"/>
    <w:rsid w:val="009309C7"/>
    <w:rsid w:val="0093165A"/>
    <w:rsid w:val="00932306"/>
    <w:rsid w:val="009323C4"/>
    <w:rsid w:val="00933669"/>
    <w:rsid w:val="00933F4F"/>
    <w:rsid w:val="00933FAD"/>
    <w:rsid w:val="00934775"/>
    <w:rsid w:val="00934903"/>
    <w:rsid w:val="00935A2B"/>
    <w:rsid w:val="0093624B"/>
    <w:rsid w:val="00936628"/>
    <w:rsid w:val="0094157C"/>
    <w:rsid w:val="00941821"/>
    <w:rsid w:val="009418E2"/>
    <w:rsid w:val="00941D80"/>
    <w:rsid w:val="009420FA"/>
    <w:rsid w:val="00942151"/>
    <w:rsid w:val="00942702"/>
    <w:rsid w:val="00942D0E"/>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4FC"/>
    <w:rsid w:val="00955795"/>
    <w:rsid w:val="00955B76"/>
    <w:rsid w:val="00955E65"/>
    <w:rsid w:val="00955E7D"/>
    <w:rsid w:val="00956C9D"/>
    <w:rsid w:val="00957893"/>
    <w:rsid w:val="00957AAE"/>
    <w:rsid w:val="00960433"/>
    <w:rsid w:val="00960EB1"/>
    <w:rsid w:val="00961679"/>
    <w:rsid w:val="009622D8"/>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285D"/>
    <w:rsid w:val="00983CE4"/>
    <w:rsid w:val="00986CA2"/>
    <w:rsid w:val="00990474"/>
    <w:rsid w:val="009918BC"/>
    <w:rsid w:val="00991B50"/>
    <w:rsid w:val="009920E8"/>
    <w:rsid w:val="00992243"/>
    <w:rsid w:val="00993B25"/>
    <w:rsid w:val="00993EB4"/>
    <w:rsid w:val="00993FD2"/>
    <w:rsid w:val="0099411D"/>
    <w:rsid w:val="00994546"/>
    <w:rsid w:val="00994B3C"/>
    <w:rsid w:val="00994B6D"/>
    <w:rsid w:val="00995628"/>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C7D"/>
    <w:rsid w:val="009A0F15"/>
    <w:rsid w:val="009A1183"/>
    <w:rsid w:val="009A2245"/>
    <w:rsid w:val="009A27A3"/>
    <w:rsid w:val="009A3C35"/>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17E6"/>
    <w:rsid w:val="009B34B8"/>
    <w:rsid w:val="009B4639"/>
    <w:rsid w:val="009B4B6B"/>
    <w:rsid w:val="009B55B5"/>
    <w:rsid w:val="009B5690"/>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6C"/>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1F6"/>
    <w:rsid w:val="009E4350"/>
    <w:rsid w:val="009E5113"/>
    <w:rsid w:val="009E5782"/>
    <w:rsid w:val="009E6367"/>
    <w:rsid w:val="009E64FB"/>
    <w:rsid w:val="009E6C96"/>
    <w:rsid w:val="009E6D34"/>
    <w:rsid w:val="009E74C8"/>
    <w:rsid w:val="009E775E"/>
    <w:rsid w:val="009E7913"/>
    <w:rsid w:val="009E7B08"/>
    <w:rsid w:val="009F0041"/>
    <w:rsid w:val="009F09CD"/>
    <w:rsid w:val="009F0D1C"/>
    <w:rsid w:val="009F1C3F"/>
    <w:rsid w:val="009F24FF"/>
    <w:rsid w:val="009F270A"/>
    <w:rsid w:val="009F2757"/>
    <w:rsid w:val="009F3033"/>
    <w:rsid w:val="009F3707"/>
    <w:rsid w:val="009F3F50"/>
    <w:rsid w:val="009F47AF"/>
    <w:rsid w:val="009F4B88"/>
    <w:rsid w:val="009F5685"/>
    <w:rsid w:val="009F5EC9"/>
    <w:rsid w:val="009F6671"/>
    <w:rsid w:val="009F6F9E"/>
    <w:rsid w:val="009F7805"/>
    <w:rsid w:val="009F7AAD"/>
    <w:rsid w:val="00A0074F"/>
    <w:rsid w:val="00A00995"/>
    <w:rsid w:val="00A00CB9"/>
    <w:rsid w:val="00A00CCC"/>
    <w:rsid w:val="00A01046"/>
    <w:rsid w:val="00A02A23"/>
    <w:rsid w:val="00A02D57"/>
    <w:rsid w:val="00A0338B"/>
    <w:rsid w:val="00A03988"/>
    <w:rsid w:val="00A04004"/>
    <w:rsid w:val="00A059FE"/>
    <w:rsid w:val="00A05C05"/>
    <w:rsid w:val="00A065EE"/>
    <w:rsid w:val="00A068E0"/>
    <w:rsid w:val="00A07E3E"/>
    <w:rsid w:val="00A10514"/>
    <w:rsid w:val="00A11087"/>
    <w:rsid w:val="00A117B1"/>
    <w:rsid w:val="00A122DC"/>
    <w:rsid w:val="00A12F1C"/>
    <w:rsid w:val="00A12F2F"/>
    <w:rsid w:val="00A153F1"/>
    <w:rsid w:val="00A1550A"/>
    <w:rsid w:val="00A16028"/>
    <w:rsid w:val="00A172DD"/>
    <w:rsid w:val="00A173B2"/>
    <w:rsid w:val="00A17C2D"/>
    <w:rsid w:val="00A20DC7"/>
    <w:rsid w:val="00A20EFC"/>
    <w:rsid w:val="00A217F1"/>
    <w:rsid w:val="00A21AEF"/>
    <w:rsid w:val="00A22257"/>
    <w:rsid w:val="00A22548"/>
    <w:rsid w:val="00A2454F"/>
    <w:rsid w:val="00A24FDA"/>
    <w:rsid w:val="00A25674"/>
    <w:rsid w:val="00A25900"/>
    <w:rsid w:val="00A2635A"/>
    <w:rsid w:val="00A26C6B"/>
    <w:rsid w:val="00A27112"/>
    <w:rsid w:val="00A27EAB"/>
    <w:rsid w:val="00A30113"/>
    <w:rsid w:val="00A303E6"/>
    <w:rsid w:val="00A30A0E"/>
    <w:rsid w:val="00A30AC0"/>
    <w:rsid w:val="00A30F89"/>
    <w:rsid w:val="00A310D2"/>
    <w:rsid w:val="00A31360"/>
    <w:rsid w:val="00A3185E"/>
    <w:rsid w:val="00A31A9E"/>
    <w:rsid w:val="00A31C59"/>
    <w:rsid w:val="00A31C5D"/>
    <w:rsid w:val="00A32D5D"/>
    <w:rsid w:val="00A33026"/>
    <w:rsid w:val="00A331EF"/>
    <w:rsid w:val="00A349B2"/>
    <w:rsid w:val="00A359B2"/>
    <w:rsid w:val="00A360A3"/>
    <w:rsid w:val="00A36776"/>
    <w:rsid w:val="00A36CDE"/>
    <w:rsid w:val="00A36DF7"/>
    <w:rsid w:val="00A3745E"/>
    <w:rsid w:val="00A37B6C"/>
    <w:rsid w:val="00A414EA"/>
    <w:rsid w:val="00A415E3"/>
    <w:rsid w:val="00A41740"/>
    <w:rsid w:val="00A41E72"/>
    <w:rsid w:val="00A41EB6"/>
    <w:rsid w:val="00A42636"/>
    <w:rsid w:val="00A43F1B"/>
    <w:rsid w:val="00A43F8D"/>
    <w:rsid w:val="00A446DB"/>
    <w:rsid w:val="00A44CD0"/>
    <w:rsid w:val="00A45C03"/>
    <w:rsid w:val="00A45CA4"/>
    <w:rsid w:val="00A45DC9"/>
    <w:rsid w:val="00A45DD2"/>
    <w:rsid w:val="00A45FA0"/>
    <w:rsid w:val="00A46454"/>
    <w:rsid w:val="00A465A8"/>
    <w:rsid w:val="00A468C1"/>
    <w:rsid w:val="00A471F7"/>
    <w:rsid w:val="00A47FD2"/>
    <w:rsid w:val="00A512D8"/>
    <w:rsid w:val="00A514F9"/>
    <w:rsid w:val="00A51B93"/>
    <w:rsid w:val="00A51F0A"/>
    <w:rsid w:val="00A523AA"/>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595"/>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31B3"/>
    <w:rsid w:val="00A84057"/>
    <w:rsid w:val="00A8554B"/>
    <w:rsid w:val="00A85795"/>
    <w:rsid w:val="00A863CB"/>
    <w:rsid w:val="00A867BC"/>
    <w:rsid w:val="00A87820"/>
    <w:rsid w:val="00A9034E"/>
    <w:rsid w:val="00A9181D"/>
    <w:rsid w:val="00A91AB7"/>
    <w:rsid w:val="00A92859"/>
    <w:rsid w:val="00A92D83"/>
    <w:rsid w:val="00A937D6"/>
    <w:rsid w:val="00A93D96"/>
    <w:rsid w:val="00A94835"/>
    <w:rsid w:val="00A94B85"/>
    <w:rsid w:val="00A94EE3"/>
    <w:rsid w:val="00A95C5C"/>
    <w:rsid w:val="00A95CB1"/>
    <w:rsid w:val="00A96389"/>
    <w:rsid w:val="00A963E1"/>
    <w:rsid w:val="00A972B8"/>
    <w:rsid w:val="00A9787C"/>
    <w:rsid w:val="00A97AA5"/>
    <w:rsid w:val="00AA0A75"/>
    <w:rsid w:val="00AA0AE1"/>
    <w:rsid w:val="00AA0C49"/>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D9F"/>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35C"/>
    <w:rsid w:val="00AB4621"/>
    <w:rsid w:val="00AB488D"/>
    <w:rsid w:val="00AB49AB"/>
    <w:rsid w:val="00AB4EE8"/>
    <w:rsid w:val="00AB5D1D"/>
    <w:rsid w:val="00AB649F"/>
    <w:rsid w:val="00AC09B3"/>
    <w:rsid w:val="00AC09ED"/>
    <w:rsid w:val="00AC147D"/>
    <w:rsid w:val="00AC1BA6"/>
    <w:rsid w:val="00AC2C38"/>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3A0"/>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556E"/>
    <w:rsid w:val="00B1676E"/>
    <w:rsid w:val="00B16878"/>
    <w:rsid w:val="00B17760"/>
    <w:rsid w:val="00B177CF"/>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48E"/>
    <w:rsid w:val="00B30746"/>
    <w:rsid w:val="00B316B9"/>
    <w:rsid w:val="00B337C7"/>
    <w:rsid w:val="00B34825"/>
    <w:rsid w:val="00B34D1B"/>
    <w:rsid w:val="00B352FC"/>
    <w:rsid w:val="00B35E3D"/>
    <w:rsid w:val="00B35F64"/>
    <w:rsid w:val="00B36AEF"/>
    <w:rsid w:val="00B375EB"/>
    <w:rsid w:val="00B376B5"/>
    <w:rsid w:val="00B41490"/>
    <w:rsid w:val="00B416AA"/>
    <w:rsid w:val="00B41B06"/>
    <w:rsid w:val="00B42502"/>
    <w:rsid w:val="00B426A5"/>
    <w:rsid w:val="00B42A6F"/>
    <w:rsid w:val="00B42BEE"/>
    <w:rsid w:val="00B42EBA"/>
    <w:rsid w:val="00B42EE4"/>
    <w:rsid w:val="00B4315D"/>
    <w:rsid w:val="00B43B9B"/>
    <w:rsid w:val="00B43CEC"/>
    <w:rsid w:val="00B445E9"/>
    <w:rsid w:val="00B44E99"/>
    <w:rsid w:val="00B44F50"/>
    <w:rsid w:val="00B466A3"/>
    <w:rsid w:val="00B47D1A"/>
    <w:rsid w:val="00B50679"/>
    <w:rsid w:val="00B508C6"/>
    <w:rsid w:val="00B509EC"/>
    <w:rsid w:val="00B50BDB"/>
    <w:rsid w:val="00B50BFE"/>
    <w:rsid w:val="00B5137D"/>
    <w:rsid w:val="00B52129"/>
    <w:rsid w:val="00B524FE"/>
    <w:rsid w:val="00B52824"/>
    <w:rsid w:val="00B53BCF"/>
    <w:rsid w:val="00B53D70"/>
    <w:rsid w:val="00B54ABB"/>
    <w:rsid w:val="00B54FE4"/>
    <w:rsid w:val="00B5537C"/>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5DFD"/>
    <w:rsid w:val="00B66549"/>
    <w:rsid w:val="00B678AF"/>
    <w:rsid w:val="00B7198D"/>
    <w:rsid w:val="00B71B29"/>
    <w:rsid w:val="00B71DDD"/>
    <w:rsid w:val="00B72C0B"/>
    <w:rsid w:val="00B73956"/>
    <w:rsid w:val="00B73AC2"/>
    <w:rsid w:val="00B741E9"/>
    <w:rsid w:val="00B743C1"/>
    <w:rsid w:val="00B74597"/>
    <w:rsid w:val="00B75715"/>
    <w:rsid w:val="00B767D1"/>
    <w:rsid w:val="00B76C84"/>
    <w:rsid w:val="00B77ABB"/>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2C1"/>
    <w:rsid w:val="00BA5859"/>
    <w:rsid w:val="00BA59FA"/>
    <w:rsid w:val="00BA696A"/>
    <w:rsid w:val="00BA6CBB"/>
    <w:rsid w:val="00BA6DF8"/>
    <w:rsid w:val="00BA73B8"/>
    <w:rsid w:val="00BA77A3"/>
    <w:rsid w:val="00BB004D"/>
    <w:rsid w:val="00BB0333"/>
    <w:rsid w:val="00BB046C"/>
    <w:rsid w:val="00BB0DEE"/>
    <w:rsid w:val="00BB1A73"/>
    <w:rsid w:val="00BB1F46"/>
    <w:rsid w:val="00BB1FE1"/>
    <w:rsid w:val="00BB216C"/>
    <w:rsid w:val="00BB2794"/>
    <w:rsid w:val="00BB2F1B"/>
    <w:rsid w:val="00BB3C7B"/>
    <w:rsid w:val="00BB47B0"/>
    <w:rsid w:val="00BB4B97"/>
    <w:rsid w:val="00BB546D"/>
    <w:rsid w:val="00BB55A8"/>
    <w:rsid w:val="00BB6790"/>
    <w:rsid w:val="00BB67CD"/>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5C8C"/>
    <w:rsid w:val="00BC65E6"/>
    <w:rsid w:val="00BC7048"/>
    <w:rsid w:val="00BD0D29"/>
    <w:rsid w:val="00BD21D5"/>
    <w:rsid w:val="00BD2FCB"/>
    <w:rsid w:val="00BD361F"/>
    <w:rsid w:val="00BD42FE"/>
    <w:rsid w:val="00BD4759"/>
    <w:rsid w:val="00BD53C3"/>
    <w:rsid w:val="00BD5581"/>
    <w:rsid w:val="00BD5EC1"/>
    <w:rsid w:val="00BD6642"/>
    <w:rsid w:val="00BD7016"/>
    <w:rsid w:val="00BD74EB"/>
    <w:rsid w:val="00BD788D"/>
    <w:rsid w:val="00BD7A9E"/>
    <w:rsid w:val="00BE01B2"/>
    <w:rsid w:val="00BE02B8"/>
    <w:rsid w:val="00BE083A"/>
    <w:rsid w:val="00BE0851"/>
    <w:rsid w:val="00BE177D"/>
    <w:rsid w:val="00BE1914"/>
    <w:rsid w:val="00BE1BA0"/>
    <w:rsid w:val="00BE2958"/>
    <w:rsid w:val="00BE5D6D"/>
    <w:rsid w:val="00BE702E"/>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5FA5"/>
    <w:rsid w:val="00BF6860"/>
    <w:rsid w:val="00BF6B01"/>
    <w:rsid w:val="00BF6FA5"/>
    <w:rsid w:val="00BF710E"/>
    <w:rsid w:val="00C00EC0"/>
    <w:rsid w:val="00C0250D"/>
    <w:rsid w:val="00C02776"/>
    <w:rsid w:val="00C02A6C"/>
    <w:rsid w:val="00C02CE4"/>
    <w:rsid w:val="00C02F67"/>
    <w:rsid w:val="00C031A6"/>
    <w:rsid w:val="00C047E0"/>
    <w:rsid w:val="00C047E1"/>
    <w:rsid w:val="00C04B34"/>
    <w:rsid w:val="00C04B82"/>
    <w:rsid w:val="00C0513E"/>
    <w:rsid w:val="00C05321"/>
    <w:rsid w:val="00C05500"/>
    <w:rsid w:val="00C05943"/>
    <w:rsid w:val="00C068CB"/>
    <w:rsid w:val="00C06C4B"/>
    <w:rsid w:val="00C07F7A"/>
    <w:rsid w:val="00C10FFB"/>
    <w:rsid w:val="00C116C8"/>
    <w:rsid w:val="00C11DBB"/>
    <w:rsid w:val="00C129BC"/>
    <w:rsid w:val="00C13199"/>
    <w:rsid w:val="00C14427"/>
    <w:rsid w:val="00C14799"/>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9D6"/>
    <w:rsid w:val="00C23A7C"/>
    <w:rsid w:val="00C23E89"/>
    <w:rsid w:val="00C240D5"/>
    <w:rsid w:val="00C240F9"/>
    <w:rsid w:val="00C24CD5"/>
    <w:rsid w:val="00C25662"/>
    <w:rsid w:val="00C3021C"/>
    <w:rsid w:val="00C3048B"/>
    <w:rsid w:val="00C31235"/>
    <w:rsid w:val="00C31EA5"/>
    <w:rsid w:val="00C3208A"/>
    <w:rsid w:val="00C3223F"/>
    <w:rsid w:val="00C3325C"/>
    <w:rsid w:val="00C33539"/>
    <w:rsid w:val="00C33713"/>
    <w:rsid w:val="00C33A4A"/>
    <w:rsid w:val="00C33F27"/>
    <w:rsid w:val="00C342A8"/>
    <w:rsid w:val="00C353AC"/>
    <w:rsid w:val="00C354BC"/>
    <w:rsid w:val="00C35CA9"/>
    <w:rsid w:val="00C36038"/>
    <w:rsid w:val="00C3779E"/>
    <w:rsid w:val="00C37CD9"/>
    <w:rsid w:val="00C37F14"/>
    <w:rsid w:val="00C40B07"/>
    <w:rsid w:val="00C4197B"/>
    <w:rsid w:val="00C42CF1"/>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64C"/>
    <w:rsid w:val="00C5368C"/>
    <w:rsid w:val="00C53756"/>
    <w:rsid w:val="00C53787"/>
    <w:rsid w:val="00C53D2A"/>
    <w:rsid w:val="00C5422A"/>
    <w:rsid w:val="00C54B08"/>
    <w:rsid w:val="00C559DF"/>
    <w:rsid w:val="00C55C56"/>
    <w:rsid w:val="00C569DD"/>
    <w:rsid w:val="00C600B8"/>
    <w:rsid w:val="00C60A78"/>
    <w:rsid w:val="00C60BD6"/>
    <w:rsid w:val="00C60C89"/>
    <w:rsid w:val="00C60EDE"/>
    <w:rsid w:val="00C613CF"/>
    <w:rsid w:val="00C61A4C"/>
    <w:rsid w:val="00C61EBC"/>
    <w:rsid w:val="00C622C9"/>
    <w:rsid w:val="00C625D0"/>
    <w:rsid w:val="00C63497"/>
    <w:rsid w:val="00C6377F"/>
    <w:rsid w:val="00C6412F"/>
    <w:rsid w:val="00C648AC"/>
    <w:rsid w:val="00C65B37"/>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77D76"/>
    <w:rsid w:val="00C80007"/>
    <w:rsid w:val="00C80316"/>
    <w:rsid w:val="00C80E4A"/>
    <w:rsid w:val="00C819E5"/>
    <w:rsid w:val="00C81C04"/>
    <w:rsid w:val="00C82434"/>
    <w:rsid w:val="00C82662"/>
    <w:rsid w:val="00C82763"/>
    <w:rsid w:val="00C82D3A"/>
    <w:rsid w:val="00C83143"/>
    <w:rsid w:val="00C8406C"/>
    <w:rsid w:val="00C84464"/>
    <w:rsid w:val="00C858A8"/>
    <w:rsid w:val="00C861BA"/>
    <w:rsid w:val="00C863C8"/>
    <w:rsid w:val="00C86625"/>
    <w:rsid w:val="00C86E53"/>
    <w:rsid w:val="00C86EB2"/>
    <w:rsid w:val="00C8741E"/>
    <w:rsid w:val="00C913B9"/>
    <w:rsid w:val="00C91490"/>
    <w:rsid w:val="00C9171B"/>
    <w:rsid w:val="00C91C3D"/>
    <w:rsid w:val="00C937CA"/>
    <w:rsid w:val="00C93E30"/>
    <w:rsid w:val="00C93F64"/>
    <w:rsid w:val="00C944B3"/>
    <w:rsid w:val="00C94CE5"/>
    <w:rsid w:val="00C94FE7"/>
    <w:rsid w:val="00C952D9"/>
    <w:rsid w:val="00C957D4"/>
    <w:rsid w:val="00C95E9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A70F3"/>
    <w:rsid w:val="00CB083E"/>
    <w:rsid w:val="00CB0937"/>
    <w:rsid w:val="00CB12E7"/>
    <w:rsid w:val="00CB195D"/>
    <w:rsid w:val="00CB242E"/>
    <w:rsid w:val="00CB3A22"/>
    <w:rsid w:val="00CB44C8"/>
    <w:rsid w:val="00CB47B8"/>
    <w:rsid w:val="00CB567B"/>
    <w:rsid w:val="00CB5876"/>
    <w:rsid w:val="00CB6880"/>
    <w:rsid w:val="00CB70A5"/>
    <w:rsid w:val="00CB7C9F"/>
    <w:rsid w:val="00CC0481"/>
    <w:rsid w:val="00CC1714"/>
    <w:rsid w:val="00CC3C62"/>
    <w:rsid w:val="00CC50B2"/>
    <w:rsid w:val="00CC553C"/>
    <w:rsid w:val="00CC5B54"/>
    <w:rsid w:val="00CC69B6"/>
    <w:rsid w:val="00CC6C58"/>
    <w:rsid w:val="00CC79E3"/>
    <w:rsid w:val="00CC7BCF"/>
    <w:rsid w:val="00CD0122"/>
    <w:rsid w:val="00CD07AA"/>
    <w:rsid w:val="00CD1463"/>
    <w:rsid w:val="00CD14BF"/>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353"/>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2B4"/>
    <w:rsid w:val="00D046F4"/>
    <w:rsid w:val="00D0486C"/>
    <w:rsid w:val="00D05019"/>
    <w:rsid w:val="00D055B4"/>
    <w:rsid w:val="00D05A7D"/>
    <w:rsid w:val="00D05ADD"/>
    <w:rsid w:val="00D06725"/>
    <w:rsid w:val="00D06B55"/>
    <w:rsid w:val="00D06F8E"/>
    <w:rsid w:val="00D07BEA"/>
    <w:rsid w:val="00D105DD"/>
    <w:rsid w:val="00D14054"/>
    <w:rsid w:val="00D154C5"/>
    <w:rsid w:val="00D15677"/>
    <w:rsid w:val="00D15887"/>
    <w:rsid w:val="00D15C62"/>
    <w:rsid w:val="00D160B1"/>
    <w:rsid w:val="00D161C0"/>
    <w:rsid w:val="00D1626D"/>
    <w:rsid w:val="00D16689"/>
    <w:rsid w:val="00D168D2"/>
    <w:rsid w:val="00D16D22"/>
    <w:rsid w:val="00D17585"/>
    <w:rsid w:val="00D178CE"/>
    <w:rsid w:val="00D17A11"/>
    <w:rsid w:val="00D17A56"/>
    <w:rsid w:val="00D17B94"/>
    <w:rsid w:val="00D17DF7"/>
    <w:rsid w:val="00D20238"/>
    <w:rsid w:val="00D203FC"/>
    <w:rsid w:val="00D2072D"/>
    <w:rsid w:val="00D20C78"/>
    <w:rsid w:val="00D20EB3"/>
    <w:rsid w:val="00D20F26"/>
    <w:rsid w:val="00D210F5"/>
    <w:rsid w:val="00D21376"/>
    <w:rsid w:val="00D229E2"/>
    <w:rsid w:val="00D2353C"/>
    <w:rsid w:val="00D23966"/>
    <w:rsid w:val="00D23B24"/>
    <w:rsid w:val="00D2434F"/>
    <w:rsid w:val="00D246AA"/>
    <w:rsid w:val="00D248A4"/>
    <w:rsid w:val="00D248CC"/>
    <w:rsid w:val="00D259CF"/>
    <w:rsid w:val="00D25E49"/>
    <w:rsid w:val="00D26775"/>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2DB1"/>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ED7"/>
    <w:rsid w:val="00D57FE2"/>
    <w:rsid w:val="00D60060"/>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CCE"/>
    <w:rsid w:val="00D76F62"/>
    <w:rsid w:val="00D77474"/>
    <w:rsid w:val="00D819E1"/>
    <w:rsid w:val="00D819F7"/>
    <w:rsid w:val="00D81A02"/>
    <w:rsid w:val="00D81E22"/>
    <w:rsid w:val="00D828E9"/>
    <w:rsid w:val="00D8318B"/>
    <w:rsid w:val="00D83965"/>
    <w:rsid w:val="00D8529D"/>
    <w:rsid w:val="00D86B2E"/>
    <w:rsid w:val="00D86F75"/>
    <w:rsid w:val="00D8710E"/>
    <w:rsid w:val="00D87414"/>
    <w:rsid w:val="00D87AC2"/>
    <w:rsid w:val="00D87DF4"/>
    <w:rsid w:val="00D90624"/>
    <w:rsid w:val="00D910EB"/>
    <w:rsid w:val="00D913D7"/>
    <w:rsid w:val="00D91EB1"/>
    <w:rsid w:val="00D91F64"/>
    <w:rsid w:val="00D93371"/>
    <w:rsid w:val="00D94B6D"/>
    <w:rsid w:val="00D94D83"/>
    <w:rsid w:val="00D95706"/>
    <w:rsid w:val="00D957AF"/>
    <w:rsid w:val="00D9597A"/>
    <w:rsid w:val="00D96173"/>
    <w:rsid w:val="00D96404"/>
    <w:rsid w:val="00DA0080"/>
    <w:rsid w:val="00DA0169"/>
    <w:rsid w:val="00DA0290"/>
    <w:rsid w:val="00DA0743"/>
    <w:rsid w:val="00DA1D73"/>
    <w:rsid w:val="00DA1EC0"/>
    <w:rsid w:val="00DA1F8E"/>
    <w:rsid w:val="00DA322D"/>
    <w:rsid w:val="00DA3368"/>
    <w:rsid w:val="00DA433D"/>
    <w:rsid w:val="00DA457D"/>
    <w:rsid w:val="00DA4840"/>
    <w:rsid w:val="00DA48D9"/>
    <w:rsid w:val="00DA59C9"/>
    <w:rsid w:val="00DA5D41"/>
    <w:rsid w:val="00DA5F4C"/>
    <w:rsid w:val="00DA6FA4"/>
    <w:rsid w:val="00DA78BD"/>
    <w:rsid w:val="00DA7927"/>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055"/>
    <w:rsid w:val="00DC3847"/>
    <w:rsid w:val="00DC40F4"/>
    <w:rsid w:val="00DC44B0"/>
    <w:rsid w:val="00DC4AC7"/>
    <w:rsid w:val="00DC5CE5"/>
    <w:rsid w:val="00DC7FB8"/>
    <w:rsid w:val="00DD067F"/>
    <w:rsid w:val="00DD09CB"/>
    <w:rsid w:val="00DD0C39"/>
    <w:rsid w:val="00DD11B4"/>
    <w:rsid w:val="00DD16BC"/>
    <w:rsid w:val="00DD1C54"/>
    <w:rsid w:val="00DD1D05"/>
    <w:rsid w:val="00DD1EF0"/>
    <w:rsid w:val="00DD2B3B"/>
    <w:rsid w:val="00DD30AD"/>
    <w:rsid w:val="00DD35A9"/>
    <w:rsid w:val="00DD3643"/>
    <w:rsid w:val="00DD3BC9"/>
    <w:rsid w:val="00DD43C0"/>
    <w:rsid w:val="00DD5823"/>
    <w:rsid w:val="00DD6136"/>
    <w:rsid w:val="00DD7046"/>
    <w:rsid w:val="00DD71BE"/>
    <w:rsid w:val="00DD77CE"/>
    <w:rsid w:val="00DD7AD8"/>
    <w:rsid w:val="00DD7E86"/>
    <w:rsid w:val="00DE0124"/>
    <w:rsid w:val="00DE0BEB"/>
    <w:rsid w:val="00DE0F23"/>
    <w:rsid w:val="00DE2AE3"/>
    <w:rsid w:val="00DE2C60"/>
    <w:rsid w:val="00DE34C8"/>
    <w:rsid w:val="00DE3823"/>
    <w:rsid w:val="00DE3CA7"/>
    <w:rsid w:val="00DE4B4E"/>
    <w:rsid w:val="00DE4B51"/>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320"/>
    <w:rsid w:val="00E055B5"/>
    <w:rsid w:val="00E05B4F"/>
    <w:rsid w:val="00E061F6"/>
    <w:rsid w:val="00E06665"/>
    <w:rsid w:val="00E0692E"/>
    <w:rsid w:val="00E06F7D"/>
    <w:rsid w:val="00E07716"/>
    <w:rsid w:val="00E07F3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4CD"/>
    <w:rsid w:val="00E20AA2"/>
    <w:rsid w:val="00E20BDE"/>
    <w:rsid w:val="00E21171"/>
    <w:rsid w:val="00E23281"/>
    <w:rsid w:val="00E2330D"/>
    <w:rsid w:val="00E235FD"/>
    <w:rsid w:val="00E23BEF"/>
    <w:rsid w:val="00E23F2E"/>
    <w:rsid w:val="00E25200"/>
    <w:rsid w:val="00E25284"/>
    <w:rsid w:val="00E2586C"/>
    <w:rsid w:val="00E2683E"/>
    <w:rsid w:val="00E30A51"/>
    <w:rsid w:val="00E31061"/>
    <w:rsid w:val="00E310EF"/>
    <w:rsid w:val="00E322AD"/>
    <w:rsid w:val="00E33983"/>
    <w:rsid w:val="00E33A1F"/>
    <w:rsid w:val="00E35576"/>
    <w:rsid w:val="00E363E0"/>
    <w:rsid w:val="00E40152"/>
    <w:rsid w:val="00E40F6A"/>
    <w:rsid w:val="00E41AAB"/>
    <w:rsid w:val="00E4273D"/>
    <w:rsid w:val="00E42E30"/>
    <w:rsid w:val="00E43A78"/>
    <w:rsid w:val="00E44034"/>
    <w:rsid w:val="00E44629"/>
    <w:rsid w:val="00E45273"/>
    <w:rsid w:val="00E460ED"/>
    <w:rsid w:val="00E461E0"/>
    <w:rsid w:val="00E46A30"/>
    <w:rsid w:val="00E46EA9"/>
    <w:rsid w:val="00E47C8E"/>
    <w:rsid w:val="00E47D78"/>
    <w:rsid w:val="00E513FF"/>
    <w:rsid w:val="00E51555"/>
    <w:rsid w:val="00E51723"/>
    <w:rsid w:val="00E51C89"/>
    <w:rsid w:val="00E51F10"/>
    <w:rsid w:val="00E52A85"/>
    <w:rsid w:val="00E52F4F"/>
    <w:rsid w:val="00E53E4B"/>
    <w:rsid w:val="00E55607"/>
    <w:rsid w:val="00E55751"/>
    <w:rsid w:val="00E55CB7"/>
    <w:rsid w:val="00E55E6D"/>
    <w:rsid w:val="00E57150"/>
    <w:rsid w:val="00E57B2A"/>
    <w:rsid w:val="00E57B88"/>
    <w:rsid w:val="00E6041D"/>
    <w:rsid w:val="00E609C8"/>
    <w:rsid w:val="00E60ACB"/>
    <w:rsid w:val="00E613F4"/>
    <w:rsid w:val="00E61612"/>
    <w:rsid w:val="00E617E2"/>
    <w:rsid w:val="00E618EB"/>
    <w:rsid w:val="00E61929"/>
    <w:rsid w:val="00E6290F"/>
    <w:rsid w:val="00E63815"/>
    <w:rsid w:val="00E63E06"/>
    <w:rsid w:val="00E65801"/>
    <w:rsid w:val="00E65B77"/>
    <w:rsid w:val="00E66A2B"/>
    <w:rsid w:val="00E66BC7"/>
    <w:rsid w:val="00E6747D"/>
    <w:rsid w:val="00E6762D"/>
    <w:rsid w:val="00E67C3C"/>
    <w:rsid w:val="00E67F1D"/>
    <w:rsid w:val="00E72A77"/>
    <w:rsid w:val="00E72C9B"/>
    <w:rsid w:val="00E73D76"/>
    <w:rsid w:val="00E742B8"/>
    <w:rsid w:val="00E75471"/>
    <w:rsid w:val="00E75647"/>
    <w:rsid w:val="00E75757"/>
    <w:rsid w:val="00E757D7"/>
    <w:rsid w:val="00E75C2E"/>
    <w:rsid w:val="00E76152"/>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0DB9"/>
    <w:rsid w:val="00E90FDE"/>
    <w:rsid w:val="00E911BF"/>
    <w:rsid w:val="00E91323"/>
    <w:rsid w:val="00E9141E"/>
    <w:rsid w:val="00E91558"/>
    <w:rsid w:val="00E91662"/>
    <w:rsid w:val="00E91F24"/>
    <w:rsid w:val="00E93ED2"/>
    <w:rsid w:val="00E9460C"/>
    <w:rsid w:val="00E94D01"/>
    <w:rsid w:val="00E95107"/>
    <w:rsid w:val="00E95B5C"/>
    <w:rsid w:val="00E9642B"/>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734"/>
    <w:rsid w:val="00EB0A4B"/>
    <w:rsid w:val="00EB10CC"/>
    <w:rsid w:val="00EB1B7E"/>
    <w:rsid w:val="00EB2D31"/>
    <w:rsid w:val="00EB2F0C"/>
    <w:rsid w:val="00EB33CE"/>
    <w:rsid w:val="00EB5250"/>
    <w:rsid w:val="00EB5332"/>
    <w:rsid w:val="00EB63E1"/>
    <w:rsid w:val="00EB6402"/>
    <w:rsid w:val="00EB71E1"/>
    <w:rsid w:val="00EB770D"/>
    <w:rsid w:val="00EB78D5"/>
    <w:rsid w:val="00EB7AF9"/>
    <w:rsid w:val="00EC02CF"/>
    <w:rsid w:val="00EC0435"/>
    <w:rsid w:val="00EC12CC"/>
    <w:rsid w:val="00EC134E"/>
    <w:rsid w:val="00EC1DB5"/>
    <w:rsid w:val="00EC2778"/>
    <w:rsid w:val="00EC2B96"/>
    <w:rsid w:val="00EC2BC4"/>
    <w:rsid w:val="00EC3D3D"/>
    <w:rsid w:val="00EC3F8C"/>
    <w:rsid w:val="00EC453F"/>
    <w:rsid w:val="00EC47C0"/>
    <w:rsid w:val="00EC4920"/>
    <w:rsid w:val="00EC4D48"/>
    <w:rsid w:val="00EC4E46"/>
    <w:rsid w:val="00EC4FA8"/>
    <w:rsid w:val="00EC5C50"/>
    <w:rsid w:val="00EC6732"/>
    <w:rsid w:val="00EC6CA6"/>
    <w:rsid w:val="00EC7790"/>
    <w:rsid w:val="00EC77DA"/>
    <w:rsid w:val="00EC79CD"/>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753"/>
    <w:rsid w:val="00ED6D47"/>
    <w:rsid w:val="00EE0BF5"/>
    <w:rsid w:val="00EE1D1A"/>
    <w:rsid w:val="00EE2081"/>
    <w:rsid w:val="00EE22AC"/>
    <w:rsid w:val="00EE2A8D"/>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480D"/>
    <w:rsid w:val="00F1538C"/>
    <w:rsid w:val="00F15486"/>
    <w:rsid w:val="00F15D21"/>
    <w:rsid w:val="00F15E52"/>
    <w:rsid w:val="00F15F30"/>
    <w:rsid w:val="00F162D9"/>
    <w:rsid w:val="00F16423"/>
    <w:rsid w:val="00F17EA3"/>
    <w:rsid w:val="00F201FE"/>
    <w:rsid w:val="00F2089C"/>
    <w:rsid w:val="00F20EED"/>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6306"/>
    <w:rsid w:val="00F47220"/>
    <w:rsid w:val="00F4724B"/>
    <w:rsid w:val="00F47A5B"/>
    <w:rsid w:val="00F47B90"/>
    <w:rsid w:val="00F47DFD"/>
    <w:rsid w:val="00F50644"/>
    <w:rsid w:val="00F50FC0"/>
    <w:rsid w:val="00F5123D"/>
    <w:rsid w:val="00F52573"/>
    <w:rsid w:val="00F532D8"/>
    <w:rsid w:val="00F532FC"/>
    <w:rsid w:val="00F53C4C"/>
    <w:rsid w:val="00F53C6B"/>
    <w:rsid w:val="00F53F1F"/>
    <w:rsid w:val="00F54616"/>
    <w:rsid w:val="00F54701"/>
    <w:rsid w:val="00F54A93"/>
    <w:rsid w:val="00F55066"/>
    <w:rsid w:val="00F55411"/>
    <w:rsid w:val="00F55700"/>
    <w:rsid w:val="00F55BB9"/>
    <w:rsid w:val="00F560D8"/>
    <w:rsid w:val="00F5689E"/>
    <w:rsid w:val="00F56BC3"/>
    <w:rsid w:val="00F56CEE"/>
    <w:rsid w:val="00F5791E"/>
    <w:rsid w:val="00F57948"/>
    <w:rsid w:val="00F60107"/>
    <w:rsid w:val="00F60346"/>
    <w:rsid w:val="00F6087C"/>
    <w:rsid w:val="00F60AE3"/>
    <w:rsid w:val="00F60BF9"/>
    <w:rsid w:val="00F60F24"/>
    <w:rsid w:val="00F6120E"/>
    <w:rsid w:val="00F61907"/>
    <w:rsid w:val="00F634A0"/>
    <w:rsid w:val="00F63512"/>
    <w:rsid w:val="00F6554A"/>
    <w:rsid w:val="00F65C35"/>
    <w:rsid w:val="00F66CA7"/>
    <w:rsid w:val="00F67BAA"/>
    <w:rsid w:val="00F71071"/>
    <w:rsid w:val="00F720CB"/>
    <w:rsid w:val="00F741A2"/>
    <w:rsid w:val="00F74837"/>
    <w:rsid w:val="00F74F2C"/>
    <w:rsid w:val="00F75C0F"/>
    <w:rsid w:val="00F75C6A"/>
    <w:rsid w:val="00F7709E"/>
    <w:rsid w:val="00F7762E"/>
    <w:rsid w:val="00F77DD1"/>
    <w:rsid w:val="00F81662"/>
    <w:rsid w:val="00F8219D"/>
    <w:rsid w:val="00F83011"/>
    <w:rsid w:val="00F833D5"/>
    <w:rsid w:val="00F8357B"/>
    <w:rsid w:val="00F837C0"/>
    <w:rsid w:val="00F83EE6"/>
    <w:rsid w:val="00F84571"/>
    <w:rsid w:val="00F85928"/>
    <w:rsid w:val="00F85C99"/>
    <w:rsid w:val="00F862E9"/>
    <w:rsid w:val="00F87AD0"/>
    <w:rsid w:val="00F87F86"/>
    <w:rsid w:val="00F90264"/>
    <w:rsid w:val="00F90BB8"/>
    <w:rsid w:val="00F91471"/>
    <w:rsid w:val="00F91526"/>
    <w:rsid w:val="00F917A3"/>
    <w:rsid w:val="00F91CCC"/>
    <w:rsid w:val="00F92E83"/>
    <w:rsid w:val="00F93D2B"/>
    <w:rsid w:val="00F93E52"/>
    <w:rsid w:val="00F94110"/>
    <w:rsid w:val="00F942AC"/>
    <w:rsid w:val="00F94958"/>
    <w:rsid w:val="00F94FC1"/>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2D9"/>
    <w:rsid w:val="00FB3914"/>
    <w:rsid w:val="00FB396F"/>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6CC"/>
    <w:rsid w:val="00FC38FE"/>
    <w:rsid w:val="00FC39B3"/>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6A63"/>
    <w:rsid w:val="00FD78C9"/>
    <w:rsid w:val="00FD7A41"/>
    <w:rsid w:val="00FE0759"/>
    <w:rsid w:val="00FE0935"/>
    <w:rsid w:val="00FE1BAC"/>
    <w:rsid w:val="00FE1CF5"/>
    <w:rsid w:val="00FE1D6C"/>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2F83"/>
    <w:rsid w:val="00FF4B18"/>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paragraph" w:styleId="Heading5">
    <w:name w:val="heading 5"/>
    <w:basedOn w:val="Normal"/>
    <w:next w:val="Normal"/>
    <w:link w:val="Heading5Char"/>
    <w:uiPriority w:val="9"/>
    <w:unhideWhenUsed/>
    <w:qFormat/>
    <w:rsid w:val="00B43CEC"/>
    <w:pPr>
      <w:keepNext/>
      <w:keepLines/>
      <w:outlineLvl w:val="4"/>
    </w:pPr>
    <w:rPr>
      <w:rFonts w:eastAsiaTheme="majorEastAsia" w:hAnsi="SimSu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 w:type="character" w:customStyle="1" w:styleId="Heading5Char">
    <w:name w:val="Heading 5 Char"/>
    <w:basedOn w:val="DefaultParagraphFont"/>
    <w:link w:val="Heading5"/>
    <w:uiPriority w:val="9"/>
    <w:rsid w:val="00B43CEC"/>
    <w:rPr>
      <w:rFonts w:ascii="SimSun" w:eastAsiaTheme="majorEastAsia" w:hAnsi="SimSun" w:cstheme="majorBidi"/>
      <w:b/>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paragraph" w:styleId="Heading5">
    <w:name w:val="heading 5"/>
    <w:basedOn w:val="Normal"/>
    <w:next w:val="Normal"/>
    <w:link w:val="Heading5Char"/>
    <w:uiPriority w:val="9"/>
    <w:unhideWhenUsed/>
    <w:qFormat/>
    <w:rsid w:val="00B43CEC"/>
    <w:pPr>
      <w:keepNext/>
      <w:keepLines/>
      <w:outlineLvl w:val="4"/>
    </w:pPr>
    <w:rPr>
      <w:rFonts w:eastAsiaTheme="majorEastAsia" w:hAnsi="SimSu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 w:type="character" w:customStyle="1" w:styleId="Heading5Char">
    <w:name w:val="Heading 5 Char"/>
    <w:basedOn w:val="DefaultParagraphFont"/>
    <w:link w:val="Heading5"/>
    <w:uiPriority w:val="9"/>
    <w:rsid w:val="00B43CEC"/>
    <w:rPr>
      <w:rFonts w:ascii="SimSun" w:eastAsiaTheme="majorEastAsia" w:hAnsi="SimSun"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27340990">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1334197">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51655941">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1343166097">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3640424">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1943303">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0889620">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0592125">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86508570">
          <w:marLeft w:val="0"/>
          <w:marRight w:val="0"/>
          <w:marTop w:val="0"/>
          <w:marBottom w:val="0"/>
          <w:divBdr>
            <w:top w:val="none" w:sz="0" w:space="0" w:color="auto"/>
            <w:left w:val="none" w:sz="0" w:space="0" w:color="auto"/>
            <w:bottom w:val="none" w:sz="0" w:space="0" w:color="auto"/>
            <w:right w:val="none" w:sz="0" w:space="0" w:color="auto"/>
          </w:divBdr>
        </w:div>
        <w:div w:id="40942497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2912292">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64039256">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1065646173">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3255583">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1356946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6279010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554052512">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1442913577">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89435974">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61609739">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1664773060">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0046515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4980788">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5796998">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3418339">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7962350">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1329524">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898913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34176019">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50291198">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1496335969">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214586879">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795870482">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947740771">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2088459830">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71743654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2006544566">
          <w:marLeft w:val="0"/>
          <w:marRight w:val="0"/>
          <w:marTop w:val="0"/>
          <w:marBottom w:val="0"/>
          <w:divBdr>
            <w:top w:val="none" w:sz="0" w:space="0" w:color="auto"/>
            <w:left w:val="none" w:sz="0" w:space="0" w:color="auto"/>
            <w:bottom w:val="none" w:sz="0" w:space="0" w:color="auto"/>
            <w:right w:val="none" w:sz="0" w:space="0" w:color="auto"/>
          </w:divBdr>
        </w:div>
      </w:divsChild>
    </w:div>
    <w:div w:id="1311329098">
      <w:bodyDiv w:val="1"/>
      <w:marLeft w:val="0"/>
      <w:marRight w:val="0"/>
      <w:marTop w:val="0"/>
      <w:marBottom w:val="0"/>
      <w:divBdr>
        <w:top w:val="none" w:sz="0" w:space="0" w:color="auto"/>
        <w:left w:val="none" w:sz="0" w:space="0" w:color="auto"/>
        <w:bottom w:val="none" w:sz="0" w:space="0" w:color="auto"/>
        <w:right w:val="none" w:sz="0" w:space="0" w:color="auto"/>
      </w:divBdr>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037924170">
          <w:marLeft w:val="0"/>
          <w:marRight w:val="0"/>
          <w:marTop w:val="0"/>
          <w:marBottom w:val="0"/>
          <w:divBdr>
            <w:top w:val="none" w:sz="0" w:space="0" w:color="auto"/>
            <w:left w:val="none" w:sz="0" w:space="0" w:color="auto"/>
            <w:bottom w:val="none" w:sz="0" w:space="0" w:color="auto"/>
            <w:right w:val="none" w:sz="0" w:space="0" w:color="auto"/>
          </w:divBdr>
        </w:div>
        <w:div w:id="1550992777">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275606050">
          <w:marLeft w:val="0"/>
          <w:marRight w:val="0"/>
          <w:marTop w:val="0"/>
          <w:marBottom w:val="0"/>
          <w:divBdr>
            <w:top w:val="none" w:sz="0" w:space="0" w:color="auto"/>
            <w:left w:val="none" w:sz="0" w:space="0" w:color="auto"/>
            <w:bottom w:val="none" w:sz="0" w:space="0" w:color="auto"/>
            <w:right w:val="none" w:sz="0" w:space="0" w:color="auto"/>
          </w:divBdr>
        </w:div>
        <w:div w:id="951865325">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4210476">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726732772">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1489871">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673521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999844588">
          <w:marLeft w:val="0"/>
          <w:marRight w:val="0"/>
          <w:marTop w:val="0"/>
          <w:marBottom w:val="0"/>
          <w:divBdr>
            <w:top w:val="none" w:sz="0" w:space="0" w:color="auto"/>
            <w:left w:val="none" w:sz="0" w:space="0" w:color="auto"/>
            <w:bottom w:val="none" w:sz="0" w:space="0" w:color="auto"/>
            <w:right w:val="none" w:sz="0" w:space="0" w:color="auto"/>
          </w:divBdr>
        </w:div>
      </w:divsChild>
    </w:div>
    <w:div w:id="150077627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458106895">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2140799509">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28386097">
          <w:marLeft w:val="0"/>
          <w:marRight w:val="0"/>
          <w:marTop w:val="0"/>
          <w:marBottom w:val="0"/>
          <w:divBdr>
            <w:top w:val="none" w:sz="0" w:space="0" w:color="auto"/>
            <w:left w:val="none" w:sz="0" w:space="0" w:color="auto"/>
            <w:bottom w:val="none" w:sz="0" w:space="0" w:color="auto"/>
            <w:right w:val="none" w:sz="0" w:space="0" w:color="auto"/>
          </w:divBdr>
        </w:div>
        <w:div w:id="32314825">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295915926">
          <w:marLeft w:val="0"/>
          <w:marRight w:val="0"/>
          <w:marTop w:val="0"/>
          <w:marBottom w:val="0"/>
          <w:divBdr>
            <w:top w:val="none" w:sz="0" w:space="0" w:color="auto"/>
            <w:left w:val="none" w:sz="0" w:space="0" w:color="auto"/>
            <w:bottom w:val="none" w:sz="0" w:space="0" w:color="auto"/>
            <w:right w:val="none" w:sz="0" w:space="0" w:color="auto"/>
          </w:divBdr>
        </w:div>
        <w:div w:id="1900939513">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339040445">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2097626133">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4961337">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362877">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380129719">
          <w:marLeft w:val="0"/>
          <w:marRight w:val="0"/>
          <w:marTop w:val="0"/>
          <w:marBottom w:val="0"/>
          <w:divBdr>
            <w:top w:val="none" w:sz="0" w:space="0" w:color="auto"/>
            <w:left w:val="none" w:sz="0" w:space="0" w:color="auto"/>
            <w:bottom w:val="none" w:sz="0" w:space="0" w:color="auto"/>
            <w:right w:val="none" w:sz="0" w:space="0" w:color="auto"/>
          </w:divBdr>
        </w:div>
        <w:div w:id="1442870454">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90973805">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858541397">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sChild>
    </w:div>
    <w:div w:id="1844586510">
      <w:bodyDiv w:val="1"/>
      <w:marLeft w:val="0"/>
      <w:marRight w:val="0"/>
      <w:marTop w:val="0"/>
      <w:marBottom w:val="0"/>
      <w:divBdr>
        <w:top w:val="none" w:sz="0" w:space="0" w:color="auto"/>
        <w:left w:val="none" w:sz="0" w:space="0" w:color="auto"/>
        <w:bottom w:val="none" w:sz="0" w:space="0" w:color="auto"/>
        <w:right w:val="none" w:sz="0" w:space="0" w:color="auto"/>
      </w:divBdr>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502818319">
          <w:marLeft w:val="0"/>
          <w:marRight w:val="0"/>
          <w:marTop w:val="0"/>
          <w:marBottom w:val="0"/>
          <w:divBdr>
            <w:top w:val="none" w:sz="0" w:space="0" w:color="auto"/>
            <w:left w:val="none" w:sz="0" w:space="0" w:color="auto"/>
            <w:bottom w:val="none" w:sz="0" w:space="0" w:color="auto"/>
            <w:right w:val="none" w:sz="0" w:space="0" w:color="auto"/>
          </w:divBdr>
        </w:div>
        <w:div w:id="1411004204">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1998528518">
      <w:bodyDiv w:val="1"/>
      <w:marLeft w:val="0"/>
      <w:marRight w:val="0"/>
      <w:marTop w:val="0"/>
      <w:marBottom w:val="0"/>
      <w:divBdr>
        <w:top w:val="none" w:sz="0" w:space="0" w:color="auto"/>
        <w:left w:val="none" w:sz="0" w:space="0" w:color="auto"/>
        <w:bottom w:val="none" w:sz="0" w:space="0" w:color="auto"/>
        <w:right w:val="none" w:sz="0" w:space="0" w:color="auto"/>
      </w:divBdr>
    </w:div>
    <w:div w:id="2003581748">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131579">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2137916178">
          <w:marLeft w:val="0"/>
          <w:marRight w:val="0"/>
          <w:marTop w:val="0"/>
          <w:marBottom w:val="0"/>
          <w:divBdr>
            <w:top w:val="none" w:sz="0" w:space="0" w:color="auto"/>
            <w:left w:val="none" w:sz="0" w:space="0" w:color="auto"/>
            <w:bottom w:val="none" w:sz="0" w:space="0" w:color="auto"/>
            <w:right w:val="none" w:sz="0" w:space="0" w:color="auto"/>
          </w:divBdr>
        </w:div>
      </w:divsChild>
    </w:div>
    <w:div w:id="2122600253">
      <w:bodyDiv w:val="1"/>
      <w:marLeft w:val="0"/>
      <w:marRight w:val="0"/>
      <w:marTop w:val="0"/>
      <w:marBottom w:val="0"/>
      <w:divBdr>
        <w:top w:val="none" w:sz="0" w:space="0" w:color="auto"/>
        <w:left w:val="none" w:sz="0" w:space="0" w:color="auto"/>
        <w:bottom w:val="none" w:sz="0" w:space="0" w:color="auto"/>
        <w:right w:val="none" w:sz="0" w:space="0" w:color="auto"/>
      </w:divBdr>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 w:id="21444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CECA3-D08A-4DC8-8E82-C1C49D5E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12225</TotalTime>
  <Pages>14</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29</cp:revision>
  <cp:lastPrinted>2018-02-11T03:45:00Z</cp:lastPrinted>
  <dcterms:created xsi:type="dcterms:W3CDTF">2018-02-11T03:43:00Z</dcterms:created>
  <dcterms:modified xsi:type="dcterms:W3CDTF">2019-04-12T06:45:00Z</dcterms:modified>
</cp:coreProperties>
</file>