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ink/ink1.xml" ContentType="application/inkml+xml"/>
  <Override PartName="/word/ink/ink2.xml" ContentType="application/inkml+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6FA80" w14:textId="77777777" w:rsidR="004B7557" w:rsidRPr="00D51FE5" w:rsidRDefault="004B7557" w:rsidP="004B7557">
      <w:pPr>
        <w:pStyle w:val="NoSpacing"/>
        <w:rPr>
          <w:rFonts w:ascii="Arial" w:hAnsi="Arial" w:cs="Arial"/>
          <w:sz w:val="24"/>
          <w:szCs w:val="24"/>
        </w:rPr>
      </w:pPr>
      <w:r w:rsidRPr="00D51FE5">
        <w:rPr>
          <w:rFonts w:ascii="Arial" w:hAnsi="Arial" w:cs="Arial"/>
          <w:sz w:val="24"/>
          <w:szCs w:val="24"/>
        </w:rPr>
        <w:t xml:space="preserve">February 6, 2024 </w:t>
      </w:r>
    </w:p>
    <w:p w14:paraId="4FE4FC5B" w14:textId="77777777" w:rsidR="004B7557" w:rsidRPr="00D51FE5" w:rsidRDefault="004B7557" w:rsidP="004B7557">
      <w:pPr>
        <w:pStyle w:val="NoSpacing"/>
        <w:rPr>
          <w:rFonts w:ascii="Arial" w:hAnsi="Arial" w:cs="Arial"/>
          <w:sz w:val="24"/>
          <w:szCs w:val="24"/>
        </w:rPr>
      </w:pPr>
    </w:p>
    <w:p w14:paraId="1EB212A4" w14:textId="77777777" w:rsidR="004B7557" w:rsidRPr="00D51FE5" w:rsidRDefault="004B7557" w:rsidP="004B7557">
      <w:pPr>
        <w:pStyle w:val="NoSpacing"/>
        <w:rPr>
          <w:rFonts w:ascii="Arial" w:hAnsi="Arial" w:cs="Arial"/>
          <w:sz w:val="24"/>
          <w:szCs w:val="24"/>
        </w:rPr>
      </w:pPr>
      <w:proofErr w:type="spellStart"/>
      <w:r w:rsidRPr="00D51FE5">
        <w:rPr>
          <w:rFonts w:ascii="Arial" w:hAnsi="Arial" w:cs="Arial"/>
          <w:sz w:val="24"/>
          <w:szCs w:val="24"/>
        </w:rPr>
        <w:t>CyberQuack</w:t>
      </w:r>
      <w:proofErr w:type="spellEnd"/>
      <w:r w:rsidRPr="00D51FE5">
        <w:rPr>
          <w:rFonts w:ascii="Arial" w:hAnsi="Arial" w:cs="Arial"/>
          <w:sz w:val="24"/>
          <w:szCs w:val="24"/>
        </w:rPr>
        <w:t xml:space="preserve"> Security Solutions</w:t>
      </w:r>
    </w:p>
    <w:p w14:paraId="3081E06A" w14:textId="77777777" w:rsidR="004B7557" w:rsidRPr="00D51FE5" w:rsidRDefault="004B7557" w:rsidP="004B7557">
      <w:pPr>
        <w:pStyle w:val="NoSpacing"/>
        <w:rPr>
          <w:rFonts w:ascii="Arial" w:hAnsi="Arial" w:cs="Arial"/>
          <w:sz w:val="24"/>
          <w:szCs w:val="24"/>
        </w:rPr>
      </w:pPr>
      <w:r w:rsidRPr="00D51FE5">
        <w:rPr>
          <w:rFonts w:ascii="Arial" w:hAnsi="Arial" w:cs="Arial"/>
          <w:sz w:val="24"/>
          <w:szCs w:val="24"/>
        </w:rPr>
        <w:t>Vancouver, British Columbia</w:t>
      </w:r>
    </w:p>
    <w:p w14:paraId="018B1D40" w14:textId="74611F9F" w:rsidR="004B7557" w:rsidRPr="00D51FE5" w:rsidRDefault="004B7557" w:rsidP="004B7557">
      <w:pPr>
        <w:pStyle w:val="NoSpacing"/>
        <w:rPr>
          <w:rFonts w:ascii="Arial" w:hAnsi="Arial" w:cs="Arial"/>
          <w:sz w:val="24"/>
          <w:szCs w:val="24"/>
        </w:rPr>
      </w:pPr>
      <w:r w:rsidRPr="00D51FE5">
        <w:rPr>
          <w:rFonts w:ascii="Arial" w:hAnsi="Arial" w:cs="Arial"/>
          <w:sz w:val="24"/>
          <w:szCs w:val="24"/>
        </w:rPr>
        <w:t xml:space="preserve">78 East Broadway – V5T 1V6                                </w:t>
      </w:r>
      <w:proofErr w:type="spellStart"/>
      <w:r w:rsidRPr="00D51FE5">
        <w:rPr>
          <w:rFonts w:ascii="Arial" w:hAnsi="Arial" w:cs="Arial"/>
          <w:sz w:val="24"/>
          <w:szCs w:val="24"/>
        </w:rPr>
        <w:t>CyberQuack</w:t>
      </w:r>
      <w:proofErr w:type="spellEnd"/>
      <w:r w:rsidRPr="00D51FE5">
        <w:rPr>
          <w:rFonts w:ascii="Arial" w:hAnsi="Arial" w:cs="Arial"/>
          <w:sz w:val="24"/>
          <w:szCs w:val="24"/>
        </w:rPr>
        <w:t xml:space="preserve"> Security Solutions</w:t>
      </w:r>
    </w:p>
    <w:p w14:paraId="50EDD274" w14:textId="77777777" w:rsidR="004B7557" w:rsidRPr="00D51FE5" w:rsidRDefault="004B7557" w:rsidP="004B7557">
      <w:pPr>
        <w:rPr>
          <w:rFonts w:ascii="Arial" w:hAnsi="Arial" w:cs="Arial"/>
          <w:sz w:val="24"/>
          <w:szCs w:val="24"/>
        </w:rPr>
      </w:pPr>
    </w:p>
    <w:p w14:paraId="4EAF7A71" w14:textId="77777777" w:rsidR="004B7557" w:rsidRPr="00D51FE5" w:rsidRDefault="004B7557" w:rsidP="00D71389">
      <w:pPr>
        <w:spacing w:line="276" w:lineRule="auto"/>
        <w:rPr>
          <w:rFonts w:ascii="Arial" w:hAnsi="Arial" w:cs="Arial"/>
          <w:sz w:val="24"/>
          <w:szCs w:val="24"/>
        </w:rPr>
      </w:pPr>
      <w:r w:rsidRPr="00D51FE5">
        <w:rPr>
          <w:rFonts w:ascii="Arial" w:hAnsi="Arial" w:cs="Arial"/>
          <w:sz w:val="24"/>
          <w:szCs w:val="24"/>
        </w:rPr>
        <w:t>Dear City of New Westminster,</w:t>
      </w:r>
    </w:p>
    <w:p w14:paraId="3CF91F3C" w14:textId="0D7ED09C" w:rsidR="004B7557" w:rsidRPr="00D51FE5" w:rsidRDefault="004B7557" w:rsidP="00D71389">
      <w:pPr>
        <w:spacing w:line="276" w:lineRule="auto"/>
        <w:rPr>
          <w:rFonts w:ascii="Arial" w:hAnsi="Arial" w:cs="Arial"/>
          <w:sz w:val="24"/>
          <w:szCs w:val="24"/>
        </w:rPr>
      </w:pPr>
      <w:r w:rsidRPr="00D51FE5">
        <w:rPr>
          <w:rFonts w:ascii="Arial" w:hAnsi="Arial" w:cs="Arial"/>
          <w:sz w:val="24"/>
          <w:szCs w:val="24"/>
        </w:rPr>
        <w:t xml:space="preserve">We have attached our </w:t>
      </w:r>
      <w:r w:rsidR="000E70BD">
        <w:rPr>
          <w:rFonts w:ascii="Arial" w:hAnsi="Arial" w:cs="Arial"/>
          <w:sz w:val="24"/>
          <w:szCs w:val="24"/>
        </w:rPr>
        <w:t>proposal</w:t>
      </w:r>
      <w:r w:rsidRPr="00D51FE5">
        <w:rPr>
          <w:rFonts w:ascii="Arial" w:hAnsi="Arial" w:cs="Arial"/>
          <w:sz w:val="24"/>
          <w:szCs w:val="24"/>
        </w:rPr>
        <w:t xml:space="preserve"> for providing a Managed Endpoint Detection &amp; Response (MDR) service, including proactive threat-hunting and reporting facilities, as requested in the </w:t>
      </w:r>
      <w:r w:rsidR="000E70BD">
        <w:rPr>
          <w:rFonts w:ascii="Arial" w:hAnsi="Arial" w:cs="Arial"/>
          <w:sz w:val="24"/>
          <w:szCs w:val="24"/>
        </w:rPr>
        <w:t>request for proposal</w:t>
      </w:r>
      <w:r w:rsidRPr="00D51FE5">
        <w:rPr>
          <w:rFonts w:ascii="Arial" w:hAnsi="Arial" w:cs="Arial"/>
          <w:sz w:val="24"/>
          <w:szCs w:val="24"/>
        </w:rPr>
        <w:t xml:space="preserve"> sought by the City of New West. </w:t>
      </w:r>
      <w:proofErr w:type="spellStart"/>
      <w:r w:rsidRPr="00D51FE5">
        <w:rPr>
          <w:rFonts w:ascii="Arial" w:hAnsi="Arial" w:cs="Arial"/>
          <w:sz w:val="24"/>
          <w:szCs w:val="24"/>
        </w:rPr>
        <w:t>CyberQuack</w:t>
      </w:r>
      <w:proofErr w:type="spellEnd"/>
      <w:r w:rsidRPr="00D51FE5">
        <w:rPr>
          <w:rFonts w:ascii="Arial" w:hAnsi="Arial" w:cs="Arial"/>
          <w:sz w:val="24"/>
          <w:szCs w:val="24"/>
        </w:rPr>
        <w:t xml:space="preserve"> Security Solutions, excited to demonstrate our decades-long experience securing and maintaining government institutions, follows the RFx Process and General Requirements outlined in the </w:t>
      </w:r>
      <w:proofErr w:type="gramStart"/>
      <w:r w:rsidRPr="00D51FE5">
        <w:rPr>
          <w:rFonts w:ascii="Arial" w:hAnsi="Arial" w:cs="Arial"/>
          <w:sz w:val="24"/>
          <w:szCs w:val="24"/>
        </w:rPr>
        <w:t>City</w:t>
      </w:r>
      <w:proofErr w:type="gramEnd"/>
      <w:r w:rsidRPr="00D51FE5">
        <w:rPr>
          <w:rFonts w:ascii="Arial" w:hAnsi="Arial" w:cs="Arial"/>
          <w:sz w:val="24"/>
          <w:szCs w:val="24"/>
        </w:rPr>
        <w:t xml:space="preserve"> documentation.</w:t>
      </w:r>
    </w:p>
    <w:p w14:paraId="3C302700" w14:textId="29FE1F86" w:rsidR="004B7557" w:rsidRPr="00D51FE5" w:rsidRDefault="004B7557" w:rsidP="00D71389">
      <w:pPr>
        <w:spacing w:line="276" w:lineRule="auto"/>
        <w:rPr>
          <w:rFonts w:ascii="Arial" w:hAnsi="Arial" w:cs="Arial"/>
          <w:sz w:val="24"/>
          <w:szCs w:val="24"/>
        </w:rPr>
      </w:pPr>
      <w:r w:rsidRPr="00D51FE5">
        <w:rPr>
          <w:rFonts w:ascii="Arial" w:hAnsi="Arial" w:cs="Arial"/>
          <w:sz w:val="24"/>
          <w:szCs w:val="24"/>
        </w:rPr>
        <w:t xml:space="preserve">The proposed MDR solution has been divided into </w:t>
      </w:r>
      <w:r w:rsidR="00D97511" w:rsidRPr="00D51FE5">
        <w:rPr>
          <w:rFonts w:ascii="Arial" w:hAnsi="Arial" w:cs="Arial"/>
          <w:sz w:val="24"/>
          <w:szCs w:val="24"/>
        </w:rPr>
        <w:t>4</w:t>
      </w:r>
      <w:r w:rsidRPr="00D51FE5">
        <w:rPr>
          <w:rFonts w:ascii="Arial" w:hAnsi="Arial" w:cs="Arial"/>
          <w:sz w:val="24"/>
          <w:szCs w:val="24"/>
        </w:rPr>
        <w:t xml:space="preserve"> phases set to occur over a 6-month period, not including contingencies. The cost of this solution has been projected to be </w:t>
      </w:r>
      <w:r w:rsidR="00101BA5" w:rsidRPr="00D51FE5">
        <w:rPr>
          <w:rFonts w:ascii="Arial" w:hAnsi="Arial" w:cs="Arial"/>
          <w:sz w:val="24"/>
          <w:szCs w:val="24"/>
        </w:rPr>
        <w:t>$2</w:t>
      </w:r>
      <w:r w:rsidR="00D57132" w:rsidRPr="00D51FE5">
        <w:rPr>
          <w:rFonts w:ascii="Arial" w:hAnsi="Arial" w:cs="Arial"/>
          <w:sz w:val="24"/>
          <w:szCs w:val="24"/>
        </w:rPr>
        <w:t>42,046</w:t>
      </w:r>
      <w:r w:rsidRPr="00D51FE5">
        <w:rPr>
          <w:rFonts w:ascii="Arial" w:hAnsi="Arial" w:cs="Arial"/>
          <w:sz w:val="24"/>
          <w:szCs w:val="24"/>
        </w:rPr>
        <w:t xml:space="preserve">; a breakdown and analysis of costs can be found in the Budget Section of the proposal. </w:t>
      </w:r>
    </w:p>
    <w:p w14:paraId="1E54FB8D" w14:textId="77777777" w:rsidR="004B7557" w:rsidRPr="00D51FE5" w:rsidRDefault="004B7557" w:rsidP="00D71389">
      <w:pPr>
        <w:spacing w:line="276" w:lineRule="auto"/>
        <w:rPr>
          <w:rFonts w:ascii="Arial" w:hAnsi="Arial" w:cs="Arial"/>
          <w:sz w:val="24"/>
          <w:szCs w:val="24"/>
        </w:rPr>
      </w:pPr>
      <w:r w:rsidRPr="00D51FE5">
        <w:rPr>
          <w:rFonts w:ascii="Arial" w:hAnsi="Arial" w:cs="Arial"/>
          <w:sz w:val="24"/>
          <w:szCs w:val="24"/>
        </w:rPr>
        <w:t>To implement the proposal effectively, two teams with extensive experience in their respective fields will be required. One team is tasked with developing and maintaining the MDR solution, and another team is dedicated to proactive threat-hunting. Details of team-member qualifications have been included in the attached proposal.</w:t>
      </w:r>
    </w:p>
    <w:p w14:paraId="3D430DD0" w14:textId="588200FB" w:rsidR="004B7557" w:rsidRPr="00D51FE5" w:rsidRDefault="004B7557" w:rsidP="00D71389">
      <w:pPr>
        <w:spacing w:line="276" w:lineRule="auto"/>
        <w:rPr>
          <w:rFonts w:ascii="Arial" w:hAnsi="Arial" w:cs="Arial"/>
          <w:sz w:val="24"/>
          <w:szCs w:val="24"/>
        </w:rPr>
      </w:pPr>
      <w:r w:rsidRPr="00D51FE5">
        <w:rPr>
          <w:rFonts w:ascii="Arial" w:hAnsi="Arial" w:cs="Arial"/>
          <w:sz w:val="24"/>
          <w:szCs w:val="24"/>
        </w:rPr>
        <w:t>Further information regarding the schedule of the project, budget considerations, contingency plans, and specific implementation strategies can also be found within the attached proposal. If you have any questions about the material in this proposal, please contact our office at (604)-123-4567</w:t>
      </w:r>
      <w:r w:rsidR="00BA78B0" w:rsidRPr="00D51FE5">
        <w:rPr>
          <w:rFonts w:ascii="Arial" w:hAnsi="Arial" w:cs="Arial"/>
          <w:sz w:val="24"/>
          <w:szCs w:val="24"/>
        </w:rPr>
        <w:t>. F</w:t>
      </w:r>
      <w:r w:rsidRPr="00D51FE5">
        <w:rPr>
          <w:rFonts w:ascii="Arial" w:hAnsi="Arial" w:cs="Arial"/>
          <w:sz w:val="24"/>
          <w:szCs w:val="24"/>
        </w:rPr>
        <w:t xml:space="preserve">eel free to </w:t>
      </w:r>
      <w:r w:rsidR="00091C7E" w:rsidRPr="00D51FE5">
        <w:rPr>
          <w:rFonts w:ascii="Arial" w:hAnsi="Arial" w:cs="Arial"/>
          <w:sz w:val="24"/>
          <w:szCs w:val="24"/>
        </w:rPr>
        <w:t>contact the Project Manager Derek Jeeter directly</w:t>
      </w:r>
      <w:r w:rsidRPr="00D51FE5">
        <w:rPr>
          <w:rFonts w:ascii="Arial" w:hAnsi="Arial" w:cs="Arial"/>
          <w:sz w:val="24"/>
          <w:szCs w:val="24"/>
        </w:rPr>
        <w:t xml:space="preserve"> by email at derek.jeeter@cyberq.com or by phone at (604)-555-4545. </w:t>
      </w:r>
    </w:p>
    <w:p w14:paraId="5075CA3D" w14:textId="77777777" w:rsidR="004B7557" w:rsidRPr="00D51FE5" w:rsidRDefault="004B7557" w:rsidP="00D71389">
      <w:pPr>
        <w:spacing w:line="276" w:lineRule="auto"/>
        <w:rPr>
          <w:rFonts w:ascii="Arial" w:hAnsi="Arial" w:cs="Arial"/>
          <w:sz w:val="24"/>
          <w:szCs w:val="24"/>
        </w:rPr>
      </w:pPr>
      <w:r w:rsidRPr="00D51FE5">
        <w:rPr>
          <w:rFonts w:ascii="Arial" w:hAnsi="Arial" w:cs="Arial"/>
          <w:sz w:val="24"/>
          <w:szCs w:val="24"/>
        </w:rPr>
        <w:t>Thank you for your consideration, we look forward to hearing from you.</w:t>
      </w:r>
    </w:p>
    <w:p w14:paraId="51DC72A8" w14:textId="77777777" w:rsidR="004B7557" w:rsidRPr="00D51FE5" w:rsidRDefault="004B7557" w:rsidP="004B7557">
      <w:pPr>
        <w:rPr>
          <w:rFonts w:ascii="Arial" w:hAnsi="Arial" w:cs="Arial"/>
          <w:sz w:val="24"/>
          <w:szCs w:val="24"/>
        </w:rPr>
      </w:pPr>
      <w:r w:rsidRPr="00D51FE5">
        <w:rPr>
          <w:rFonts w:ascii="Arial" w:hAnsi="Arial" w:cs="Arial"/>
          <w:noProof/>
          <w:sz w:val="24"/>
          <w:szCs w:val="24"/>
        </w:rPr>
        <w:drawing>
          <wp:inline distT="0" distB="0" distL="0" distR="0" wp14:anchorId="6FB51E16" wp14:editId="12502995">
            <wp:extent cx="2035720" cy="742950"/>
            <wp:effectExtent l="0" t="0" r="3175" b="0"/>
            <wp:docPr id="1636766394" name="Picture 1" descr="A black and white image of a perso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766394" name="Picture 1" descr="A black and white image of a person's fac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80484" cy="759287"/>
                    </a:xfrm>
                    <a:prstGeom prst="rect">
                      <a:avLst/>
                    </a:prstGeom>
                  </pic:spPr>
                </pic:pic>
              </a:graphicData>
            </a:graphic>
          </wp:inline>
        </w:drawing>
      </w:r>
    </w:p>
    <w:p w14:paraId="11277179" w14:textId="77777777" w:rsidR="004B7557" w:rsidRPr="00D51FE5" w:rsidRDefault="004B7557" w:rsidP="004B7557">
      <w:pPr>
        <w:rPr>
          <w:rFonts w:ascii="Arial" w:hAnsi="Arial" w:cs="Arial"/>
          <w:sz w:val="24"/>
          <w:szCs w:val="24"/>
        </w:rPr>
      </w:pPr>
      <w:proofErr w:type="spellStart"/>
      <w:r w:rsidRPr="00D51FE5">
        <w:rPr>
          <w:rFonts w:ascii="Arial" w:hAnsi="Arial" w:cs="Arial"/>
          <w:sz w:val="24"/>
          <w:szCs w:val="24"/>
        </w:rPr>
        <w:t>CyberQuack</w:t>
      </w:r>
      <w:proofErr w:type="spellEnd"/>
      <w:r w:rsidRPr="00D51FE5">
        <w:rPr>
          <w:rFonts w:ascii="Arial" w:hAnsi="Arial" w:cs="Arial"/>
          <w:sz w:val="24"/>
          <w:szCs w:val="24"/>
        </w:rPr>
        <w:t xml:space="preserve"> Security Solutions</w:t>
      </w:r>
    </w:p>
    <w:p w14:paraId="306E108E" w14:textId="24E4C39C" w:rsidR="004B7557" w:rsidRPr="00D51FE5" w:rsidRDefault="004B7557" w:rsidP="00DF357C">
      <w:pPr>
        <w:rPr>
          <w:rFonts w:ascii="Arial" w:hAnsi="Arial" w:cs="Arial"/>
          <w:sz w:val="24"/>
          <w:szCs w:val="24"/>
        </w:rPr>
      </w:pPr>
      <w:r w:rsidRPr="00D51FE5">
        <w:rPr>
          <w:rFonts w:ascii="Arial" w:hAnsi="Arial" w:cs="Arial"/>
          <w:sz w:val="24"/>
          <w:szCs w:val="24"/>
        </w:rPr>
        <w:t>Derek Jeeter, Project Manager</w:t>
      </w:r>
    </w:p>
    <w:p w14:paraId="11240ADF" w14:textId="097DEF8E" w:rsidR="00A025C1" w:rsidRPr="00D51FE5" w:rsidRDefault="00A025C1" w:rsidP="00A025C1">
      <w:pPr>
        <w:jc w:val="center"/>
        <w:rPr>
          <w:rFonts w:ascii="Arial" w:hAnsi="Arial" w:cs="Arial"/>
          <w:sz w:val="96"/>
          <w:szCs w:val="96"/>
        </w:rPr>
      </w:pPr>
      <w:r w:rsidRPr="00D51FE5">
        <w:rPr>
          <w:rFonts w:ascii="Arial" w:hAnsi="Arial" w:cs="Arial"/>
          <w:sz w:val="96"/>
          <w:szCs w:val="96"/>
        </w:rPr>
        <w:lastRenderedPageBreak/>
        <w:t>Managed</w:t>
      </w:r>
      <w:r w:rsidR="009935CD" w:rsidRPr="00D51FE5">
        <w:rPr>
          <w:rFonts w:ascii="Arial" w:hAnsi="Arial" w:cs="Arial"/>
          <w:sz w:val="96"/>
          <w:szCs w:val="96"/>
        </w:rPr>
        <w:t xml:space="preserve"> Endpoint</w:t>
      </w:r>
      <w:r w:rsidRPr="00D51FE5">
        <w:rPr>
          <w:rFonts w:ascii="Arial" w:hAnsi="Arial" w:cs="Arial"/>
          <w:sz w:val="96"/>
          <w:szCs w:val="96"/>
        </w:rPr>
        <w:t xml:space="preserve"> Detection &amp; Response Services</w:t>
      </w:r>
    </w:p>
    <w:p w14:paraId="2EC1BA6B" w14:textId="77777777" w:rsidR="00A025C1" w:rsidRPr="00D51FE5" w:rsidRDefault="00A025C1" w:rsidP="00A025C1">
      <w:pPr>
        <w:jc w:val="center"/>
        <w:rPr>
          <w:rFonts w:ascii="Arial" w:eastAsia="Times New Roman" w:hAnsi="Arial" w:cs="Arial"/>
          <w:b/>
          <w:sz w:val="40"/>
          <w:szCs w:val="40"/>
        </w:rPr>
      </w:pPr>
    </w:p>
    <w:p w14:paraId="5919778E" w14:textId="77777777" w:rsidR="00A025C1" w:rsidRPr="00D51FE5" w:rsidRDefault="00A025C1" w:rsidP="00A025C1">
      <w:pPr>
        <w:jc w:val="center"/>
        <w:rPr>
          <w:rFonts w:ascii="Arial" w:eastAsia="Times New Roman" w:hAnsi="Arial" w:cs="Arial"/>
          <w:b/>
          <w:sz w:val="40"/>
          <w:szCs w:val="40"/>
        </w:rPr>
      </w:pPr>
    </w:p>
    <w:p w14:paraId="410C76E0" w14:textId="77777777" w:rsidR="00A025C1" w:rsidRPr="00D51FE5" w:rsidRDefault="00A025C1" w:rsidP="00A025C1">
      <w:pPr>
        <w:jc w:val="center"/>
        <w:rPr>
          <w:rFonts w:ascii="Arial" w:eastAsia="Times New Roman" w:hAnsi="Arial" w:cs="Arial"/>
          <w:b/>
          <w:sz w:val="36"/>
          <w:szCs w:val="36"/>
        </w:rPr>
      </w:pPr>
      <w:r w:rsidRPr="00D51FE5">
        <w:rPr>
          <w:rFonts w:ascii="Arial" w:eastAsia="Times New Roman" w:hAnsi="Arial" w:cs="Arial"/>
          <w:b/>
          <w:sz w:val="36"/>
          <w:szCs w:val="36"/>
        </w:rPr>
        <w:t xml:space="preserve">Paolo Penaflor, Dallas </w:t>
      </w:r>
      <w:proofErr w:type="spellStart"/>
      <w:r w:rsidRPr="00D51FE5">
        <w:rPr>
          <w:rFonts w:ascii="Arial" w:eastAsia="Times New Roman" w:hAnsi="Arial" w:cs="Arial"/>
          <w:b/>
          <w:sz w:val="36"/>
          <w:szCs w:val="36"/>
        </w:rPr>
        <w:t>Nuedorf</w:t>
      </w:r>
      <w:proofErr w:type="spellEnd"/>
      <w:r w:rsidRPr="00D51FE5">
        <w:rPr>
          <w:rFonts w:ascii="Arial" w:eastAsia="Times New Roman" w:hAnsi="Arial" w:cs="Arial"/>
          <w:b/>
          <w:sz w:val="36"/>
          <w:szCs w:val="36"/>
        </w:rPr>
        <w:t>, Logan Johnston</w:t>
      </w:r>
    </w:p>
    <w:p w14:paraId="1639459F" w14:textId="77777777" w:rsidR="00A025C1" w:rsidRPr="00D51FE5" w:rsidRDefault="00A025C1" w:rsidP="00A025C1">
      <w:pPr>
        <w:jc w:val="center"/>
        <w:rPr>
          <w:rFonts w:ascii="Arial" w:eastAsia="Times New Roman" w:hAnsi="Arial" w:cs="Arial"/>
          <w:b/>
          <w:sz w:val="40"/>
          <w:szCs w:val="40"/>
        </w:rPr>
      </w:pPr>
      <w:r w:rsidRPr="00D51FE5">
        <w:rPr>
          <w:rFonts w:ascii="Arial" w:eastAsia="Times New Roman" w:hAnsi="Arial" w:cs="Arial"/>
          <w:b/>
          <w:sz w:val="40"/>
          <w:szCs w:val="40"/>
        </w:rPr>
        <w:t>City of New Westminster</w:t>
      </w:r>
    </w:p>
    <w:p w14:paraId="2E309ADD" w14:textId="77777777" w:rsidR="00A025C1" w:rsidRPr="00D51FE5" w:rsidRDefault="00A025C1" w:rsidP="00A025C1">
      <w:pPr>
        <w:jc w:val="center"/>
        <w:rPr>
          <w:rFonts w:ascii="Arial" w:eastAsia="Times New Roman" w:hAnsi="Arial" w:cs="Arial"/>
          <w:b/>
          <w:sz w:val="40"/>
          <w:szCs w:val="40"/>
        </w:rPr>
      </w:pPr>
      <w:r w:rsidRPr="00D51FE5">
        <w:rPr>
          <w:rFonts w:ascii="Arial" w:eastAsia="Times New Roman" w:hAnsi="Arial" w:cs="Arial"/>
          <w:b/>
          <w:sz w:val="40"/>
          <w:szCs w:val="40"/>
        </w:rPr>
        <w:t>January 26, 2024</w:t>
      </w:r>
    </w:p>
    <w:p w14:paraId="19B1C94F" w14:textId="77777777" w:rsidR="00A025C1" w:rsidRPr="00D51FE5" w:rsidRDefault="00A025C1" w:rsidP="00A025C1">
      <w:pPr>
        <w:jc w:val="center"/>
        <w:rPr>
          <w:rFonts w:ascii="Arial" w:hAnsi="Arial" w:cs="Arial"/>
          <w:sz w:val="40"/>
          <w:szCs w:val="40"/>
        </w:rPr>
      </w:pPr>
      <w:r w:rsidRPr="00D51FE5">
        <w:rPr>
          <w:rFonts w:ascii="Arial" w:eastAsia="Times New Roman" w:hAnsi="Arial" w:cs="Arial"/>
          <w:b/>
          <w:sz w:val="40"/>
          <w:szCs w:val="40"/>
        </w:rPr>
        <w:t>NWRFP-23-16</w:t>
      </w:r>
    </w:p>
    <w:p w14:paraId="548497F1" w14:textId="77777777" w:rsidR="00A025C1" w:rsidRPr="00D51FE5" w:rsidRDefault="00A025C1" w:rsidP="00A025C1">
      <w:pPr>
        <w:jc w:val="center"/>
        <w:rPr>
          <w:rFonts w:ascii="Arial" w:hAnsi="Arial" w:cs="Arial"/>
          <w:b/>
          <w:bCs/>
          <w:sz w:val="32"/>
          <w:szCs w:val="32"/>
          <w:u w:val="single"/>
        </w:rPr>
      </w:pPr>
    </w:p>
    <w:p w14:paraId="7DC5D3E3" w14:textId="77777777" w:rsidR="00A025C1" w:rsidRPr="00D51FE5" w:rsidRDefault="00A025C1" w:rsidP="00A025C1">
      <w:pPr>
        <w:rPr>
          <w:rFonts w:ascii="Arial" w:hAnsi="Arial" w:cs="Arial"/>
          <w:b/>
          <w:bCs/>
          <w:sz w:val="32"/>
          <w:szCs w:val="32"/>
          <w:u w:val="single"/>
        </w:rPr>
      </w:pPr>
    </w:p>
    <w:p w14:paraId="295E956A" w14:textId="552CB0C9" w:rsidR="00A025C1" w:rsidRPr="00D51FE5" w:rsidRDefault="00A025C1" w:rsidP="00A025C1">
      <w:pPr>
        <w:jc w:val="center"/>
        <w:rPr>
          <w:rFonts w:ascii="Arial" w:hAnsi="Arial" w:cs="Arial"/>
          <w:b/>
          <w:bCs/>
          <w:sz w:val="32"/>
          <w:szCs w:val="32"/>
        </w:rPr>
      </w:pPr>
      <w:proofErr w:type="spellStart"/>
      <w:r w:rsidRPr="00D51FE5">
        <w:rPr>
          <w:rFonts w:ascii="Arial" w:hAnsi="Arial" w:cs="Arial"/>
          <w:b/>
          <w:bCs/>
          <w:sz w:val="32"/>
          <w:szCs w:val="32"/>
        </w:rPr>
        <w:t>CyberQuack</w:t>
      </w:r>
      <w:proofErr w:type="spellEnd"/>
      <w:r w:rsidRPr="00D51FE5">
        <w:rPr>
          <w:rFonts w:ascii="Arial" w:hAnsi="Arial" w:cs="Arial"/>
          <w:b/>
          <w:bCs/>
          <w:sz w:val="32"/>
          <w:szCs w:val="32"/>
        </w:rPr>
        <w:t xml:space="preserve"> </w:t>
      </w:r>
      <w:r w:rsidR="00356815" w:rsidRPr="00D51FE5">
        <w:rPr>
          <w:rFonts w:ascii="Arial" w:hAnsi="Arial" w:cs="Arial"/>
          <w:b/>
          <w:bCs/>
          <w:sz w:val="32"/>
          <w:szCs w:val="32"/>
        </w:rPr>
        <w:t>L</w:t>
      </w:r>
      <w:r w:rsidR="006F7826" w:rsidRPr="00D51FE5">
        <w:rPr>
          <w:rFonts w:ascii="Arial" w:hAnsi="Arial" w:cs="Arial"/>
          <w:b/>
          <w:bCs/>
          <w:sz w:val="32"/>
          <w:szCs w:val="32"/>
        </w:rPr>
        <w:t>LC</w:t>
      </w:r>
    </w:p>
    <w:p w14:paraId="2C96D75B" w14:textId="77777777" w:rsidR="00A025C1" w:rsidRPr="00D51FE5" w:rsidRDefault="00A025C1" w:rsidP="00A025C1">
      <w:pPr>
        <w:jc w:val="center"/>
        <w:rPr>
          <w:rFonts w:ascii="Arial" w:hAnsi="Arial" w:cs="Arial"/>
          <w:b/>
          <w:bCs/>
          <w:sz w:val="32"/>
          <w:szCs w:val="32"/>
        </w:rPr>
      </w:pPr>
      <w:r w:rsidRPr="00D51FE5">
        <w:rPr>
          <w:rFonts w:ascii="Arial" w:hAnsi="Arial" w:cs="Arial"/>
          <w:b/>
          <w:bCs/>
          <w:sz w:val="32"/>
          <w:szCs w:val="32"/>
        </w:rPr>
        <w:t>COMM2130</w:t>
      </w:r>
    </w:p>
    <w:p w14:paraId="31D07B5A" w14:textId="327908FA" w:rsidR="00D97511" w:rsidRPr="00D51FE5" w:rsidRDefault="00A025C1" w:rsidP="00A025C1">
      <w:pPr>
        <w:jc w:val="center"/>
        <w:rPr>
          <w:rFonts w:ascii="Arial" w:hAnsi="Arial" w:cs="Arial"/>
          <w:b/>
          <w:bCs/>
          <w:sz w:val="32"/>
          <w:szCs w:val="32"/>
        </w:rPr>
      </w:pPr>
      <w:r w:rsidRPr="00D51FE5">
        <w:rPr>
          <w:rFonts w:ascii="Arial" w:hAnsi="Arial" w:cs="Arial"/>
          <w:b/>
          <w:bCs/>
          <w:sz w:val="32"/>
          <w:szCs w:val="32"/>
        </w:rPr>
        <w:t>James Phillips</w:t>
      </w:r>
    </w:p>
    <w:p w14:paraId="685A26AD" w14:textId="77777777" w:rsidR="00D97511" w:rsidRPr="00D51FE5" w:rsidRDefault="00D97511">
      <w:pPr>
        <w:rPr>
          <w:rFonts w:ascii="Arial" w:hAnsi="Arial" w:cs="Arial"/>
          <w:b/>
          <w:bCs/>
          <w:sz w:val="32"/>
          <w:szCs w:val="32"/>
        </w:rPr>
      </w:pPr>
      <w:r w:rsidRPr="00D51FE5">
        <w:rPr>
          <w:rFonts w:ascii="Arial" w:hAnsi="Arial" w:cs="Arial"/>
          <w:b/>
          <w:bCs/>
          <w:sz w:val="32"/>
          <w:szCs w:val="32"/>
        </w:rPr>
        <w:br w:type="page"/>
      </w:r>
    </w:p>
    <w:p w14:paraId="5199BEFD" w14:textId="0104027A" w:rsidR="00930F5B" w:rsidRPr="00D51FE5" w:rsidRDefault="00D97511" w:rsidP="00700FAB">
      <w:pPr>
        <w:pStyle w:val="Heading1"/>
        <w:spacing w:line="276" w:lineRule="auto"/>
        <w:rPr>
          <w:rFonts w:ascii="Arial" w:hAnsi="Arial" w:cs="Arial"/>
        </w:rPr>
      </w:pPr>
      <w:bookmarkStart w:id="0" w:name="_Toc159338038"/>
      <w:r w:rsidRPr="00D51FE5">
        <w:rPr>
          <w:rFonts w:ascii="Arial" w:hAnsi="Arial" w:cs="Arial"/>
        </w:rPr>
        <w:lastRenderedPageBreak/>
        <w:t>Executive Summary</w:t>
      </w:r>
      <w:bookmarkEnd w:id="0"/>
    </w:p>
    <w:p w14:paraId="25E875E1" w14:textId="77777777" w:rsidR="001D0509" w:rsidRPr="00D51FE5" w:rsidRDefault="00E87438" w:rsidP="00BF152A">
      <w:pPr>
        <w:rPr>
          <w:rFonts w:ascii="Arial" w:hAnsi="Arial" w:cs="Arial"/>
          <w:sz w:val="24"/>
          <w:szCs w:val="24"/>
        </w:rPr>
      </w:pPr>
      <w:r w:rsidRPr="00D51FE5">
        <w:rPr>
          <w:rFonts w:ascii="Arial" w:hAnsi="Arial" w:cs="Arial"/>
          <w:sz w:val="24"/>
          <w:szCs w:val="24"/>
        </w:rPr>
        <w:t xml:space="preserve">The City of New Westminster has been experiencing a transition. A transition towards increased responsibility as its citizens embrace the convenience of reliable City infrastructure.   </w:t>
      </w:r>
    </w:p>
    <w:p w14:paraId="6151CC49" w14:textId="0D2E7AD8" w:rsidR="000E629B" w:rsidRPr="00D51FE5" w:rsidRDefault="00E87438" w:rsidP="00BF152A">
      <w:pPr>
        <w:rPr>
          <w:rFonts w:ascii="Arial" w:hAnsi="Arial" w:cs="Arial"/>
          <w:sz w:val="24"/>
          <w:szCs w:val="24"/>
        </w:rPr>
      </w:pPr>
      <w:r w:rsidRPr="00D51FE5">
        <w:rPr>
          <w:rFonts w:ascii="Arial" w:hAnsi="Arial" w:cs="Arial"/>
          <w:sz w:val="24"/>
          <w:szCs w:val="24"/>
        </w:rPr>
        <w:t xml:space="preserve">As the population continues </w:t>
      </w:r>
      <w:r w:rsidR="00DA708E" w:rsidRPr="00D51FE5">
        <w:rPr>
          <w:rFonts w:ascii="Arial" w:hAnsi="Arial" w:cs="Arial"/>
          <w:sz w:val="24"/>
          <w:szCs w:val="24"/>
        </w:rPr>
        <w:t>to grow</w:t>
      </w:r>
      <w:r w:rsidRPr="00D51FE5">
        <w:rPr>
          <w:rFonts w:ascii="Arial" w:hAnsi="Arial" w:cs="Arial"/>
          <w:sz w:val="24"/>
          <w:szCs w:val="24"/>
        </w:rPr>
        <w:t xml:space="preserve">, so does </w:t>
      </w:r>
      <w:r w:rsidR="00EB5674" w:rsidRPr="00D51FE5">
        <w:rPr>
          <w:rFonts w:ascii="Arial" w:hAnsi="Arial" w:cs="Arial"/>
          <w:sz w:val="24"/>
          <w:szCs w:val="24"/>
        </w:rPr>
        <w:t>the value</w:t>
      </w:r>
      <w:r w:rsidRPr="00D51FE5">
        <w:rPr>
          <w:rFonts w:ascii="Arial" w:hAnsi="Arial" w:cs="Arial"/>
          <w:sz w:val="24"/>
          <w:szCs w:val="24"/>
        </w:rPr>
        <w:t xml:space="preserve"> of this reliable </w:t>
      </w:r>
      <w:r w:rsidR="001D0509" w:rsidRPr="00D51FE5">
        <w:rPr>
          <w:rFonts w:ascii="Arial" w:hAnsi="Arial" w:cs="Arial"/>
          <w:sz w:val="24"/>
          <w:szCs w:val="24"/>
        </w:rPr>
        <w:t>infrastructure,</w:t>
      </w:r>
      <w:r w:rsidRPr="00D51FE5">
        <w:rPr>
          <w:rFonts w:ascii="Arial" w:hAnsi="Arial" w:cs="Arial"/>
          <w:sz w:val="24"/>
          <w:szCs w:val="24"/>
        </w:rPr>
        <w:t xml:space="preserve"> and with it </w:t>
      </w:r>
      <w:r w:rsidR="000E629B" w:rsidRPr="00D51FE5">
        <w:rPr>
          <w:rFonts w:ascii="Arial" w:hAnsi="Arial" w:cs="Arial"/>
          <w:sz w:val="24"/>
          <w:szCs w:val="24"/>
        </w:rPr>
        <w:t xml:space="preserve">grows the threat of disruption and destruction.  Our cybersecurity firm has conducted analysis showing over 90% of today’s municipal </w:t>
      </w:r>
      <w:r w:rsidR="00DA708E" w:rsidRPr="00D51FE5">
        <w:rPr>
          <w:rFonts w:ascii="Arial" w:hAnsi="Arial" w:cs="Arial"/>
          <w:sz w:val="24"/>
          <w:szCs w:val="24"/>
        </w:rPr>
        <w:t>networks can</w:t>
      </w:r>
      <w:r w:rsidR="000E629B" w:rsidRPr="00D51FE5">
        <w:rPr>
          <w:rFonts w:ascii="Arial" w:hAnsi="Arial" w:cs="Arial"/>
          <w:sz w:val="24"/>
          <w:szCs w:val="24"/>
        </w:rPr>
        <w:t xml:space="preserve"> be accessed without consent.  </w:t>
      </w:r>
    </w:p>
    <w:p w14:paraId="592A4607" w14:textId="431A418E" w:rsidR="000E629B" w:rsidRPr="00D51FE5" w:rsidRDefault="000E629B" w:rsidP="00E87438">
      <w:pPr>
        <w:rPr>
          <w:rFonts w:ascii="Arial" w:hAnsi="Arial" w:cs="Arial"/>
          <w:sz w:val="24"/>
          <w:szCs w:val="24"/>
        </w:rPr>
      </w:pPr>
      <w:r w:rsidRPr="00D51FE5">
        <w:rPr>
          <w:rFonts w:ascii="Arial" w:hAnsi="Arial" w:cs="Arial"/>
          <w:sz w:val="24"/>
          <w:szCs w:val="24"/>
        </w:rPr>
        <w:t xml:space="preserve">This alarming statistic stems from an idea that </w:t>
      </w:r>
      <w:proofErr w:type="spellStart"/>
      <w:r w:rsidRPr="00D51FE5">
        <w:rPr>
          <w:rFonts w:ascii="Arial" w:hAnsi="Arial" w:cs="Arial"/>
          <w:sz w:val="24"/>
          <w:szCs w:val="24"/>
        </w:rPr>
        <w:t>Cyberquack</w:t>
      </w:r>
      <w:proofErr w:type="spellEnd"/>
      <w:r w:rsidRPr="00D51FE5">
        <w:rPr>
          <w:rFonts w:ascii="Arial" w:hAnsi="Arial" w:cs="Arial"/>
          <w:sz w:val="24"/>
          <w:szCs w:val="24"/>
        </w:rPr>
        <w:t xml:space="preserve"> has seen countless times in local government applications – today’s problems can be solved with yesterday’s technology.</w:t>
      </w:r>
    </w:p>
    <w:p w14:paraId="5AC88B08" w14:textId="77777777" w:rsidR="001D0509" w:rsidRPr="00D51FE5" w:rsidRDefault="000E629B" w:rsidP="00E87438">
      <w:pPr>
        <w:rPr>
          <w:rFonts w:ascii="Arial" w:hAnsi="Arial" w:cs="Arial"/>
          <w:sz w:val="24"/>
          <w:szCs w:val="24"/>
        </w:rPr>
      </w:pPr>
      <w:r w:rsidRPr="00D51FE5">
        <w:rPr>
          <w:rFonts w:ascii="Arial" w:hAnsi="Arial" w:cs="Arial"/>
          <w:sz w:val="24"/>
          <w:szCs w:val="24"/>
        </w:rPr>
        <w:t xml:space="preserve">The fact is that yesterday’s technology has become today’s problem. </w:t>
      </w:r>
    </w:p>
    <w:p w14:paraId="36669FC4" w14:textId="3A68A9B9" w:rsidR="000E629B" w:rsidRPr="00D51FE5" w:rsidRDefault="00DA708E" w:rsidP="00E87438">
      <w:pPr>
        <w:rPr>
          <w:rFonts w:ascii="Arial" w:hAnsi="Arial" w:cs="Arial"/>
          <w:sz w:val="24"/>
          <w:szCs w:val="24"/>
        </w:rPr>
      </w:pPr>
      <w:proofErr w:type="spellStart"/>
      <w:r w:rsidRPr="00D51FE5">
        <w:rPr>
          <w:rFonts w:ascii="Arial" w:hAnsi="Arial" w:cs="Arial"/>
          <w:sz w:val="24"/>
          <w:szCs w:val="24"/>
        </w:rPr>
        <w:t>Cyberquack’s</w:t>
      </w:r>
      <w:proofErr w:type="spellEnd"/>
      <w:r w:rsidRPr="00D51FE5">
        <w:rPr>
          <w:rFonts w:ascii="Arial" w:hAnsi="Arial" w:cs="Arial"/>
          <w:sz w:val="24"/>
          <w:szCs w:val="24"/>
        </w:rPr>
        <w:t xml:space="preserve"> solution is a comprehensive security apparatus designed to protect the </w:t>
      </w:r>
      <w:proofErr w:type="gramStart"/>
      <w:r w:rsidRPr="00D51FE5">
        <w:rPr>
          <w:rFonts w:ascii="Arial" w:hAnsi="Arial" w:cs="Arial"/>
          <w:sz w:val="24"/>
          <w:szCs w:val="24"/>
        </w:rPr>
        <w:t>City</w:t>
      </w:r>
      <w:proofErr w:type="gramEnd"/>
      <w:r w:rsidRPr="00D51FE5">
        <w:rPr>
          <w:rFonts w:ascii="Arial" w:hAnsi="Arial" w:cs="Arial"/>
          <w:sz w:val="24"/>
          <w:szCs w:val="24"/>
        </w:rPr>
        <w:t xml:space="preserve"> against the most commonly seen attacks to date. Endpoint device security (EDR) can be </w:t>
      </w:r>
      <w:r w:rsidR="00D11763">
        <w:rPr>
          <w:rFonts w:ascii="Arial" w:hAnsi="Arial" w:cs="Arial"/>
          <w:sz w:val="24"/>
          <w:szCs w:val="24"/>
        </w:rPr>
        <w:t>hardened</w:t>
      </w:r>
      <w:r w:rsidRPr="00D51FE5">
        <w:rPr>
          <w:rFonts w:ascii="Arial" w:hAnsi="Arial" w:cs="Arial"/>
          <w:sz w:val="24"/>
          <w:szCs w:val="24"/>
        </w:rPr>
        <w:t xml:space="preserve"> using industry-leading software</w:t>
      </w:r>
      <w:r w:rsidR="001D0509" w:rsidRPr="00D51FE5">
        <w:rPr>
          <w:rFonts w:ascii="Arial" w:hAnsi="Arial" w:cs="Arial"/>
          <w:sz w:val="24"/>
          <w:szCs w:val="24"/>
        </w:rPr>
        <w:t xml:space="preserve">, managed </w:t>
      </w:r>
      <w:r w:rsidRPr="00D51FE5">
        <w:rPr>
          <w:rFonts w:ascii="Arial" w:hAnsi="Arial" w:cs="Arial"/>
          <w:sz w:val="24"/>
          <w:szCs w:val="24"/>
        </w:rPr>
        <w:t xml:space="preserve">by the decades of combined experience found at </w:t>
      </w:r>
      <w:proofErr w:type="spellStart"/>
      <w:r w:rsidRPr="00D51FE5">
        <w:rPr>
          <w:rFonts w:ascii="Arial" w:hAnsi="Arial" w:cs="Arial"/>
          <w:sz w:val="24"/>
          <w:szCs w:val="24"/>
        </w:rPr>
        <w:t>Cyberquack</w:t>
      </w:r>
      <w:proofErr w:type="spellEnd"/>
      <w:r w:rsidRPr="00D51FE5">
        <w:rPr>
          <w:rFonts w:ascii="Arial" w:hAnsi="Arial" w:cs="Arial"/>
          <w:sz w:val="24"/>
          <w:szCs w:val="24"/>
        </w:rPr>
        <w:t>.</w:t>
      </w:r>
    </w:p>
    <w:p w14:paraId="6352E2C4" w14:textId="4DDECC6D" w:rsidR="00DA708E" w:rsidRPr="00D51FE5" w:rsidRDefault="00DA708E" w:rsidP="00E87438">
      <w:pPr>
        <w:rPr>
          <w:rFonts w:ascii="Arial" w:hAnsi="Arial" w:cs="Arial"/>
          <w:sz w:val="24"/>
          <w:szCs w:val="24"/>
        </w:rPr>
      </w:pPr>
      <w:r w:rsidRPr="00D51FE5">
        <w:rPr>
          <w:rFonts w:ascii="Arial" w:hAnsi="Arial" w:cs="Arial"/>
          <w:sz w:val="24"/>
          <w:szCs w:val="24"/>
        </w:rPr>
        <w:t xml:space="preserve">In conjunction with the EDR solution, our firm will enhance the security posture of the City of New Westminster through vigorous vulnerability analysis and penetration testing. This technique has a proven history of finding the not-so-common attack avenues used by threat actors in modern contexts that traditional services will fail to recognize. </w:t>
      </w:r>
    </w:p>
    <w:p w14:paraId="50E4AB4D" w14:textId="5C4403A9" w:rsidR="001D0509" w:rsidRPr="00D51FE5" w:rsidRDefault="00DA708E" w:rsidP="00E87438">
      <w:pPr>
        <w:rPr>
          <w:rFonts w:ascii="Arial" w:hAnsi="Arial" w:cs="Arial"/>
          <w:sz w:val="24"/>
          <w:szCs w:val="24"/>
        </w:rPr>
      </w:pPr>
      <w:r w:rsidRPr="00D51FE5">
        <w:rPr>
          <w:rFonts w:ascii="Arial" w:hAnsi="Arial" w:cs="Arial"/>
          <w:sz w:val="24"/>
          <w:szCs w:val="24"/>
        </w:rPr>
        <w:t xml:space="preserve">The development of this project will require 4 </w:t>
      </w:r>
      <w:proofErr w:type="gramStart"/>
      <w:r w:rsidRPr="00D51FE5">
        <w:rPr>
          <w:rFonts w:ascii="Arial" w:hAnsi="Arial" w:cs="Arial"/>
          <w:sz w:val="24"/>
          <w:szCs w:val="24"/>
        </w:rPr>
        <w:t>months</w:t>
      </w:r>
      <w:proofErr w:type="gramEnd"/>
      <w:r w:rsidRPr="00D51FE5">
        <w:rPr>
          <w:rFonts w:ascii="Arial" w:hAnsi="Arial" w:cs="Arial"/>
          <w:sz w:val="24"/>
          <w:szCs w:val="24"/>
        </w:rPr>
        <w:t xml:space="preserve"> solution, with an additional two months designated for testing and optimization of the security apparatus. </w:t>
      </w:r>
    </w:p>
    <w:p w14:paraId="1DC5FEAA" w14:textId="384D41FD" w:rsidR="00DA708E" w:rsidRPr="00D51FE5" w:rsidRDefault="00DA708E" w:rsidP="00E87438">
      <w:pPr>
        <w:rPr>
          <w:rFonts w:ascii="Arial" w:hAnsi="Arial" w:cs="Arial"/>
          <w:sz w:val="24"/>
          <w:szCs w:val="24"/>
        </w:rPr>
      </w:pPr>
      <w:r w:rsidRPr="00D51FE5">
        <w:rPr>
          <w:rFonts w:ascii="Arial" w:hAnsi="Arial" w:cs="Arial"/>
          <w:sz w:val="24"/>
          <w:szCs w:val="24"/>
        </w:rPr>
        <w:t xml:space="preserve">The City of New West is invited to continue using the services of </w:t>
      </w:r>
      <w:proofErr w:type="spellStart"/>
      <w:r w:rsidRPr="00D51FE5">
        <w:rPr>
          <w:rFonts w:ascii="Arial" w:hAnsi="Arial" w:cs="Arial"/>
          <w:sz w:val="24"/>
          <w:szCs w:val="24"/>
        </w:rPr>
        <w:t>Cyberquack</w:t>
      </w:r>
      <w:proofErr w:type="spellEnd"/>
      <w:r w:rsidRPr="00D51FE5">
        <w:rPr>
          <w:rFonts w:ascii="Arial" w:hAnsi="Arial" w:cs="Arial"/>
          <w:sz w:val="24"/>
          <w:szCs w:val="24"/>
        </w:rPr>
        <w:t xml:space="preserve"> on a contingency basis following the completion of the project.</w:t>
      </w:r>
      <w:r w:rsidR="00EB5674" w:rsidRPr="00D51FE5">
        <w:rPr>
          <w:rFonts w:ascii="Arial" w:hAnsi="Arial" w:cs="Arial"/>
          <w:sz w:val="24"/>
          <w:szCs w:val="24"/>
        </w:rPr>
        <w:t xml:space="preserve"> </w:t>
      </w:r>
    </w:p>
    <w:p w14:paraId="3355D967" w14:textId="60E331BE" w:rsidR="00A84208" w:rsidRPr="00D51FE5" w:rsidRDefault="00A84208" w:rsidP="00E87438">
      <w:pPr>
        <w:rPr>
          <w:rFonts w:ascii="Arial" w:hAnsi="Arial" w:cs="Arial"/>
          <w:sz w:val="24"/>
          <w:szCs w:val="24"/>
        </w:rPr>
      </w:pPr>
      <w:r w:rsidRPr="00D51FE5">
        <w:rPr>
          <w:rFonts w:ascii="Arial" w:hAnsi="Arial" w:cs="Arial"/>
          <w:sz w:val="24"/>
          <w:szCs w:val="24"/>
        </w:rPr>
        <w:t>The overall cost of the project is estimated to be $2</w:t>
      </w:r>
      <w:r w:rsidR="00D57132" w:rsidRPr="00D51FE5">
        <w:rPr>
          <w:rFonts w:ascii="Arial" w:hAnsi="Arial" w:cs="Arial"/>
          <w:sz w:val="24"/>
          <w:szCs w:val="24"/>
        </w:rPr>
        <w:t>42,046</w:t>
      </w:r>
      <w:r w:rsidRPr="00D51FE5">
        <w:rPr>
          <w:rFonts w:ascii="Arial" w:hAnsi="Arial" w:cs="Arial"/>
          <w:sz w:val="24"/>
          <w:szCs w:val="24"/>
        </w:rPr>
        <w:t xml:space="preserve">, although much of this cost is </w:t>
      </w:r>
      <w:r w:rsidR="00BF152A" w:rsidRPr="00D51FE5">
        <w:rPr>
          <w:rFonts w:ascii="Arial" w:hAnsi="Arial" w:cs="Arial"/>
          <w:sz w:val="24"/>
          <w:szCs w:val="24"/>
        </w:rPr>
        <w:t>dependent</w:t>
      </w:r>
      <w:r w:rsidRPr="00D51FE5">
        <w:rPr>
          <w:rFonts w:ascii="Arial" w:hAnsi="Arial" w:cs="Arial"/>
          <w:sz w:val="24"/>
          <w:szCs w:val="24"/>
        </w:rPr>
        <w:t xml:space="preserve"> on the current security a</w:t>
      </w:r>
      <w:r w:rsidR="00BF152A" w:rsidRPr="00D51FE5">
        <w:rPr>
          <w:rFonts w:ascii="Arial" w:hAnsi="Arial" w:cs="Arial"/>
          <w:sz w:val="24"/>
          <w:szCs w:val="24"/>
        </w:rPr>
        <w:t>ssets in the City’s inventory. If the City already has the required hardware to support the EDR solution, the cost of the project is estimated at $</w:t>
      </w:r>
      <w:r w:rsidR="00D57132" w:rsidRPr="00D51FE5">
        <w:rPr>
          <w:rFonts w:ascii="Arial" w:hAnsi="Arial" w:cs="Arial"/>
          <w:sz w:val="24"/>
          <w:szCs w:val="24"/>
        </w:rPr>
        <w:t>102,046</w:t>
      </w:r>
      <w:r w:rsidR="001D0509" w:rsidRPr="00D51FE5">
        <w:rPr>
          <w:rFonts w:ascii="Arial" w:hAnsi="Arial" w:cs="Arial"/>
          <w:sz w:val="24"/>
          <w:szCs w:val="24"/>
        </w:rPr>
        <w:t>, not including contingency costs.</w:t>
      </w:r>
    </w:p>
    <w:p w14:paraId="47E38A26" w14:textId="77777777" w:rsidR="005701A4" w:rsidRPr="00D51FE5" w:rsidRDefault="005701A4" w:rsidP="00E87438">
      <w:pPr>
        <w:rPr>
          <w:rFonts w:ascii="Arial" w:hAnsi="Arial" w:cs="Arial"/>
        </w:rPr>
      </w:pPr>
    </w:p>
    <w:p w14:paraId="1C30E322" w14:textId="767FE0F1" w:rsidR="005701A4" w:rsidRPr="00D51FE5" w:rsidRDefault="005701A4" w:rsidP="00E87438">
      <w:pPr>
        <w:rPr>
          <w:rFonts w:ascii="Arial" w:hAnsi="Arial" w:cs="Arial"/>
        </w:rPr>
        <w:sectPr w:rsidR="005701A4" w:rsidRPr="00D51FE5" w:rsidSect="00E86432">
          <w:headerReference w:type="default" r:id="rId9"/>
          <w:footerReference w:type="even" r:id="rId10"/>
          <w:footerReference w:type="default" r:id="rId11"/>
          <w:footerReference w:type="first" r:id="rId12"/>
          <w:pgSz w:w="12240" w:h="15840"/>
          <w:pgMar w:top="1440" w:right="1800" w:bottom="1440" w:left="1800" w:header="720" w:footer="720" w:gutter="0"/>
          <w:pgNumType w:start="0"/>
          <w:cols w:space="720"/>
          <w:titlePg/>
          <w:docGrid w:linePitch="299"/>
        </w:sectPr>
      </w:pPr>
    </w:p>
    <w:sdt>
      <w:sdtPr>
        <w:rPr>
          <w:rFonts w:ascii="Arial" w:eastAsiaTheme="minorEastAsia" w:hAnsi="Arial" w:cs="Arial"/>
          <w:b w:val="0"/>
          <w:color w:val="auto"/>
          <w:sz w:val="24"/>
          <w:szCs w:val="24"/>
        </w:rPr>
        <w:id w:val="2022127734"/>
        <w:docPartObj>
          <w:docPartGallery w:val="Table of Contents"/>
          <w:docPartUnique/>
        </w:docPartObj>
      </w:sdtPr>
      <w:sdtEndPr>
        <w:rPr>
          <w:bCs/>
          <w:noProof/>
        </w:rPr>
      </w:sdtEndPr>
      <w:sdtContent>
        <w:p w14:paraId="640A990F" w14:textId="529A1F9B" w:rsidR="00EA77D4" w:rsidRPr="00EA77D4" w:rsidRDefault="00B06486" w:rsidP="00EA77D4">
          <w:pPr>
            <w:pStyle w:val="TOCHeading"/>
            <w:spacing w:line="360" w:lineRule="auto"/>
            <w:rPr>
              <w:rFonts w:ascii="Arial" w:hAnsi="Arial" w:cs="Arial"/>
              <w:sz w:val="24"/>
              <w:szCs w:val="24"/>
            </w:rPr>
          </w:pPr>
          <w:r w:rsidRPr="00D51FE5">
            <w:rPr>
              <w:rFonts w:ascii="Arial" w:hAnsi="Arial" w:cs="Arial"/>
              <w:sz w:val="24"/>
              <w:szCs w:val="24"/>
            </w:rPr>
            <w:t>Table of Contents</w:t>
          </w:r>
          <w:r w:rsidRPr="00D51FE5">
            <w:rPr>
              <w:b w:val="0"/>
              <w:sz w:val="24"/>
              <w:szCs w:val="24"/>
            </w:rPr>
            <w:fldChar w:fldCharType="begin"/>
          </w:r>
          <w:r w:rsidRPr="00D51FE5">
            <w:rPr>
              <w:sz w:val="24"/>
              <w:szCs w:val="24"/>
            </w:rPr>
            <w:instrText xml:space="preserve"> TOC \o "1-3" \h \z \u </w:instrText>
          </w:r>
          <w:r w:rsidRPr="00D51FE5">
            <w:rPr>
              <w:b w:val="0"/>
              <w:sz w:val="24"/>
              <w:szCs w:val="24"/>
            </w:rPr>
            <w:fldChar w:fldCharType="separate"/>
          </w:r>
        </w:p>
        <w:p w14:paraId="059EBF00" w14:textId="5C95E798" w:rsidR="00EA77D4" w:rsidRDefault="00EA77D4">
          <w:pPr>
            <w:pStyle w:val="TOC1"/>
            <w:rPr>
              <w:rFonts w:asciiTheme="minorHAnsi" w:hAnsiTheme="minorHAnsi" w:cstheme="minorBidi"/>
              <w:kern w:val="2"/>
              <w:sz w:val="24"/>
              <w:szCs w:val="24"/>
              <w:lang w:val="en-CA" w:eastAsia="en-CA"/>
              <w14:ligatures w14:val="standardContextual"/>
            </w:rPr>
          </w:pPr>
          <w:hyperlink w:anchor="_Toc159338039" w:history="1">
            <w:r w:rsidRPr="00E04D1B">
              <w:rPr>
                <w:rStyle w:val="Hyperlink"/>
              </w:rPr>
              <w:t>Introduction</w:t>
            </w:r>
            <w:r>
              <w:rPr>
                <w:webHidden/>
              </w:rPr>
              <w:tab/>
            </w:r>
            <w:r>
              <w:rPr>
                <w:webHidden/>
              </w:rPr>
              <w:fldChar w:fldCharType="begin"/>
            </w:r>
            <w:r>
              <w:rPr>
                <w:webHidden/>
              </w:rPr>
              <w:instrText xml:space="preserve"> PAGEREF _Toc159338039 \h </w:instrText>
            </w:r>
            <w:r>
              <w:rPr>
                <w:webHidden/>
              </w:rPr>
            </w:r>
            <w:r>
              <w:rPr>
                <w:webHidden/>
              </w:rPr>
              <w:fldChar w:fldCharType="separate"/>
            </w:r>
            <w:r>
              <w:rPr>
                <w:webHidden/>
              </w:rPr>
              <w:t>1</w:t>
            </w:r>
            <w:r>
              <w:rPr>
                <w:webHidden/>
              </w:rPr>
              <w:fldChar w:fldCharType="end"/>
            </w:r>
          </w:hyperlink>
        </w:p>
        <w:p w14:paraId="361221B7" w14:textId="76BF51A5" w:rsidR="00EA77D4" w:rsidRDefault="00EA77D4">
          <w:pPr>
            <w:pStyle w:val="TOC2"/>
            <w:tabs>
              <w:tab w:val="right" w:leader="dot" w:pos="8630"/>
            </w:tabs>
            <w:rPr>
              <w:noProof/>
              <w:kern w:val="2"/>
              <w:sz w:val="24"/>
              <w:szCs w:val="24"/>
              <w:lang w:val="en-CA" w:eastAsia="en-CA"/>
              <w14:ligatures w14:val="standardContextual"/>
            </w:rPr>
          </w:pPr>
          <w:hyperlink w:anchor="_Toc159338040" w:history="1">
            <w:r w:rsidRPr="00E04D1B">
              <w:rPr>
                <w:rStyle w:val="Hyperlink"/>
                <w:rFonts w:ascii="Arial" w:hAnsi="Arial" w:cs="Arial"/>
                <w:noProof/>
              </w:rPr>
              <w:t>Next-Generation EDR Implementation</w:t>
            </w:r>
            <w:r>
              <w:rPr>
                <w:noProof/>
                <w:webHidden/>
              </w:rPr>
              <w:tab/>
            </w:r>
            <w:r>
              <w:rPr>
                <w:noProof/>
                <w:webHidden/>
              </w:rPr>
              <w:fldChar w:fldCharType="begin"/>
            </w:r>
            <w:r>
              <w:rPr>
                <w:noProof/>
                <w:webHidden/>
              </w:rPr>
              <w:instrText xml:space="preserve"> PAGEREF _Toc159338040 \h </w:instrText>
            </w:r>
            <w:r>
              <w:rPr>
                <w:noProof/>
                <w:webHidden/>
              </w:rPr>
            </w:r>
            <w:r>
              <w:rPr>
                <w:noProof/>
                <w:webHidden/>
              </w:rPr>
              <w:fldChar w:fldCharType="separate"/>
            </w:r>
            <w:r>
              <w:rPr>
                <w:noProof/>
                <w:webHidden/>
              </w:rPr>
              <w:t>1</w:t>
            </w:r>
            <w:r>
              <w:rPr>
                <w:noProof/>
                <w:webHidden/>
              </w:rPr>
              <w:fldChar w:fldCharType="end"/>
            </w:r>
          </w:hyperlink>
        </w:p>
        <w:p w14:paraId="70A44497" w14:textId="79F698BD" w:rsidR="00EA77D4" w:rsidRDefault="00EA77D4">
          <w:pPr>
            <w:pStyle w:val="TOC2"/>
            <w:tabs>
              <w:tab w:val="right" w:leader="dot" w:pos="8630"/>
            </w:tabs>
            <w:rPr>
              <w:noProof/>
              <w:kern w:val="2"/>
              <w:sz w:val="24"/>
              <w:szCs w:val="24"/>
              <w:lang w:val="en-CA" w:eastAsia="en-CA"/>
              <w14:ligatures w14:val="standardContextual"/>
            </w:rPr>
          </w:pPr>
          <w:hyperlink w:anchor="_Toc159338041" w:history="1">
            <w:r w:rsidRPr="00E04D1B">
              <w:rPr>
                <w:rStyle w:val="Hyperlink"/>
                <w:rFonts w:ascii="Arial" w:hAnsi="Arial" w:cs="Arial"/>
                <w:noProof/>
              </w:rPr>
              <w:t>Transitioning To Zero Trust Architecture</w:t>
            </w:r>
            <w:r>
              <w:rPr>
                <w:noProof/>
                <w:webHidden/>
              </w:rPr>
              <w:tab/>
            </w:r>
            <w:r>
              <w:rPr>
                <w:noProof/>
                <w:webHidden/>
              </w:rPr>
              <w:fldChar w:fldCharType="begin"/>
            </w:r>
            <w:r>
              <w:rPr>
                <w:noProof/>
                <w:webHidden/>
              </w:rPr>
              <w:instrText xml:space="preserve"> PAGEREF _Toc159338041 \h </w:instrText>
            </w:r>
            <w:r>
              <w:rPr>
                <w:noProof/>
                <w:webHidden/>
              </w:rPr>
            </w:r>
            <w:r>
              <w:rPr>
                <w:noProof/>
                <w:webHidden/>
              </w:rPr>
              <w:fldChar w:fldCharType="separate"/>
            </w:r>
            <w:r>
              <w:rPr>
                <w:noProof/>
                <w:webHidden/>
              </w:rPr>
              <w:t>1</w:t>
            </w:r>
            <w:r>
              <w:rPr>
                <w:noProof/>
                <w:webHidden/>
              </w:rPr>
              <w:fldChar w:fldCharType="end"/>
            </w:r>
          </w:hyperlink>
        </w:p>
        <w:p w14:paraId="68E85043" w14:textId="53BC3769" w:rsidR="00EA77D4" w:rsidRDefault="00EA77D4">
          <w:pPr>
            <w:pStyle w:val="TOC2"/>
            <w:tabs>
              <w:tab w:val="right" w:leader="dot" w:pos="8630"/>
            </w:tabs>
            <w:rPr>
              <w:noProof/>
              <w:kern w:val="2"/>
              <w:sz w:val="24"/>
              <w:szCs w:val="24"/>
              <w:lang w:val="en-CA" w:eastAsia="en-CA"/>
              <w14:ligatures w14:val="standardContextual"/>
            </w:rPr>
          </w:pPr>
          <w:hyperlink w:anchor="_Toc159338042" w:history="1">
            <w:r w:rsidRPr="00E04D1B">
              <w:rPr>
                <w:rStyle w:val="Hyperlink"/>
                <w:rFonts w:ascii="Arial" w:hAnsi="Arial" w:cs="Arial"/>
                <w:noProof/>
              </w:rPr>
              <w:t>Hunting For Threats Before Threat Actors</w:t>
            </w:r>
            <w:r>
              <w:rPr>
                <w:noProof/>
                <w:webHidden/>
              </w:rPr>
              <w:tab/>
            </w:r>
            <w:r>
              <w:rPr>
                <w:noProof/>
                <w:webHidden/>
              </w:rPr>
              <w:fldChar w:fldCharType="begin"/>
            </w:r>
            <w:r>
              <w:rPr>
                <w:noProof/>
                <w:webHidden/>
              </w:rPr>
              <w:instrText xml:space="preserve"> PAGEREF _Toc159338042 \h </w:instrText>
            </w:r>
            <w:r>
              <w:rPr>
                <w:noProof/>
                <w:webHidden/>
              </w:rPr>
            </w:r>
            <w:r>
              <w:rPr>
                <w:noProof/>
                <w:webHidden/>
              </w:rPr>
              <w:fldChar w:fldCharType="separate"/>
            </w:r>
            <w:r>
              <w:rPr>
                <w:noProof/>
                <w:webHidden/>
              </w:rPr>
              <w:t>1</w:t>
            </w:r>
            <w:r>
              <w:rPr>
                <w:noProof/>
                <w:webHidden/>
              </w:rPr>
              <w:fldChar w:fldCharType="end"/>
            </w:r>
          </w:hyperlink>
        </w:p>
        <w:p w14:paraId="335BFA79" w14:textId="077AF0B7" w:rsidR="00EA77D4" w:rsidRDefault="00EA77D4">
          <w:pPr>
            <w:pStyle w:val="TOC1"/>
            <w:rPr>
              <w:rFonts w:asciiTheme="minorHAnsi" w:hAnsiTheme="minorHAnsi" w:cstheme="minorBidi"/>
              <w:kern w:val="2"/>
              <w:sz w:val="24"/>
              <w:szCs w:val="24"/>
              <w:lang w:val="en-CA" w:eastAsia="en-CA"/>
              <w14:ligatures w14:val="standardContextual"/>
            </w:rPr>
          </w:pPr>
          <w:hyperlink w:anchor="_Toc159338043" w:history="1">
            <w:r>
              <w:rPr>
                <w:rStyle w:val="Hyperlink"/>
              </w:rPr>
              <w:t>Schedule</w:t>
            </w:r>
            <w:r>
              <w:rPr>
                <w:webHidden/>
              </w:rPr>
              <w:tab/>
            </w:r>
            <w:r>
              <w:rPr>
                <w:webHidden/>
              </w:rPr>
              <w:fldChar w:fldCharType="begin"/>
            </w:r>
            <w:r>
              <w:rPr>
                <w:webHidden/>
              </w:rPr>
              <w:instrText xml:space="preserve"> PAGEREF _Toc159338043 \h </w:instrText>
            </w:r>
            <w:r>
              <w:rPr>
                <w:webHidden/>
              </w:rPr>
            </w:r>
            <w:r>
              <w:rPr>
                <w:webHidden/>
              </w:rPr>
              <w:fldChar w:fldCharType="separate"/>
            </w:r>
            <w:r>
              <w:rPr>
                <w:webHidden/>
              </w:rPr>
              <w:t>2</w:t>
            </w:r>
            <w:r>
              <w:rPr>
                <w:webHidden/>
              </w:rPr>
              <w:fldChar w:fldCharType="end"/>
            </w:r>
          </w:hyperlink>
        </w:p>
        <w:p w14:paraId="6AA4CF84" w14:textId="7C26A71E" w:rsidR="00EA77D4" w:rsidRDefault="00EA77D4">
          <w:pPr>
            <w:pStyle w:val="TOC1"/>
            <w:rPr>
              <w:rFonts w:asciiTheme="minorHAnsi" w:hAnsiTheme="minorHAnsi" w:cstheme="minorBidi"/>
              <w:kern w:val="2"/>
              <w:sz w:val="24"/>
              <w:szCs w:val="24"/>
              <w:lang w:val="en-CA" w:eastAsia="en-CA"/>
              <w14:ligatures w14:val="standardContextual"/>
            </w:rPr>
          </w:pPr>
          <w:hyperlink w:anchor="_Toc159338044" w:history="1">
            <w:r w:rsidRPr="00E04D1B">
              <w:rPr>
                <w:rStyle w:val="Hyperlink"/>
              </w:rPr>
              <w:t>Project Details</w:t>
            </w:r>
            <w:r>
              <w:rPr>
                <w:webHidden/>
              </w:rPr>
              <w:tab/>
            </w:r>
            <w:r>
              <w:rPr>
                <w:webHidden/>
              </w:rPr>
              <w:fldChar w:fldCharType="begin"/>
            </w:r>
            <w:r>
              <w:rPr>
                <w:webHidden/>
              </w:rPr>
              <w:instrText xml:space="preserve"> PAGEREF _Toc159338044 \h </w:instrText>
            </w:r>
            <w:r>
              <w:rPr>
                <w:webHidden/>
              </w:rPr>
            </w:r>
            <w:r>
              <w:rPr>
                <w:webHidden/>
              </w:rPr>
              <w:fldChar w:fldCharType="separate"/>
            </w:r>
            <w:r>
              <w:rPr>
                <w:webHidden/>
              </w:rPr>
              <w:t>3</w:t>
            </w:r>
            <w:r>
              <w:rPr>
                <w:webHidden/>
              </w:rPr>
              <w:fldChar w:fldCharType="end"/>
            </w:r>
          </w:hyperlink>
        </w:p>
        <w:p w14:paraId="4FB9F9CE" w14:textId="26F54D17" w:rsidR="00EA77D4" w:rsidRDefault="00EA77D4">
          <w:pPr>
            <w:pStyle w:val="TOC2"/>
            <w:tabs>
              <w:tab w:val="right" w:leader="dot" w:pos="8630"/>
            </w:tabs>
            <w:rPr>
              <w:noProof/>
              <w:kern w:val="2"/>
              <w:sz w:val="24"/>
              <w:szCs w:val="24"/>
              <w:lang w:val="en-CA" w:eastAsia="en-CA"/>
              <w14:ligatures w14:val="standardContextual"/>
            </w:rPr>
          </w:pPr>
          <w:hyperlink w:anchor="_Toc159338045" w:history="1">
            <w:r w:rsidRPr="00E04D1B">
              <w:rPr>
                <w:rStyle w:val="Hyperlink"/>
                <w:rFonts w:ascii="Arial" w:hAnsi="Arial" w:cs="Arial"/>
                <w:noProof/>
              </w:rPr>
              <w:t>Outlining Security Posture &amp; Assessing Threat Categories</w:t>
            </w:r>
            <w:r>
              <w:rPr>
                <w:noProof/>
                <w:webHidden/>
              </w:rPr>
              <w:tab/>
            </w:r>
            <w:r>
              <w:rPr>
                <w:noProof/>
                <w:webHidden/>
              </w:rPr>
              <w:fldChar w:fldCharType="begin"/>
            </w:r>
            <w:r>
              <w:rPr>
                <w:noProof/>
                <w:webHidden/>
              </w:rPr>
              <w:instrText xml:space="preserve"> PAGEREF _Toc159338045 \h </w:instrText>
            </w:r>
            <w:r>
              <w:rPr>
                <w:noProof/>
                <w:webHidden/>
              </w:rPr>
            </w:r>
            <w:r>
              <w:rPr>
                <w:noProof/>
                <w:webHidden/>
              </w:rPr>
              <w:fldChar w:fldCharType="separate"/>
            </w:r>
            <w:r>
              <w:rPr>
                <w:noProof/>
                <w:webHidden/>
              </w:rPr>
              <w:t>3</w:t>
            </w:r>
            <w:r>
              <w:rPr>
                <w:noProof/>
                <w:webHidden/>
              </w:rPr>
              <w:fldChar w:fldCharType="end"/>
            </w:r>
          </w:hyperlink>
        </w:p>
        <w:p w14:paraId="2CB14188" w14:textId="7EBA60D5" w:rsidR="00EA77D4" w:rsidRDefault="00EA77D4">
          <w:pPr>
            <w:pStyle w:val="TOC2"/>
            <w:tabs>
              <w:tab w:val="right" w:leader="dot" w:pos="8630"/>
            </w:tabs>
            <w:rPr>
              <w:noProof/>
              <w:kern w:val="2"/>
              <w:sz w:val="24"/>
              <w:szCs w:val="24"/>
              <w:lang w:val="en-CA" w:eastAsia="en-CA"/>
              <w14:ligatures w14:val="standardContextual"/>
            </w:rPr>
          </w:pPr>
          <w:hyperlink w:anchor="_Toc159338046" w:history="1">
            <w:r w:rsidRPr="00E04D1B">
              <w:rPr>
                <w:rStyle w:val="Hyperlink"/>
                <w:rFonts w:ascii="Arial" w:hAnsi="Arial" w:cs="Arial"/>
                <w:noProof/>
              </w:rPr>
              <w:t>Implementing EDR/MDR Solution</w:t>
            </w:r>
            <w:r>
              <w:rPr>
                <w:noProof/>
                <w:webHidden/>
              </w:rPr>
              <w:tab/>
            </w:r>
            <w:r>
              <w:rPr>
                <w:noProof/>
                <w:webHidden/>
              </w:rPr>
              <w:fldChar w:fldCharType="begin"/>
            </w:r>
            <w:r>
              <w:rPr>
                <w:noProof/>
                <w:webHidden/>
              </w:rPr>
              <w:instrText xml:space="preserve"> PAGEREF _Toc159338046 \h </w:instrText>
            </w:r>
            <w:r>
              <w:rPr>
                <w:noProof/>
                <w:webHidden/>
              </w:rPr>
            </w:r>
            <w:r>
              <w:rPr>
                <w:noProof/>
                <w:webHidden/>
              </w:rPr>
              <w:fldChar w:fldCharType="separate"/>
            </w:r>
            <w:r>
              <w:rPr>
                <w:noProof/>
                <w:webHidden/>
              </w:rPr>
              <w:t>3</w:t>
            </w:r>
            <w:r>
              <w:rPr>
                <w:noProof/>
                <w:webHidden/>
              </w:rPr>
              <w:fldChar w:fldCharType="end"/>
            </w:r>
          </w:hyperlink>
        </w:p>
        <w:p w14:paraId="272BD540" w14:textId="5E7AA5A6" w:rsidR="00EA77D4" w:rsidRDefault="00EA77D4">
          <w:pPr>
            <w:pStyle w:val="TOC2"/>
            <w:tabs>
              <w:tab w:val="right" w:leader="dot" w:pos="8630"/>
            </w:tabs>
            <w:rPr>
              <w:noProof/>
              <w:kern w:val="2"/>
              <w:sz w:val="24"/>
              <w:szCs w:val="24"/>
              <w:lang w:val="en-CA" w:eastAsia="en-CA"/>
              <w14:ligatures w14:val="standardContextual"/>
            </w:rPr>
          </w:pPr>
          <w:hyperlink w:anchor="_Toc159338047" w:history="1">
            <w:r w:rsidRPr="00E04D1B">
              <w:rPr>
                <w:rStyle w:val="Hyperlink"/>
                <w:rFonts w:ascii="Arial" w:hAnsi="Arial" w:cs="Arial"/>
                <w:noProof/>
              </w:rPr>
              <w:t>Offensive Security Measures to Enhance Network Defense</w:t>
            </w:r>
            <w:r>
              <w:rPr>
                <w:noProof/>
                <w:webHidden/>
              </w:rPr>
              <w:tab/>
            </w:r>
            <w:r>
              <w:rPr>
                <w:noProof/>
                <w:webHidden/>
              </w:rPr>
              <w:fldChar w:fldCharType="begin"/>
            </w:r>
            <w:r>
              <w:rPr>
                <w:noProof/>
                <w:webHidden/>
              </w:rPr>
              <w:instrText xml:space="preserve"> PAGEREF _Toc159338047 \h </w:instrText>
            </w:r>
            <w:r>
              <w:rPr>
                <w:noProof/>
                <w:webHidden/>
              </w:rPr>
            </w:r>
            <w:r>
              <w:rPr>
                <w:noProof/>
                <w:webHidden/>
              </w:rPr>
              <w:fldChar w:fldCharType="separate"/>
            </w:r>
            <w:r>
              <w:rPr>
                <w:noProof/>
                <w:webHidden/>
              </w:rPr>
              <w:t>3</w:t>
            </w:r>
            <w:r>
              <w:rPr>
                <w:noProof/>
                <w:webHidden/>
              </w:rPr>
              <w:fldChar w:fldCharType="end"/>
            </w:r>
          </w:hyperlink>
        </w:p>
        <w:p w14:paraId="57A0BFBB" w14:textId="6B2E262F" w:rsidR="00EA77D4" w:rsidRDefault="00EA77D4">
          <w:pPr>
            <w:pStyle w:val="TOC2"/>
            <w:tabs>
              <w:tab w:val="right" w:leader="dot" w:pos="8630"/>
            </w:tabs>
            <w:rPr>
              <w:noProof/>
              <w:kern w:val="2"/>
              <w:sz w:val="24"/>
              <w:szCs w:val="24"/>
              <w:lang w:val="en-CA" w:eastAsia="en-CA"/>
              <w14:ligatures w14:val="standardContextual"/>
            </w:rPr>
          </w:pPr>
          <w:hyperlink w:anchor="_Toc159338048" w:history="1">
            <w:r w:rsidRPr="00E04D1B">
              <w:rPr>
                <w:rStyle w:val="Hyperlink"/>
                <w:rFonts w:ascii="Arial" w:hAnsi="Arial" w:cs="Arial"/>
                <w:noProof/>
              </w:rPr>
              <w:t>Defining Next-Generation EDR Technology &amp; Proactive Security</w:t>
            </w:r>
            <w:r>
              <w:rPr>
                <w:noProof/>
                <w:webHidden/>
              </w:rPr>
              <w:tab/>
            </w:r>
            <w:r>
              <w:rPr>
                <w:noProof/>
                <w:webHidden/>
              </w:rPr>
              <w:fldChar w:fldCharType="begin"/>
            </w:r>
            <w:r>
              <w:rPr>
                <w:noProof/>
                <w:webHidden/>
              </w:rPr>
              <w:instrText xml:space="preserve"> PAGEREF _Toc159338048 \h </w:instrText>
            </w:r>
            <w:r>
              <w:rPr>
                <w:noProof/>
                <w:webHidden/>
              </w:rPr>
            </w:r>
            <w:r>
              <w:rPr>
                <w:noProof/>
                <w:webHidden/>
              </w:rPr>
              <w:fldChar w:fldCharType="separate"/>
            </w:r>
            <w:r>
              <w:rPr>
                <w:noProof/>
                <w:webHidden/>
              </w:rPr>
              <w:t>3</w:t>
            </w:r>
            <w:r>
              <w:rPr>
                <w:noProof/>
                <w:webHidden/>
              </w:rPr>
              <w:fldChar w:fldCharType="end"/>
            </w:r>
          </w:hyperlink>
        </w:p>
        <w:p w14:paraId="4CE84DB6" w14:textId="79A82006" w:rsidR="00EA77D4" w:rsidRDefault="00EA77D4">
          <w:pPr>
            <w:pStyle w:val="TOC1"/>
            <w:rPr>
              <w:rFonts w:asciiTheme="minorHAnsi" w:hAnsiTheme="minorHAnsi" w:cstheme="minorBidi"/>
              <w:kern w:val="2"/>
              <w:sz w:val="24"/>
              <w:szCs w:val="24"/>
              <w:lang w:val="en-CA" w:eastAsia="en-CA"/>
              <w14:ligatures w14:val="standardContextual"/>
            </w:rPr>
          </w:pPr>
          <w:hyperlink w:anchor="_Toc159338049" w:history="1">
            <w:r w:rsidRPr="00E04D1B">
              <w:rPr>
                <w:rStyle w:val="Hyperlink"/>
              </w:rPr>
              <w:t>Budget</w:t>
            </w:r>
            <w:r>
              <w:rPr>
                <w:webHidden/>
              </w:rPr>
              <w:tab/>
            </w:r>
            <w:r>
              <w:rPr>
                <w:webHidden/>
              </w:rPr>
              <w:fldChar w:fldCharType="begin"/>
            </w:r>
            <w:r>
              <w:rPr>
                <w:webHidden/>
              </w:rPr>
              <w:instrText xml:space="preserve"> PAGEREF _Toc159338049 \h </w:instrText>
            </w:r>
            <w:r>
              <w:rPr>
                <w:webHidden/>
              </w:rPr>
            </w:r>
            <w:r>
              <w:rPr>
                <w:webHidden/>
              </w:rPr>
              <w:fldChar w:fldCharType="separate"/>
            </w:r>
            <w:r>
              <w:rPr>
                <w:webHidden/>
              </w:rPr>
              <w:t>4</w:t>
            </w:r>
            <w:r>
              <w:rPr>
                <w:webHidden/>
              </w:rPr>
              <w:fldChar w:fldCharType="end"/>
            </w:r>
          </w:hyperlink>
        </w:p>
        <w:p w14:paraId="06FA24B9" w14:textId="024C622E" w:rsidR="00EA77D4" w:rsidRDefault="00EA77D4">
          <w:pPr>
            <w:pStyle w:val="TOC2"/>
            <w:tabs>
              <w:tab w:val="right" w:leader="dot" w:pos="8630"/>
            </w:tabs>
            <w:rPr>
              <w:noProof/>
              <w:kern w:val="2"/>
              <w:sz w:val="24"/>
              <w:szCs w:val="24"/>
              <w:lang w:val="en-CA" w:eastAsia="en-CA"/>
              <w14:ligatures w14:val="standardContextual"/>
            </w:rPr>
          </w:pPr>
          <w:hyperlink w:anchor="_Toc159338050" w:history="1">
            <w:r w:rsidRPr="00E04D1B">
              <w:rPr>
                <w:rStyle w:val="Hyperlink"/>
                <w:rFonts w:ascii="Arial" w:hAnsi="Arial" w:cs="Arial"/>
                <w:noProof/>
              </w:rPr>
              <w:t>Phase 1: Security Posture Assessment and Strategy Development</w:t>
            </w:r>
            <w:r>
              <w:rPr>
                <w:noProof/>
                <w:webHidden/>
              </w:rPr>
              <w:tab/>
            </w:r>
            <w:r>
              <w:rPr>
                <w:noProof/>
                <w:webHidden/>
              </w:rPr>
              <w:fldChar w:fldCharType="begin"/>
            </w:r>
            <w:r>
              <w:rPr>
                <w:noProof/>
                <w:webHidden/>
              </w:rPr>
              <w:instrText xml:space="preserve"> PAGEREF _Toc159338050 \h </w:instrText>
            </w:r>
            <w:r>
              <w:rPr>
                <w:noProof/>
                <w:webHidden/>
              </w:rPr>
            </w:r>
            <w:r>
              <w:rPr>
                <w:noProof/>
                <w:webHidden/>
              </w:rPr>
              <w:fldChar w:fldCharType="separate"/>
            </w:r>
            <w:r>
              <w:rPr>
                <w:noProof/>
                <w:webHidden/>
              </w:rPr>
              <w:t>4</w:t>
            </w:r>
            <w:r>
              <w:rPr>
                <w:noProof/>
                <w:webHidden/>
              </w:rPr>
              <w:fldChar w:fldCharType="end"/>
            </w:r>
          </w:hyperlink>
        </w:p>
        <w:p w14:paraId="455F8C5F" w14:textId="29AAD1E6" w:rsidR="00EA77D4" w:rsidRDefault="00EA77D4">
          <w:pPr>
            <w:pStyle w:val="TOC2"/>
            <w:tabs>
              <w:tab w:val="right" w:leader="dot" w:pos="8630"/>
            </w:tabs>
            <w:rPr>
              <w:noProof/>
              <w:kern w:val="2"/>
              <w:sz w:val="24"/>
              <w:szCs w:val="24"/>
              <w:lang w:val="en-CA" w:eastAsia="en-CA"/>
              <w14:ligatures w14:val="standardContextual"/>
            </w:rPr>
          </w:pPr>
          <w:hyperlink w:anchor="_Toc159338051" w:history="1">
            <w:r w:rsidRPr="00E04D1B">
              <w:rPr>
                <w:rStyle w:val="Hyperlink"/>
                <w:rFonts w:ascii="Arial" w:hAnsi="Arial" w:cs="Arial"/>
                <w:noProof/>
              </w:rPr>
              <w:t>Phase 2: EDR Initial Setup and Development</w:t>
            </w:r>
            <w:r>
              <w:rPr>
                <w:noProof/>
                <w:webHidden/>
              </w:rPr>
              <w:tab/>
            </w:r>
            <w:r>
              <w:rPr>
                <w:noProof/>
                <w:webHidden/>
              </w:rPr>
              <w:fldChar w:fldCharType="begin"/>
            </w:r>
            <w:r>
              <w:rPr>
                <w:noProof/>
                <w:webHidden/>
              </w:rPr>
              <w:instrText xml:space="preserve"> PAGEREF _Toc159338051 \h </w:instrText>
            </w:r>
            <w:r>
              <w:rPr>
                <w:noProof/>
                <w:webHidden/>
              </w:rPr>
            </w:r>
            <w:r>
              <w:rPr>
                <w:noProof/>
                <w:webHidden/>
              </w:rPr>
              <w:fldChar w:fldCharType="separate"/>
            </w:r>
            <w:r>
              <w:rPr>
                <w:noProof/>
                <w:webHidden/>
              </w:rPr>
              <w:t>4</w:t>
            </w:r>
            <w:r>
              <w:rPr>
                <w:noProof/>
                <w:webHidden/>
              </w:rPr>
              <w:fldChar w:fldCharType="end"/>
            </w:r>
          </w:hyperlink>
        </w:p>
        <w:p w14:paraId="7D98F711" w14:textId="41399755" w:rsidR="00EA77D4" w:rsidRDefault="00EA77D4">
          <w:pPr>
            <w:pStyle w:val="TOC2"/>
            <w:tabs>
              <w:tab w:val="right" w:leader="dot" w:pos="8630"/>
            </w:tabs>
            <w:rPr>
              <w:noProof/>
              <w:kern w:val="2"/>
              <w:sz w:val="24"/>
              <w:szCs w:val="24"/>
              <w:lang w:val="en-CA" w:eastAsia="en-CA"/>
              <w14:ligatures w14:val="standardContextual"/>
            </w:rPr>
          </w:pPr>
          <w:hyperlink w:anchor="_Toc159338052" w:history="1">
            <w:r w:rsidRPr="00E04D1B">
              <w:rPr>
                <w:rStyle w:val="Hyperlink"/>
                <w:rFonts w:ascii="Arial" w:hAnsi="Arial" w:cs="Arial"/>
                <w:noProof/>
              </w:rPr>
              <w:t>Phase 3: EDR Deployment and Optimization</w:t>
            </w:r>
            <w:r>
              <w:rPr>
                <w:noProof/>
                <w:webHidden/>
              </w:rPr>
              <w:tab/>
            </w:r>
            <w:r>
              <w:rPr>
                <w:noProof/>
                <w:webHidden/>
              </w:rPr>
              <w:fldChar w:fldCharType="begin"/>
            </w:r>
            <w:r>
              <w:rPr>
                <w:noProof/>
                <w:webHidden/>
              </w:rPr>
              <w:instrText xml:space="preserve"> PAGEREF _Toc159338052 \h </w:instrText>
            </w:r>
            <w:r>
              <w:rPr>
                <w:noProof/>
                <w:webHidden/>
              </w:rPr>
            </w:r>
            <w:r>
              <w:rPr>
                <w:noProof/>
                <w:webHidden/>
              </w:rPr>
              <w:fldChar w:fldCharType="separate"/>
            </w:r>
            <w:r>
              <w:rPr>
                <w:noProof/>
                <w:webHidden/>
              </w:rPr>
              <w:t>5</w:t>
            </w:r>
            <w:r>
              <w:rPr>
                <w:noProof/>
                <w:webHidden/>
              </w:rPr>
              <w:fldChar w:fldCharType="end"/>
            </w:r>
          </w:hyperlink>
        </w:p>
        <w:p w14:paraId="704B5038" w14:textId="23B52E28" w:rsidR="00EA77D4" w:rsidRDefault="00EA77D4">
          <w:pPr>
            <w:pStyle w:val="TOC2"/>
            <w:tabs>
              <w:tab w:val="right" w:leader="dot" w:pos="8630"/>
            </w:tabs>
            <w:rPr>
              <w:noProof/>
              <w:kern w:val="2"/>
              <w:sz w:val="24"/>
              <w:szCs w:val="24"/>
              <w:lang w:val="en-CA" w:eastAsia="en-CA"/>
              <w14:ligatures w14:val="standardContextual"/>
            </w:rPr>
          </w:pPr>
          <w:hyperlink w:anchor="_Toc159338053" w:history="1">
            <w:r w:rsidRPr="00E04D1B">
              <w:rPr>
                <w:rStyle w:val="Hyperlink"/>
                <w:rFonts w:ascii="Arial" w:hAnsi="Arial" w:cs="Arial"/>
                <w:noProof/>
              </w:rPr>
              <w:t>Phase 4: Continuous Improvement and Closure</w:t>
            </w:r>
            <w:r>
              <w:rPr>
                <w:noProof/>
                <w:webHidden/>
              </w:rPr>
              <w:tab/>
            </w:r>
            <w:r>
              <w:rPr>
                <w:noProof/>
                <w:webHidden/>
              </w:rPr>
              <w:fldChar w:fldCharType="begin"/>
            </w:r>
            <w:r>
              <w:rPr>
                <w:noProof/>
                <w:webHidden/>
              </w:rPr>
              <w:instrText xml:space="preserve"> PAGEREF _Toc159338053 \h </w:instrText>
            </w:r>
            <w:r>
              <w:rPr>
                <w:noProof/>
                <w:webHidden/>
              </w:rPr>
            </w:r>
            <w:r>
              <w:rPr>
                <w:noProof/>
                <w:webHidden/>
              </w:rPr>
              <w:fldChar w:fldCharType="separate"/>
            </w:r>
            <w:r>
              <w:rPr>
                <w:noProof/>
                <w:webHidden/>
              </w:rPr>
              <w:t>5</w:t>
            </w:r>
            <w:r>
              <w:rPr>
                <w:noProof/>
                <w:webHidden/>
              </w:rPr>
              <w:fldChar w:fldCharType="end"/>
            </w:r>
          </w:hyperlink>
        </w:p>
        <w:p w14:paraId="145156BA" w14:textId="569A5977" w:rsidR="00EA77D4" w:rsidRDefault="00EA77D4">
          <w:pPr>
            <w:pStyle w:val="TOC2"/>
            <w:tabs>
              <w:tab w:val="right" w:leader="dot" w:pos="8630"/>
            </w:tabs>
            <w:rPr>
              <w:noProof/>
              <w:kern w:val="2"/>
              <w:sz w:val="24"/>
              <w:szCs w:val="24"/>
              <w:lang w:val="en-CA" w:eastAsia="en-CA"/>
              <w14:ligatures w14:val="standardContextual"/>
            </w:rPr>
          </w:pPr>
          <w:hyperlink w:anchor="_Toc159338054" w:history="1">
            <w:r w:rsidRPr="00E04D1B">
              <w:rPr>
                <w:rStyle w:val="Hyperlink"/>
                <w:rFonts w:ascii="Arial" w:hAnsi="Arial" w:cs="Arial"/>
                <w:noProof/>
              </w:rPr>
              <w:t>Budget Breakdown</w:t>
            </w:r>
            <w:r>
              <w:rPr>
                <w:noProof/>
                <w:webHidden/>
              </w:rPr>
              <w:tab/>
            </w:r>
            <w:r>
              <w:rPr>
                <w:noProof/>
                <w:webHidden/>
              </w:rPr>
              <w:fldChar w:fldCharType="begin"/>
            </w:r>
            <w:r>
              <w:rPr>
                <w:noProof/>
                <w:webHidden/>
              </w:rPr>
              <w:instrText xml:space="preserve"> PAGEREF _Toc159338054 \h </w:instrText>
            </w:r>
            <w:r>
              <w:rPr>
                <w:noProof/>
                <w:webHidden/>
              </w:rPr>
            </w:r>
            <w:r>
              <w:rPr>
                <w:noProof/>
                <w:webHidden/>
              </w:rPr>
              <w:fldChar w:fldCharType="separate"/>
            </w:r>
            <w:r>
              <w:rPr>
                <w:noProof/>
                <w:webHidden/>
              </w:rPr>
              <w:t>6</w:t>
            </w:r>
            <w:r>
              <w:rPr>
                <w:noProof/>
                <w:webHidden/>
              </w:rPr>
              <w:fldChar w:fldCharType="end"/>
            </w:r>
          </w:hyperlink>
        </w:p>
        <w:p w14:paraId="0F78E415" w14:textId="5E83E7A8" w:rsidR="00EA77D4" w:rsidRDefault="00EA77D4">
          <w:pPr>
            <w:pStyle w:val="TOC1"/>
            <w:rPr>
              <w:rFonts w:asciiTheme="minorHAnsi" w:hAnsiTheme="minorHAnsi" w:cstheme="minorBidi"/>
              <w:kern w:val="2"/>
              <w:sz w:val="24"/>
              <w:szCs w:val="24"/>
              <w:lang w:val="en-CA" w:eastAsia="en-CA"/>
              <w14:ligatures w14:val="standardContextual"/>
            </w:rPr>
          </w:pPr>
          <w:hyperlink w:anchor="_Toc159338055" w:history="1">
            <w:r w:rsidRPr="00E04D1B">
              <w:rPr>
                <w:rStyle w:val="Hyperlink"/>
              </w:rPr>
              <w:t>Project Team Breakdown</w:t>
            </w:r>
            <w:r>
              <w:rPr>
                <w:webHidden/>
              </w:rPr>
              <w:tab/>
            </w:r>
            <w:r>
              <w:rPr>
                <w:webHidden/>
              </w:rPr>
              <w:fldChar w:fldCharType="begin"/>
            </w:r>
            <w:r>
              <w:rPr>
                <w:webHidden/>
              </w:rPr>
              <w:instrText xml:space="preserve"> PAGEREF _Toc159338055 \h </w:instrText>
            </w:r>
            <w:r>
              <w:rPr>
                <w:webHidden/>
              </w:rPr>
            </w:r>
            <w:r>
              <w:rPr>
                <w:webHidden/>
              </w:rPr>
              <w:fldChar w:fldCharType="separate"/>
            </w:r>
            <w:r>
              <w:rPr>
                <w:webHidden/>
              </w:rPr>
              <w:t>7</w:t>
            </w:r>
            <w:r>
              <w:rPr>
                <w:webHidden/>
              </w:rPr>
              <w:fldChar w:fldCharType="end"/>
            </w:r>
          </w:hyperlink>
        </w:p>
        <w:p w14:paraId="2BD2AA2F" w14:textId="0E6239A7" w:rsidR="00EA77D4" w:rsidRDefault="00EA77D4">
          <w:pPr>
            <w:pStyle w:val="TOC2"/>
            <w:tabs>
              <w:tab w:val="right" w:leader="dot" w:pos="8630"/>
            </w:tabs>
            <w:rPr>
              <w:noProof/>
              <w:kern w:val="2"/>
              <w:sz w:val="24"/>
              <w:szCs w:val="24"/>
              <w:lang w:val="en-CA" w:eastAsia="en-CA"/>
              <w14:ligatures w14:val="standardContextual"/>
            </w:rPr>
          </w:pPr>
          <w:hyperlink w:anchor="_Toc159338056" w:history="1">
            <w:r w:rsidRPr="00E04D1B">
              <w:rPr>
                <w:rStyle w:val="Hyperlink"/>
                <w:rFonts w:ascii="Arial" w:hAnsi="Arial" w:cs="Arial"/>
                <w:noProof/>
              </w:rPr>
              <w:t>EDR Implementation Project Members</w:t>
            </w:r>
            <w:r>
              <w:rPr>
                <w:noProof/>
                <w:webHidden/>
              </w:rPr>
              <w:tab/>
            </w:r>
            <w:r>
              <w:rPr>
                <w:noProof/>
                <w:webHidden/>
              </w:rPr>
              <w:fldChar w:fldCharType="begin"/>
            </w:r>
            <w:r>
              <w:rPr>
                <w:noProof/>
                <w:webHidden/>
              </w:rPr>
              <w:instrText xml:space="preserve"> PAGEREF _Toc159338056 \h </w:instrText>
            </w:r>
            <w:r>
              <w:rPr>
                <w:noProof/>
                <w:webHidden/>
              </w:rPr>
            </w:r>
            <w:r>
              <w:rPr>
                <w:noProof/>
                <w:webHidden/>
              </w:rPr>
              <w:fldChar w:fldCharType="separate"/>
            </w:r>
            <w:r>
              <w:rPr>
                <w:noProof/>
                <w:webHidden/>
              </w:rPr>
              <w:t>7</w:t>
            </w:r>
            <w:r>
              <w:rPr>
                <w:noProof/>
                <w:webHidden/>
              </w:rPr>
              <w:fldChar w:fldCharType="end"/>
            </w:r>
          </w:hyperlink>
        </w:p>
        <w:p w14:paraId="4BD79B86" w14:textId="65AE0619" w:rsidR="00EA77D4" w:rsidRDefault="00EA77D4">
          <w:pPr>
            <w:pStyle w:val="TOC2"/>
            <w:tabs>
              <w:tab w:val="right" w:leader="dot" w:pos="8630"/>
            </w:tabs>
            <w:rPr>
              <w:noProof/>
              <w:kern w:val="2"/>
              <w:sz w:val="24"/>
              <w:szCs w:val="24"/>
              <w:lang w:val="en-CA" w:eastAsia="en-CA"/>
              <w14:ligatures w14:val="standardContextual"/>
            </w:rPr>
          </w:pPr>
          <w:hyperlink w:anchor="_Toc159338057" w:history="1">
            <w:r w:rsidRPr="00E04D1B">
              <w:rPr>
                <w:rStyle w:val="Hyperlink"/>
                <w:rFonts w:ascii="Arial" w:hAnsi="Arial" w:cs="Arial"/>
                <w:noProof/>
              </w:rPr>
              <w:t>Penetration Testing &amp; Security Assessment Team (Red Team)</w:t>
            </w:r>
            <w:r>
              <w:rPr>
                <w:noProof/>
                <w:webHidden/>
              </w:rPr>
              <w:tab/>
            </w:r>
            <w:r>
              <w:rPr>
                <w:noProof/>
                <w:webHidden/>
              </w:rPr>
              <w:fldChar w:fldCharType="begin"/>
            </w:r>
            <w:r>
              <w:rPr>
                <w:noProof/>
                <w:webHidden/>
              </w:rPr>
              <w:instrText xml:space="preserve"> PAGEREF _Toc159338057 \h </w:instrText>
            </w:r>
            <w:r>
              <w:rPr>
                <w:noProof/>
                <w:webHidden/>
              </w:rPr>
            </w:r>
            <w:r>
              <w:rPr>
                <w:noProof/>
                <w:webHidden/>
              </w:rPr>
              <w:fldChar w:fldCharType="separate"/>
            </w:r>
            <w:r>
              <w:rPr>
                <w:noProof/>
                <w:webHidden/>
              </w:rPr>
              <w:t>7</w:t>
            </w:r>
            <w:r>
              <w:rPr>
                <w:noProof/>
                <w:webHidden/>
              </w:rPr>
              <w:fldChar w:fldCharType="end"/>
            </w:r>
          </w:hyperlink>
        </w:p>
        <w:p w14:paraId="29764457" w14:textId="32480CDB" w:rsidR="00EA77D4" w:rsidRDefault="00EA77D4">
          <w:pPr>
            <w:pStyle w:val="TOC1"/>
            <w:rPr>
              <w:rFonts w:asciiTheme="minorHAnsi" w:hAnsiTheme="minorHAnsi" w:cstheme="minorBidi"/>
              <w:kern w:val="2"/>
              <w:sz w:val="24"/>
              <w:szCs w:val="24"/>
              <w:lang w:val="en-CA" w:eastAsia="en-CA"/>
              <w14:ligatures w14:val="standardContextual"/>
            </w:rPr>
          </w:pPr>
          <w:hyperlink w:anchor="_Toc159338058" w:history="1">
            <w:r w:rsidRPr="00E04D1B">
              <w:rPr>
                <w:rStyle w:val="Hyperlink"/>
              </w:rPr>
              <w:t>Conclusion</w:t>
            </w:r>
            <w:r>
              <w:rPr>
                <w:webHidden/>
              </w:rPr>
              <w:tab/>
            </w:r>
            <w:r>
              <w:rPr>
                <w:webHidden/>
              </w:rPr>
              <w:fldChar w:fldCharType="begin"/>
            </w:r>
            <w:r>
              <w:rPr>
                <w:webHidden/>
              </w:rPr>
              <w:instrText xml:space="preserve"> PAGEREF _Toc159338058 \h </w:instrText>
            </w:r>
            <w:r>
              <w:rPr>
                <w:webHidden/>
              </w:rPr>
            </w:r>
            <w:r>
              <w:rPr>
                <w:webHidden/>
              </w:rPr>
              <w:fldChar w:fldCharType="separate"/>
            </w:r>
            <w:r>
              <w:rPr>
                <w:webHidden/>
              </w:rPr>
              <w:t>8</w:t>
            </w:r>
            <w:r>
              <w:rPr>
                <w:webHidden/>
              </w:rPr>
              <w:fldChar w:fldCharType="end"/>
            </w:r>
          </w:hyperlink>
        </w:p>
        <w:p w14:paraId="39287D38" w14:textId="5D21982A" w:rsidR="00EA77D4" w:rsidRDefault="00EA77D4">
          <w:pPr>
            <w:pStyle w:val="TOC1"/>
            <w:rPr>
              <w:rFonts w:asciiTheme="minorHAnsi" w:hAnsiTheme="minorHAnsi" w:cstheme="minorBidi"/>
              <w:kern w:val="2"/>
              <w:sz w:val="24"/>
              <w:szCs w:val="24"/>
              <w:lang w:val="en-CA" w:eastAsia="en-CA"/>
              <w14:ligatures w14:val="standardContextual"/>
            </w:rPr>
          </w:pPr>
          <w:hyperlink w:anchor="_Toc159338059" w:history="1">
            <w:r w:rsidRPr="00E04D1B">
              <w:rPr>
                <w:rStyle w:val="Hyperlink"/>
              </w:rPr>
              <w:t>Recommendations</w:t>
            </w:r>
            <w:r>
              <w:rPr>
                <w:webHidden/>
              </w:rPr>
              <w:tab/>
            </w:r>
            <w:r>
              <w:rPr>
                <w:webHidden/>
              </w:rPr>
              <w:fldChar w:fldCharType="begin"/>
            </w:r>
            <w:r>
              <w:rPr>
                <w:webHidden/>
              </w:rPr>
              <w:instrText xml:space="preserve"> PAGEREF _Toc159338059 \h </w:instrText>
            </w:r>
            <w:r>
              <w:rPr>
                <w:webHidden/>
              </w:rPr>
            </w:r>
            <w:r>
              <w:rPr>
                <w:webHidden/>
              </w:rPr>
              <w:fldChar w:fldCharType="separate"/>
            </w:r>
            <w:r>
              <w:rPr>
                <w:webHidden/>
              </w:rPr>
              <w:t>8</w:t>
            </w:r>
            <w:r>
              <w:rPr>
                <w:webHidden/>
              </w:rPr>
              <w:fldChar w:fldCharType="end"/>
            </w:r>
          </w:hyperlink>
        </w:p>
        <w:p w14:paraId="6158AF59" w14:textId="1C6EE184" w:rsidR="00EA77D4" w:rsidRDefault="00EA77D4">
          <w:pPr>
            <w:pStyle w:val="TOC1"/>
            <w:rPr>
              <w:rFonts w:asciiTheme="minorHAnsi" w:hAnsiTheme="minorHAnsi" w:cstheme="minorBidi"/>
              <w:kern w:val="2"/>
              <w:sz w:val="24"/>
              <w:szCs w:val="24"/>
              <w:lang w:val="en-CA" w:eastAsia="en-CA"/>
              <w14:ligatures w14:val="standardContextual"/>
            </w:rPr>
          </w:pPr>
          <w:hyperlink w:anchor="_Toc159338060" w:history="1">
            <w:r w:rsidRPr="00E04D1B">
              <w:rPr>
                <w:rStyle w:val="Hyperlink"/>
              </w:rPr>
              <w:t>References:</w:t>
            </w:r>
            <w:r>
              <w:rPr>
                <w:webHidden/>
              </w:rPr>
              <w:tab/>
            </w:r>
            <w:r>
              <w:rPr>
                <w:webHidden/>
              </w:rPr>
              <w:fldChar w:fldCharType="begin"/>
            </w:r>
            <w:r>
              <w:rPr>
                <w:webHidden/>
              </w:rPr>
              <w:instrText xml:space="preserve"> PAGEREF _Toc159338060 \h </w:instrText>
            </w:r>
            <w:r>
              <w:rPr>
                <w:webHidden/>
              </w:rPr>
            </w:r>
            <w:r>
              <w:rPr>
                <w:webHidden/>
              </w:rPr>
              <w:fldChar w:fldCharType="separate"/>
            </w:r>
            <w:r>
              <w:rPr>
                <w:webHidden/>
              </w:rPr>
              <w:t>9</w:t>
            </w:r>
            <w:r>
              <w:rPr>
                <w:webHidden/>
              </w:rPr>
              <w:fldChar w:fldCharType="end"/>
            </w:r>
          </w:hyperlink>
        </w:p>
        <w:p w14:paraId="23BA456B" w14:textId="224BD9A7" w:rsidR="004B7557" w:rsidRPr="00D51FE5" w:rsidRDefault="00B06486" w:rsidP="005701A4">
          <w:pPr>
            <w:rPr>
              <w:rFonts w:ascii="Arial" w:hAnsi="Arial" w:cs="Arial"/>
              <w:b/>
              <w:bCs/>
              <w:noProof/>
              <w:sz w:val="24"/>
              <w:szCs w:val="24"/>
            </w:rPr>
          </w:pPr>
          <w:r w:rsidRPr="00D51FE5">
            <w:rPr>
              <w:rFonts w:ascii="Arial" w:hAnsi="Arial" w:cs="Arial"/>
              <w:b/>
              <w:bCs/>
              <w:noProof/>
              <w:sz w:val="24"/>
              <w:szCs w:val="24"/>
            </w:rPr>
            <w:fldChar w:fldCharType="end"/>
          </w:r>
        </w:p>
      </w:sdtContent>
    </w:sdt>
    <w:p w14:paraId="501463C7" w14:textId="77777777" w:rsidR="005701A4" w:rsidRPr="00D51FE5" w:rsidRDefault="005701A4">
      <w:pPr>
        <w:rPr>
          <w:rFonts w:ascii="Arial" w:hAnsi="Arial" w:cs="Arial"/>
          <w:sz w:val="24"/>
          <w:szCs w:val="24"/>
        </w:rPr>
      </w:pPr>
      <w:r w:rsidRPr="00D51FE5">
        <w:rPr>
          <w:rFonts w:ascii="Arial" w:hAnsi="Arial" w:cs="Arial"/>
          <w:sz w:val="24"/>
          <w:szCs w:val="24"/>
        </w:rPr>
        <w:br w:type="page"/>
      </w:r>
    </w:p>
    <w:p w14:paraId="5E2D8CDA" w14:textId="3944B437" w:rsidR="004B7557" w:rsidRPr="00D51FE5" w:rsidRDefault="004B7557" w:rsidP="004B7557">
      <w:pPr>
        <w:tabs>
          <w:tab w:val="left" w:pos="7665"/>
        </w:tabs>
        <w:rPr>
          <w:rFonts w:ascii="Arial" w:hAnsi="Arial" w:cs="Arial"/>
          <w:sz w:val="24"/>
          <w:szCs w:val="24"/>
        </w:rPr>
        <w:sectPr w:rsidR="004B7557" w:rsidRPr="00D51FE5" w:rsidSect="00E86432">
          <w:pgSz w:w="12240" w:h="15840"/>
          <w:pgMar w:top="1440" w:right="1800" w:bottom="1440" w:left="1800" w:header="720" w:footer="720" w:gutter="0"/>
          <w:cols w:space="720"/>
          <w:docGrid w:linePitch="299"/>
        </w:sectPr>
      </w:pPr>
    </w:p>
    <w:p w14:paraId="7DB48E44" w14:textId="2A5A15F1" w:rsidR="00B06486" w:rsidRPr="00D51FE5" w:rsidRDefault="00B06486" w:rsidP="00700FAB">
      <w:pPr>
        <w:pStyle w:val="Heading1"/>
        <w:spacing w:line="276" w:lineRule="auto"/>
        <w:rPr>
          <w:rFonts w:ascii="Arial" w:hAnsi="Arial" w:cs="Arial"/>
          <w:sz w:val="28"/>
          <w:szCs w:val="28"/>
        </w:rPr>
      </w:pPr>
      <w:bookmarkStart w:id="1" w:name="_Hlk157350692"/>
      <w:bookmarkStart w:id="2" w:name="_Toc159338039"/>
      <w:r w:rsidRPr="00D51FE5">
        <w:rPr>
          <w:rFonts w:ascii="Arial" w:hAnsi="Arial" w:cs="Arial"/>
          <w:sz w:val="28"/>
          <w:szCs w:val="28"/>
        </w:rPr>
        <w:lastRenderedPageBreak/>
        <w:t>Introduction</w:t>
      </w:r>
      <w:bookmarkEnd w:id="2"/>
    </w:p>
    <w:p w14:paraId="1FDD7D3F" w14:textId="4B327615" w:rsidR="00A025C1" w:rsidRPr="00D51FE5" w:rsidRDefault="00A025C1" w:rsidP="00A025C1">
      <w:pPr>
        <w:spacing w:line="240" w:lineRule="auto"/>
        <w:rPr>
          <w:rFonts w:ascii="Arial" w:hAnsi="Arial" w:cs="Arial"/>
          <w:sz w:val="24"/>
          <w:szCs w:val="24"/>
        </w:rPr>
      </w:pPr>
      <w:r w:rsidRPr="00D51FE5">
        <w:rPr>
          <w:rFonts w:ascii="Arial" w:hAnsi="Arial" w:cs="Arial"/>
          <w:sz w:val="24"/>
          <w:szCs w:val="24"/>
        </w:rPr>
        <w:t xml:space="preserve">This proposal outlines </w:t>
      </w:r>
      <w:proofErr w:type="spellStart"/>
      <w:r w:rsidR="00082F68" w:rsidRPr="00D51FE5">
        <w:rPr>
          <w:rFonts w:ascii="Arial" w:hAnsi="Arial" w:cs="Arial"/>
          <w:sz w:val="24"/>
          <w:szCs w:val="24"/>
        </w:rPr>
        <w:t>Cyberquack’s</w:t>
      </w:r>
      <w:proofErr w:type="spellEnd"/>
      <w:r w:rsidRPr="00D51FE5">
        <w:rPr>
          <w:rFonts w:ascii="Arial" w:hAnsi="Arial" w:cs="Arial"/>
          <w:sz w:val="24"/>
          <w:szCs w:val="24"/>
        </w:rPr>
        <w:t xml:space="preserve"> plan to introduce a Managed Detection Response (MDR) solution for the ongoing monitoring, threat hunting, and incident response services required by the City of New Westminster's cyber security program. This plan includes the use of a next-generation Endpoint Detection &amp; Response (EDR) platform, paired with a proactive approach to vulnerability testing, incident response, and regularly available reports.</w:t>
      </w:r>
    </w:p>
    <w:p w14:paraId="0F1AABF0" w14:textId="77777777" w:rsidR="00A025C1" w:rsidRPr="00D51FE5" w:rsidRDefault="00A025C1" w:rsidP="00A025C1">
      <w:pPr>
        <w:pStyle w:val="Heading2"/>
        <w:rPr>
          <w:rFonts w:ascii="Arial" w:hAnsi="Arial" w:cs="Arial"/>
          <w:sz w:val="26"/>
          <w:szCs w:val="26"/>
        </w:rPr>
      </w:pPr>
      <w:bookmarkStart w:id="3" w:name="_Toc159338040"/>
      <w:r w:rsidRPr="00D51FE5">
        <w:rPr>
          <w:rFonts w:ascii="Arial" w:hAnsi="Arial" w:cs="Arial"/>
          <w:sz w:val="26"/>
          <w:szCs w:val="26"/>
        </w:rPr>
        <w:t>Next-Generation EDR Implementation</w:t>
      </w:r>
      <w:bookmarkEnd w:id="3"/>
    </w:p>
    <w:p w14:paraId="1555756D" w14:textId="79DACE70" w:rsidR="00C56341" w:rsidRPr="00D51FE5" w:rsidRDefault="00C56341" w:rsidP="00C56341">
      <w:pPr>
        <w:rPr>
          <w:rFonts w:ascii="Arial" w:hAnsi="Arial" w:cs="Arial"/>
          <w:sz w:val="24"/>
          <w:szCs w:val="24"/>
        </w:rPr>
      </w:pPr>
      <w:r w:rsidRPr="00D51FE5">
        <w:rPr>
          <w:rFonts w:ascii="Arial" w:hAnsi="Arial" w:cs="Arial"/>
          <w:sz w:val="24"/>
          <w:szCs w:val="24"/>
        </w:rPr>
        <w:t xml:space="preserve">The City's systems, devices, and cloud solutions are under threat from the continually evolving cyber landscape. With the average time-to-detect (TTD) a threat lasting around 277 </w:t>
      </w:r>
      <w:proofErr w:type="gramStart"/>
      <w:r w:rsidRPr="00D51FE5">
        <w:rPr>
          <w:rFonts w:ascii="Arial" w:hAnsi="Arial" w:cs="Arial"/>
          <w:sz w:val="24"/>
          <w:szCs w:val="24"/>
        </w:rPr>
        <w:t>days</w:t>
      </w:r>
      <w:r w:rsidR="00DD1174" w:rsidRPr="00DD1174">
        <w:rPr>
          <w:rFonts w:ascii="Arial" w:hAnsi="Arial" w:cs="Arial"/>
          <w:sz w:val="24"/>
          <w:szCs w:val="24"/>
          <w:vertAlign w:val="superscript"/>
        </w:rPr>
        <w:t>[</w:t>
      </w:r>
      <w:proofErr w:type="gramEnd"/>
      <w:r w:rsidR="00DD1174">
        <w:rPr>
          <w:rFonts w:ascii="Arial" w:hAnsi="Arial" w:cs="Arial"/>
          <w:sz w:val="24"/>
          <w:szCs w:val="24"/>
          <w:vertAlign w:val="superscript"/>
        </w:rPr>
        <w:t>1</w:t>
      </w:r>
      <w:r w:rsidR="00DD1174" w:rsidRPr="00DD1174">
        <w:rPr>
          <w:rFonts w:ascii="Arial" w:hAnsi="Arial" w:cs="Arial"/>
          <w:sz w:val="24"/>
          <w:szCs w:val="24"/>
          <w:vertAlign w:val="superscript"/>
        </w:rPr>
        <w:t>]</w:t>
      </w:r>
      <w:r w:rsidRPr="00D51FE5">
        <w:rPr>
          <w:rFonts w:ascii="Arial" w:hAnsi="Arial" w:cs="Arial"/>
          <w:sz w:val="24"/>
          <w:szCs w:val="24"/>
        </w:rPr>
        <w:t xml:space="preserve">, an effective EDR solution is imperative to mitigating the risk to the City of New Westminster. A major issue that faces any organization implementing an EDR solution is the manpower to design, deploy, test, and maintain the security apparatus. </w:t>
      </w:r>
    </w:p>
    <w:p w14:paraId="691B27E6" w14:textId="0A8683B5" w:rsidR="00C56341" w:rsidRPr="00D51FE5" w:rsidRDefault="00C56341" w:rsidP="00C56341">
      <w:pPr>
        <w:rPr>
          <w:rFonts w:ascii="Arial" w:hAnsi="Arial" w:cs="Arial"/>
          <w:sz w:val="24"/>
          <w:szCs w:val="24"/>
        </w:rPr>
      </w:pPr>
      <w:r w:rsidRPr="00D51FE5">
        <w:rPr>
          <w:rFonts w:ascii="Arial" w:hAnsi="Arial" w:cs="Arial"/>
          <w:sz w:val="24"/>
          <w:szCs w:val="24"/>
        </w:rPr>
        <w:t>Our firm has extensive experience, particularly in municipal applications, of building mature and thorough threat detection and response models that have proven themselves against modern threat actors. By investing in our managed EDR solution, resources, and staff fatigue traditionally experienced by in-house security teams are reduced and City employees can focus on the exceptional roles they already play in our society.</w:t>
      </w:r>
    </w:p>
    <w:p w14:paraId="01697926" w14:textId="17105860" w:rsidR="00A025C1" w:rsidRPr="00D51FE5" w:rsidRDefault="00A025C1" w:rsidP="00A025C1">
      <w:pPr>
        <w:pStyle w:val="Heading2"/>
        <w:rPr>
          <w:rFonts w:ascii="Arial" w:hAnsi="Arial" w:cs="Arial"/>
          <w:sz w:val="26"/>
          <w:szCs w:val="26"/>
        </w:rPr>
      </w:pPr>
      <w:bookmarkStart w:id="4" w:name="_Toc159338041"/>
      <w:r w:rsidRPr="00D51FE5">
        <w:rPr>
          <w:rFonts w:ascii="Arial" w:hAnsi="Arial" w:cs="Arial"/>
          <w:sz w:val="26"/>
          <w:szCs w:val="26"/>
        </w:rPr>
        <w:t>Transitioning To Zero Trust Architecture</w:t>
      </w:r>
      <w:bookmarkEnd w:id="4"/>
    </w:p>
    <w:p w14:paraId="67A7D0B0" w14:textId="4A335B55" w:rsidR="00C56341" w:rsidRPr="00D51FE5" w:rsidRDefault="00C56341" w:rsidP="005701A4">
      <w:pPr>
        <w:rPr>
          <w:rFonts w:ascii="Arial" w:hAnsi="Arial" w:cs="Arial"/>
          <w:sz w:val="24"/>
          <w:szCs w:val="24"/>
        </w:rPr>
      </w:pPr>
      <w:r w:rsidRPr="00D51FE5">
        <w:rPr>
          <w:rFonts w:ascii="Arial" w:hAnsi="Arial" w:cs="Arial"/>
          <w:sz w:val="24"/>
          <w:szCs w:val="24"/>
        </w:rPr>
        <w:t xml:space="preserve">Traditional security paradigms, akin to a castle behind a moat, are inadequate for modern threats. The solution is a shift in thinking. Adopting a zero-trust model is imperative for the City of New Westminster, focusing on principles like least privilege, </w:t>
      </w:r>
      <w:proofErr w:type="spellStart"/>
      <w:r w:rsidRPr="00D51FE5">
        <w:rPr>
          <w:rFonts w:ascii="Arial" w:hAnsi="Arial" w:cs="Arial"/>
          <w:sz w:val="24"/>
          <w:szCs w:val="24"/>
        </w:rPr>
        <w:t>microsegmentation</w:t>
      </w:r>
      <w:proofErr w:type="spellEnd"/>
      <w:r w:rsidRPr="00D51FE5">
        <w:rPr>
          <w:rFonts w:ascii="Arial" w:hAnsi="Arial" w:cs="Arial"/>
          <w:sz w:val="24"/>
          <w:szCs w:val="24"/>
        </w:rPr>
        <w:t xml:space="preserve">, and multi-factor authentication to continuously verify identity and privilege on the network, both internally and </w:t>
      </w:r>
      <w:proofErr w:type="gramStart"/>
      <w:r w:rsidRPr="00D51FE5">
        <w:rPr>
          <w:rFonts w:ascii="Arial" w:hAnsi="Arial" w:cs="Arial"/>
          <w:sz w:val="24"/>
          <w:szCs w:val="24"/>
        </w:rPr>
        <w:t>externally</w:t>
      </w:r>
      <w:r w:rsidR="00DD1174" w:rsidRPr="00DD1174">
        <w:rPr>
          <w:rFonts w:ascii="Arial" w:hAnsi="Arial" w:cs="Arial"/>
          <w:sz w:val="24"/>
          <w:szCs w:val="24"/>
          <w:vertAlign w:val="superscript"/>
        </w:rPr>
        <w:t>[</w:t>
      </w:r>
      <w:proofErr w:type="gramEnd"/>
      <w:r w:rsidR="00DD1174">
        <w:rPr>
          <w:rFonts w:ascii="Arial" w:hAnsi="Arial" w:cs="Arial"/>
          <w:sz w:val="24"/>
          <w:szCs w:val="24"/>
          <w:vertAlign w:val="superscript"/>
        </w:rPr>
        <w:t>2</w:t>
      </w:r>
      <w:r w:rsidR="00DD1174" w:rsidRPr="00DD1174">
        <w:rPr>
          <w:rFonts w:ascii="Arial" w:hAnsi="Arial" w:cs="Arial"/>
          <w:sz w:val="24"/>
          <w:szCs w:val="24"/>
          <w:vertAlign w:val="superscript"/>
        </w:rPr>
        <w:t>]</w:t>
      </w:r>
      <w:r w:rsidRPr="00D51FE5">
        <w:rPr>
          <w:rFonts w:ascii="Arial" w:hAnsi="Arial" w:cs="Arial"/>
          <w:sz w:val="24"/>
          <w:szCs w:val="24"/>
        </w:rPr>
        <w:t>.</w:t>
      </w:r>
    </w:p>
    <w:p w14:paraId="6EA9B0CF" w14:textId="708634E3" w:rsidR="00A025C1" w:rsidRPr="00D51FE5" w:rsidRDefault="00A025C1" w:rsidP="00C56341">
      <w:pPr>
        <w:pStyle w:val="Heading2"/>
        <w:rPr>
          <w:rFonts w:ascii="Arial" w:hAnsi="Arial" w:cs="Arial"/>
          <w:sz w:val="26"/>
          <w:szCs w:val="26"/>
        </w:rPr>
      </w:pPr>
      <w:bookmarkStart w:id="5" w:name="_Toc159338042"/>
      <w:r w:rsidRPr="00D51FE5">
        <w:rPr>
          <w:rFonts w:ascii="Arial" w:hAnsi="Arial" w:cs="Arial"/>
          <w:sz w:val="26"/>
          <w:szCs w:val="26"/>
        </w:rPr>
        <w:t>Hunting For Threats Before Threat Actors</w:t>
      </w:r>
      <w:bookmarkEnd w:id="5"/>
    </w:p>
    <w:p w14:paraId="72D02EA6" w14:textId="77777777" w:rsidR="00C56341" w:rsidRPr="00D51FE5" w:rsidRDefault="00C56341" w:rsidP="00C56341">
      <w:pPr>
        <w:rPr>
          <w:rFonts w:ascii="Arial" w:hAnsi="Arial" w:cs="Arial"/>
          <w:sz w:val="24"/>
          <w:szCs w:val="24"/>
        </w:rPr>
      </w:pPr>
      <w:r w:rsidRPr="00D51FE5">
        <w:rPr>
          <w:rFonts w:ascii="Arial" w:hAnsi="Arial" w:cs="Arial"/>
          <w:sz w:val="24"/>
          <w:szCs w:val="24"/>
        </w:rPr>
        <w:t>With our proposed defensive MDR solution, proactive threat hunting through vulnerability testing will provide meaningful action items that will further strengthen the security of the City's infrastructure. Functional dashboards allow city officials to witness threats as they are discovered, offering the ability to see the attacker before they see you.</w:t>
      </w:r>
    </w:p>
    <w:p w14:paraId="65F7E355" w14:textId="6C440A93" w:rsidR="00D57132" w:rsidRPr="00D51FE5" w:rsidRDefault="00C56341" w:rsidP="00C56341">
      <w:pPr>
        <w:rPr>
          <w:rFonts w:ascii="Arial" w:hAnsi="Arial" w:cs="Arial"/>
          <w:sz w:val="24"/>
          <w:szCs w:val="24"/>
        </w:rPr>
      </w:pPr>
      <w:r w:rsidRPr="00D51FE5">
        <w:rPr>
          <w:rFonts w:ascii="Arial" w:hAnsi="Arial" w:cs="Arial"/>
          <w:sz w:val="24"/>
          <w:szCs w:val="24"/>
        </w:rPr>
        <w:t xml:space="preserve">Regular reporting on a weekly schedule real-time alerts that follow BC-IM/IT and other industry standards work to ensure continuous monitoring strategies that leverage the reach and depth of the EDR </w:t>
      </w:r>
      <w:proofErr w:type="gramStart"/>
      <w:r w:rsidRPr="00D51FE5">
        <w:rPr>
          <w:rFonts w:ascii="Arial" w:hAnsi="Arial" w:cs="Arial"/>
          <w:sz w:val="24"/>
          <w:szCs w:val="24"/>
        </w:rPr>
        <w:t>solution</w:t>
      </w:r>
      <w:r w:rsidR="00F64905" w:rsidRPr="00F64905">
        <w:rPr>
          <w:rFonts w:ascii="Arial" w:hAnsi="Arial" w:cs="Arial"/>
          <w:sz w:val="24"/>
          <w:szCs w:val="24"/>
          <w:vertAlign w:val="superscript"/>
        </w:rPr>
        <w:t>[</w:t>
      </w:r>
      <w:proofErr w:type="gramEnd"/>
      <w:r w:rsidR="00F64905" w:rsidRPr="00F64905">
        <w:rPr>
          <w:rFonts w:ascii="Arial" w:hAnsi="Arial" w:cs="Arial"/>
          <w:sz w:val="24"/>
          <w:szCs w:val="24"/>
          <w:vertAlign w:val="superscript"/>
        </w:rPr>
        <w:t>3][4]</w:t>
      </w:r>
      <w:r w:rsidRPr="00D51FE5">
        <w:rPr>
          <w:rFonts w:ascii="Arial" w:hAnsi="Arial" w:cs="Arial"/>
          <w:sz w:val="24"/>
          <w:szCs w:val="24"/>
        </w:rPr>
        <w:t>. Incident response strategies, combining AI automation with human oversight, are tailored in collaboration with City security professionals.</w:t>
      </w:r>
    </w:p>
    <w:p w14:paraId="77F18249" w14:textId="77777777" w:rsidR="00D57132" w:rsidRPr="00D51FE5" w:rsidRDefault="00D57132">
      <w:pPr>
        <w:rPr>
          <w:rFonts w:ascii="Arial" w:hAnsi="Arial" w:cs="Arial"/>
          <w:sz w:val="24"/>
          <w:szCs w:val="24"/>
        </w:rPr>
      </w:pPr>
      <w:r w:rsidRPr="00D51FE5">
        <w:rPr>
          <w:rFonts w:ascii="Arial" w:hAnsi="Arial" w:cs="Arial"/>
          <w:sz w:val="24"/>
          <w:szCs w:val="24"/>
        </w:rPr>
        <w:br w:type="page"/>
      </w:r>
    </w:p>
    <w:tbl>
      <w:tblPr>
        <w:tblStyle w:val="MediumList2-Accent1"/>
        <w:tblW w:w="6681" w:type="pct"/>
        <w:tblInd w:w="0" w:type="dxa"/>
        <w:tblLook w:val="04A0" w:firstRow="1" w:lastRow="0" w:firstColumn="1" w:lastColumn="0" w:noHBand="0" w:noVBand="1"/>
      </w:tblPr>
      <w:tblGrid>
        <w:gridCol w:w="1170"/>
        <w:gridCol w:w="1171"/>
        <w:gridCol w:w="1171"/>
        <w:gridCol w:w="8033"/>
      </w:tblGrid>
      <w:tr w:rsidR="007158AB" w:rsidRPr="00D51FE5" w14:paraId="0E7EA30E" w14:textId="77777777" w:rsidTr="007158AB">
        <w:trPr>
          <w:cnfStyle w:val="100000000000" w:firstRow="1" w:lastRow="0" w:firstColumn="0" w:lastColumn="0" w:oddVBand="0" w:evenVBand="0" w:oddHBand="0" w:evenHBand="0" w:firstRowFirstColumn="0" w:firstRowLastColumn="0" w:lastRowFirstColumn="0" w:lastRowLastColumn="0"/>
          <w:trHeight w:val="453"/>
        </w:trPr>
        <w:tc>
          <w:tcPr>
            <w:cnfStyle w:val="001000000100" w:firstRow="0" w:lastRow="0" w:firstColumn="1" w:lastColumn="0" w:oddVBand="0" w:evenVBand="0" w:oddHBand="0" w:evenHBand="0" w:firstRowFirstColumn="1" w:firstRowLastColumn="0" w:lastRowFirstColumn="0" w:lastRowLastColumn="0"/>
            <w:tcW w:w="507" w:type="pct"/>
          </w:tcPr>
          <w:p w14:paraId="2111073C" w14:textId="01419445" w:rsidR="007158AB" w:rsidRDefault="007158AB" w:rsidP="00D57132">
            <w:pPr>
              <w:pStyle w:val="Heading1"/>
              <w:rPr>
                <w:rFonts w:ascii="Arial" w:hAnsi="Arial" w:cs="Arial"/>
              </w:rPr>
            </w:pPr>
            <w:r>
              <w:rPr>
                <w:rFonts w:ascii="Arial" w:hAnsi="Arial" w:cs="Arial"/>
              </w:rPr>
              <w:lastRenderedPageBreak/>
              <w:t>Phase</w:t>
            </w:r>
          </w:p>
        </w:tc>
        <w:tc>
          <w:tcPr>
            <w:tcW w:w="507" w:type="pct"/>
          </w:tcPr>
          <w:p w14:paraId="254F5706" w14:textId="77777777" w:rsidR="007158AB" w:rsidRDefault="007158AB" w:rsidP="00D57132">
            <w:pPr>
              <w:pStyle w:val="Heading1"/>
              <w:cnfStyle w:val="100000000000" w:firstRow="1" w:lastRow="0" w:firstColumn="0" w:lastColumn="0" w:oddVBand="0" w:evenVBand="0" w:oddHBand="0" w:evenHBand="0" w:firstRowFirstColumn="0" w:firstRowLastColumn="0" w:lastRowFirstColumn="0" w:lastRowLastColumn="0"/>
              <w:rPr>
                <w:rFonts w:ascii="Arial" w:hAnsi="Arial" w:cs="Arial"/>
              </w:rPr>
            </w:pPr>
          </w:p>
        </w:tc>
        <w:tc>
          <w:tcPr>
            <w:tcW w:w="507" w:type="pct"/>
            <w:noWrap/>
            <w:hideMark/>
          </w:tcPr>
          <w:p w14:paraId="4A2F1FE1" w14:textId="306B57B8" w:rsidR="007158AB" w:rsidRPr="00D51FE5" w:rsidRDefault="007158AB" w:rsidP="00D57132">
            <w:pPr>
              <w:pStyle w:val="Heading1"/>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sz w:val="32"/>
                <w:szCs w:val="32"/>
              </w:rPr>
            </w:pPr>
            <w:bookmarkStart w:id="6" w:name="_Toc159338043"/>
            <w:r>
              <w:rPr>
                <w:rFonts w:ascii="Arial" w:hAnsi="Arial" w:cs="Arial"/>
              </w:rPr>
              <w:t>Weeks</w:t>
            </w:r>
            <w:bookmarkEnd w:id="6"/>
          </w:p>
        </w:tc>
        <w:tc>
          <w:tcPr>
            <w:tcW w:w="3480" w:type="pct"/>
            <w:hideMark/>
          </w:tcPr>
          <w:p w14:paraId="0CE6D4CE" w14:textId="562803E6" w:rsidR="007158AB" w:rsidRPr="00D51FE5" w:rsidRDefault="007158AB">
            <w:pPr>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sz w:val="32"/>
                <w:szCs w:val="32"/>
              </w:rPr>
            </w:pPr>
          </w:p>
        </w:tc>
      </w:tr>
      <w:tr w:rsidR="007158AB" w:rsidRPr="00D51FE5" w14:paraId="3C9302A2" w14:textId="77777777" w:rsidTr="007158AB">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507" w:type="pct"/>
          </w:tcPr>
          <w:p w14:paraId="3EF638CD" w14:textId="77777777" w:rsidR="007158AB" w:rsidRPr="00D51FE5" w:rsidRDefault="007158AB">
            <w:pPr>
              <w:rPr>
                <w:rFonts w:ascii="Arial" w:hAnsi="Arial" w:cs="Arial"/>
                <w:b/>
                <w:bCs/>
              </w:rPr>
            </w:pPr>
          </w:p>
        </w:tc>
        <w:tc>
          <w:tcPr>
            <w:tcW w:w="507" w:type="pct"/>
          </w:tcPr>
          <w:p w14:paraId="06EDF182" w14:textId="77777777" w:rsidR="007158AB" w:rsidRPr="00D51FE5" w:rsidRDefault="007158AB">
            <w:pPr>
              <w:cnfStyle w:val="000000100000" w:firstRow="0" w:lastRow="0" w:firstColumn="0" w:lastColumn="0" w:oddVBand="0" w:evenVBand="0" w:oddHBand="1" w:evenHBand="0" w:firstRowFirstColumn="0" w:firstRowLastColumn="0" w:lastRowFirstColumn="0" w:lastRowLastColumn="0"/>
              <w:rPr>
                <w:rFonts w:ascii="Arial" w:hAnsi="Arial" w:cs="Arial"/>
                <w:b/>
                <w:bCs/>
              </w:rPr>
            </w:pPr>
          </w:p>
        </w:tc>
        <w:tc>
          <w:tcPr>
            <w:tcW w:w="507" w:type="pct"/>
            <w:noWrap/>
          </w:tcPr>
          <w:p w14:paraId="2B41F6C0" w14:textId="6FCA4CEE" w:rsidR="007158AB" w:rsidRPr="00D51FE5" w:rsidRDefault="007158AB">
            <w:pP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bCs/>
              </w:rPr>
            </w:pPr>
          </w:p>
          <w:p w14:paraId="1CA3F31A" w14:textId="77777777" w:rsidR="007158AB" w:rsidRPr="00D51FE5" w:rsidRDefault="007158AB">
            <w:pP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bCs/>
              </w:rPr>
            </w:pPr>
            <w:r w:rsidRPr="00D51FE5">
              <w:rPr>
                <w:rFonts w:ascii="Arial" w:eastAsiaTheme="minorEastAsia" w:hAnsi="Arial" w:cs="Arial"/>
                <w:b/>
                <w:bCs/>
                <w:color w:val="auto"/>
              </w:rPr>
              <w:t>1-2</w:t>
            </w:r>
          </w:p>
        </w:tc>
        <w:tc>
          <w:tcPr>
            <w:tcW w:w="3480" w:type="pct"/>
            <w:tcBorders>
              <w:right w:val="single" w:sz="8" w:space="0" w:color="4F81BD" w:themeColor="accent1"/>
            </w:tcBorders>
          </w:tcPr>
          <w:p w14:paraId="58B1EDA2" w14:textId="77777777" w:rsidR="007158AB" w:rsidRPr="00D51FE5" w:rsidRDefault="007158AB">
            <w:pPr>
              <w:tabs>
                <w:tab w:val="left" w:pos="438"/>
              </w:tabs>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18"/>
                <w:szCs w:val="18"/>
              </w:rPr>
            </w:pPr>
          </w:p>
          <w:p w14:paraId="3CF63ABD" w14:textId="77777777" w:rsidR="007158AB" w:rsidRPr="00D51FE5" w:rsidRDefault="007158AB">
            <w:pPr>
              <w:tabs>
                <w:tab w:val="left" w:pos="438"/>
              </w:tabs>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bCs/>
                <w:sz w:val="18"/>
                <w:szCs w:val="18"/>
              </w:rPr>
            </w:pPr>
            <w:r w:rsidRPr="00D51FE5">
              <w:rPr>
                <w:rFonts w:ascii="Arial" w:eastAsiaTheme="minorEastAsia" w:hAnsi="Arial" w:cs="Arial"/>
                <w:b/>
                <w:bCs/>
                <w:sz w:val="18"/>
                <w:szCs w:val="18"/>
              </w:rPr>
              <w:t>Project Kickoff and Initial Assessment</w:t>
            </w:r>
          </w:p>
          <w:p w14:paraId="4D384B29" w14:textId="77777777" w:rsidR="007158AB" w:rsidRPr="00D51FE5" w:rsidRDefault="007158AB">
            <w:pPr>
              <w:tabs>
                <w:tab w:val="left" w:pos="438"/>
              </w:tabs>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18"/>
                <w:szCs w:val="18"/>
              </w:rPr>
            </w:pPr>
          </w:p>
          <w:p w14:paraId="03A85052" w14:textId="77777777" w:rsidR="007158AB" w:rsidRPr="00D51FE5" w:rsidRDefault="007158AB" w:rsidP="00D57132">
            <w:pPr>
              <w:pStyle w:val="ListParagraph"/>
              <w:numPr>
                <w:ilvl w:val="0"/>
                <w:numId w:val="22"/>
              </w:numPr>
              <w:tabs>
                <w:tab w:val="left" w:pos="438"/>
              </w:tabs>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18"/>
                <w:szCs w:val="18"/>
              </w:rPr>
            </w:pPr>
            <w:r w:rsidRPr="00D51FE5">
              <w:rPr>
                <w:rFonts w:ascii="Arial" w:eastAsiaTheme="minorEastAsia" w:hAnsi="Arial" w:cs="Arial"/>
                <w:sz w:val="18"/>
                <w:szCs w:val="18"/>
              </w:rPr>
              <w:t xml:space="preserve">Assemble project </w:t>
            </w:r>
            <w:proofErr w:type="gramStart"/>
            <w:r w:rsidRPr="00D51FE5">
              <w:rPr>
                <w:rFonts w:ascii="Arial" w:eastAsiaTheme="minorEastAsia" w:hAnsi="Arial" w:cs="Arial"/>
                <w:sz w:val="18"/>
                <w:szCs w:val="18"/>
              </w:rPr>
              <w:t>team</w:t>
            </w:r>
            <w:proofErr w:type="gramEnd"/>
          </w:p>
          <w:p w14:paraId="6B1E06E5" w14:textId="77777777" w:rsidR="007158AB" w:rsidRPr="00D51FE5" w:rsidRDefault="007158AB" w:rsidP="00D57132">
            <w:pPr>
              <w:pStyle w:val="ListParagraph"/>
              <w:numPr>
                <w:ilvl w:val="0"/>
                <w:numId w:val="22"/>
              </w:numPr>
              <w:tabs>
                <w:tab w:val="left" w:pos="438"/>
              </w:tabs>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18"/>
                <w:szCs w:val="18"/>
              </w:rPr>
            </w:pPr>
            <w:r w:rsidRPr="00D51FE5">
              <w:rPr>
                <w:rFonts w:ascii="Arial" w:eastAsiaTheme="minorEastAsia" w:hAnsi="Arial" w:cs="Arial"/>
                <w:sz w:val="18"/>
                <w:szCs w:val="18"/>
              </w:rPr>
              <w:t>Initial security posture assessment</w:t>
            </w:r>
          </w:p>
          <w:p w14:paraId="79FB665D" w14:textId="77777777" w:rsidR="007158AB" w:rsidRPr="00D51FE5" w:rsidRDefault="007158AB">
            <w:pPr>
              <w:tabs>
                <w:tab w:val="left" w:pos="438"/>
              </w:tabs>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18"/>
                <w:szCs w:val="18"/>
              </w:rPr>
            </w:pPr>
          </w:p>
        </w:tc>
      </w:tr>
      <w:tr w:rsidR="007158AB" w:rsidRPr="00D51FE5" w14:paraId="0CE9FC7D" w14:textId="77777777" w:rsidTr="007158AB">
        <w:trPr>
          <w:trHeight w:val="230"/>
        </w:trPr>
        <w:tc>
          <w:tcPr>
            <w:cnfStyle w:val="001000000000" w:firstRow="0" w:lastRow="0" w:firstColumn="1" w:lastColumn="0" w:oddVBand="0" w:evenVBand="0" w:oddHBand="0" w:evenHBand="0" w:firstRowFirstColumn="0" w:firstRowLastColumn="0" w:lastRowFirstColumn="0" w:lastRowLastColumn="0"/>
            <w:tcW w:w="507" w:type="pct"/>
          </w:tcPr>
          <w:p w14:paraId="28B64B31" w14:textId="4BE1BAB0" w:rsidR="007158AB" w:rsidRPr="007158AB" w:rsidRDefault="007158AB">
            <w:pPr>
              <w:rPr>
                <w:rFonts w:ascii="Arial" w:hAnsi="Arial" w:cs="Arial"/>
                <w:b/>
                <w:bCs/>
                <w:sz w:val="48"/>
                <w:szCs w:val="48"/>
              </w:rPr>
            </w:pPr>
            <w:r w:rsidRPr="007158AB">
              <w:rPr>
                <w:rFonts w:ascii="Arial" w:hAnsi="Arial" w:cs="Arial"/>
                <w:b/>
                <w:bCs/>
                <w:sz w:val="48"/>
                <w:szCs w:val="48"/>
              </w:rPr>
              <w:t>1</w:t>
            </w:r>
          </w:p>
        </w:tc>
        <w:tc>
          <w:tcPr>
            <w:tcW w:w="507" w:type="pct"/>
          </w:tcPr>
          <w:p w14:paraId="746F62B3" w14:textId="77777777" w:rsidR="007158AB" w:rsidRPr="00D51FE5" w:rsidRDefault="007158AB">
            <w:pPr>
              <w:cnfStyle w:val="000000000000" w:firstRow="0" w:lastRow="0" w:firstColumn="0" w:lastColumn="0" w:oddVBand="0" w:evenVBand="0" w:oddHBand="0" w:evenHBand="0" w:firstRowFirstColumn="0" w:firstRowLastColumn="0" w:lastRowFirstColumn="0" w:lastRowLastColumn="0"/>
              <w:rPr>
                <w:rFonts w:ascii="Arial" w:hAnsi="Arial" w:cs="Arial"/>
                <w:b/>
                <w:bCs/>
              </w:rPr>
            </w:pPr>
          </w:p>
        </w:tc>
        <w:tc>
          <w:tcPr>
            <w:tcW w:w="507" w:type="pct"/>
            <w:noWrap/>
          </w:tcPr>
          <w:p w14:paraId="6ED8DCA3" w14:textId="7156C451" w:rsidR="007158AB" w:rsidRPr="00D51FE5" w:rsidRDefault="007158AB">
            <w:pP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bCs/>
              </w:rPr>
            </w:pPr>
          </w:p>
          <w:p w14:paraId="1095469D" w14:textId="77777777" w:rsidR="007158AB" w:rsidRPr="00D51FE5" w:rsidRDefault="007158AB">
            <w:pP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bCs/>
              </w:rPr>
            </w:pPr>
            <w:r w:rsidRPr="00D51FE5">
              <w:rPr>
                <w:rFonts w:ascii="Arial" w:eastAsiaTheme="minorEastAsia" w:hAnsi="Arial" w:cs="Arial"/>
                <w:b/>
                <w:bCs/>
                <w:color w:val="auto"/>
              </w:rPr>
              <w:t>3-4</w:t>
            </w:r>
          </w:p>
        </w:tc>
        <w:tc>
          <w:tcPr>
            <w:tcW w:w="3480" w:type="pct"/>
            <w:tcBorders>
              <w:top w:val="nil"/>
              <w:left w:val="nil"/>
              <w:bottom w:val="nil"/>
              <w:right w:val="single" w:sz="8" w:space="0" w:color="4F81BD" w:themeColor="accent1"/>
            </w:tcBorders>
          </w:tcPr>
          <w:p w14:paraId="49C2B001" w14:textId="77777777" w:rsidR="007158AB" w:rsidRPr="00D51FE5" w:rsidRDefault="007158AB">
            <w:pP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18"/>
                <w:szCs w:val="18"/>
              </w:rPr>
            </w:pPr>
          </w:p>
          <w:p w14:paraId="4CE6EE54" w14:textId="77777777" w:rsidR="007158AB" w:rsidRPr="00D51FE5" w:rsidRDefault="007158AB">
            <w:pP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bCs/>
                <w:sz w:val="18"/>
                <w:szCs w:val="18"/>
              </w:rPr>
            </w:pPr>
            <w:r w:rsidRPr="00D51FE5">
              <w:rPr>
                <w:rFonts w:ascii="Arial" w:eastAsiaTheme="minorEastAsia" w:hAnsi="Arial" w:cs="Arial"/>
                <w:b/>
                <w:bCs/>
                <w:sz w:val="18"/>
                <w:szCs w:val="18"/>
              </w:rPr>
              <w:t>Planning and Strategy Development</w:t>
            </w:r>
          </w:p>
          <w:p w14:paraId="5251EFCB" w14:textId="77777777" w:rsidR="007158AB" w:rsidRPr="00D51FE5" w:rsidRDefault="007158AB">
            <w:pP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18"/>
                <w:szCs w:val="18"/>
              </w:rPr>
            </w:pPr>
          </w:p>
          <w:p w14:paraId="2C693270" w14:textId="77777777" w:rsidR="007158AB" w:rsidRPr="00D51FE5" w:rsidRDefault="007158AB" w:rsidP="00D57132">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18"/>
                <w:szCs w:val="18"/>
              </w:rPr>
            </w:pPr>
            <w:r w:rsidRPr="00D51FE5">
              <w:rPr>
                <w:rFonts w:ascii="Arial" w:eastAsiaTheme="minorEastAsia" w:hAnsi="Arial" w:cs="Arial"/>
                <w:sz w:val="18"/>
                <w:szCs w:val="18"/>
              </w:rPr>
              <w:t xml:space="preserve">Define zero-trust architecture transition </w:t>
            </w:r>
            <w:proofErr w:type="gramStart"/>
            <w:r w:rsidRPr="00D51FE5">
              <w:rPr>
                <w:rFonts w:ascii="Arial" w:eastAsiaTheme="minorEastAsia" w:hAnsi="Arial" w:cs="Arial"/>
                <w:sz w:val="18"/>
                <w:szCs w:val="18"/>
              </w:rPr>
              <w:t>plan</w:t>
            </w:r>
            <w:proofErr w:type="gramEnd"/>
          </w:p>
          <w:p w14:paraId="5AC0B78C" w14:textId="77777777" w:rsidR="007158AB" w:rsidRPr="00D51FE5" w:rsidRDefault="007158AB" w:rsidP="00D57132">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18"/>
                <w:szCs w:val="18"/>
              </w:rPr>
            </w:pPr>
            <w:r w:rsidRPr="00D51FE5">
              <w:rPr>
                <w:rFonts w:ascii="Arial" w:eastAsiaTheme="minorEastAsia" w:hAnsi="Arial" w:cs="Arial"/>
                <w:sz w:val="18"/>
                <w:szCs w:val="18"/>
              </w:rPr>
              <w:t xml:space="preserve">Develop threat hunting and incident response </w:t>
            </w:r>
            <w:proofErr w:type="gramStart"/>
            <w:r w:rsidRPr="00D51FE5">
              <w:rPr>
                <w:rFonts w:ascii="Arial" w:eastAsiaTheme="minorEastAsia" w:hAnsi="Arial" w:cs="Arial"/>
                <w:sz w:val="18"/>
                <w:szCs w:val="18"/>
              </w:rPr>
              <w:t>protocols</w:t>
            </w:r>
            <w:proofErr w:type="gramEnd"/>
          </w:p>
          <w:p w14:paraId="2E4E4CED" w14:textId="77777777" w:rsidR="007158AB" w:rsidRPr="00D51FE5" w:rsidRDefault="007158AB">
            <w:pP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18"/>
                <w:szCs w:val="18"/>
              </w:rPr>
            </w:pPr>
          </w:p>
        </w:tc>
      </w:tr>
      <w:tr w:rsidR="007158AB" w:rsidRPr="00D51FE5" w14:paraId="4D4AC6D8" w14:textId="77777777" w:rsidTr="007158AB">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507" w:type="pct"/>
          </w:tcPr>
          <w:p w14:paraId="26B021FA" w14:textId="41D96246" w:rsidR="007158AB" w:rsidRPr="007158AB" w:rsidRDefault="007158AB">
            <w:pPr>
              <w:rPr>
                <w:rFonts w:ascii="Arial" w:hAnsi="Arial" w:cs="Arial"/>
                <w:b/>
                <w:bCs/>
                <w:sz w:val="48"/>
                <w:szCs w:val="48"/>
              </w:rPr>
            </w:pPr>
            <w:r>
              <w:rPr>
                <w:rFonts w:ascii="Arial" w:hAnsi="Arial" w:cs="Arial"/>
                <w:b/>
                <w:bCs/>
                <w:noProof/>
                <w:sz w:val="48"/>
                <w:szCs w:val="48"/>
                <w14:ligatures w14:val="none"/>
              </w:rPr>
              <mc:AlternateContent>
                <mc:Choice Requires="wpi">
                  <w:drawing>
                    <wp:anchor distT="0" distB="0" distL="114300" distR="114300" simplePos="0" relativeHeight="251659264" behindDoc="0" locked="0" layoutInCell="1" allowOverlap="1" wp14:anchorId="4B9BFC48" wp14:editId="2A32B647">
                      <wp:simplePos x="0" y="0"/>
                      <wp:positionH relativeFrom="column">
                        <wp:posOffset>-163860</wp:posOffset>
                      </wp:positionH>
                      <wp:positionV relativeFrom="paragraph">
                        <wp:posOffset>791810</wp:posOffset>
                      </wp:positionV>
                      <wp:extent cx="799200" cy="360"/>
                      <wp:effectExtent l="38100" t="38100" r="39370" b="38100"/>
                      <wp:wrapNone/>
                      <wp:docPr id="1469954428" name="Ink 1"/>
                      <wp:cNvGraphicFramePr/>
                      <a:graphic xmlns:a="http://schemas.openxmlformats.org/drawingml/2006/main">
                        <a:graphicData uri="http://schemas.microsoft.com/office/word/2010/wordprocessingInk">
                          <w14:contentPart bwMode="auto" r:id="rId13">
                            <w14:nvContentPartPr>
                              <w14:cNvContentPartPr/>
                            </w14:nvContentPartPr>
                            <w14:xfrm>
                              <a:off x="0" y="0"/>
                              <a:ext cx="799200" cy="360"/>
                            </w14:xfrm>
                          </w14:contentPart>
                        </a:graphicData>
                      </a:graphic>
                    </wp:anchor>
                  </w:drawing>
                </mc:Choice>
                <mc:Fallback>
                  <w:pict>
                    <v:shapetype w14:anchorId="75A2CA4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13.4pt;margin-top:61.85pt;width:63.95pt;height:1.0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">
                      <v:imagedata r:id="rId14" o:title=""/>
                    </v:shape>
                  </w:pict>
                </mc:Fallback>
              </mc:AlternateContent>
            </w:r>
          </w:p>
        </w:tc>
        <w:tc>
          <w:tcPr>
            <w:tcW w:w="507" w:type="pct"/>
          </w:tcPr>
          <w:p w14:paraId="4E14492A" w14:textId="77777777" w:rsidR="007158AB" w:rsidRPr="00D51FE5" w:rsidRDefault="007158AB">
            <w:pPr>
              <w:cnfStyle w:val="000000100000" w:firstRow="0" w:lastRow="0" w:firstColumn="0" w:lastColumn="0" w:oddVBand="0" w:evenVBand="0" w:oddHBand="1" w:evenHBand="0" w:firstRowFirstColumn="0" w:firstRowLastColumn="0" w:lastRowFirstColumn="0" w:lastRowLastColumn="0"/>
              <w:rPr>
                <w:rFonts w:ascii="Arial" w:hAnsi="Arial" w:cs="Arial"/>
                <w:b/>
                <w:bCs/>
              </w:rPr>
            </w:pPr>
          </w:p>
        </w:tc>
        <w:tc>
          <w:tcPr>
            <w:tcW w:w="507" w:type="pct"/>
            <w:noWrap/>
          </w:tcPr>
          <w:p w14:paraId="0787F977" w14:textId="702A6D4D" w:rsidR="007158AB" w:rsidRPr="00D51FE5" w:rsidRDefault="007158AB">
            <w:pP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bCs/>
              </w:rPr>
            </w:pPr>
          </w:p>
          <w:p w14:paraId="067A0A99" w14:textId="77777777" w:rsidR="007158AB" w:rsidRPr="00D51FE5" w:rsidRDefault="007158AB">
            <w:pP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bCs/>
              </w:rPr>
            </w:pPr>
            <w:r w:rsidRPr="00D51FE5">
              <w:rPr>
                <w:rFonts w:ascii="Arial" w:eastAsiaTheme="minorEastAsia" w:hAnsi="Arial" w:cs="Arial"/>
                <w:b/>
                <w:bCs/>
                <w:color w:val="auto"/>
              </w:rPr>
              <w:t>5-6</w:t>
            </w:r>
          </w:p>
        </w:tc>
        <w:tc>
          <w:tcPr>
            <w:tcW w:w="3480" w:type="pct"/>
            <w:tcBorders>
              <w:right w:val="single" w:sz="8" w:space="0" w:color="4F81BD" w:themeColor="accent1"/>
            </w:tcBorders>
          </w:tcPr>
          <w:p w14:paraId="12F5442F" w14:textId="77777777" w:rsidR="007158AB" w:rsidRPr="00D51FE5" w:rsidRDefault="007158AB">
            <w:pPr>
              <w:tabs>
                <w:tab w:val="left" w:pos="351"/>
              </w:tabs>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18"/>
                <w:szCs w:val="18"/>
              </w:rPr>
            </w:pPr>
          </w:p>
          <w:p w14:paraId="6645862E" w14:textId="77777777" w:rsidR="007158AB" w:rsidRPr="00D51FE5" w:rsidRDefault="007158AB">
            <w:pPr>
              <w:tabs>
                <w:tab w:val="left" w:pos="351"/>
              </w:tabs>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bCs/>
                <w:sz w:val="18"/>
                <w:szCs w:val="18"/>
              </w:rPr>
            </w:pPr>
            <w:r w:rsidRPr="00D51FE5">
              <w:rPr>
                <w:rFonts w:ascii="Arial" w:eastAsiaTheme="minorEastAsia" w:hAnsi="Arial" w:cs="Arial"/>
                <w:b/>
                <w:bCs/>
                <w:sz w:val="18"/>
                <w:szCs w:val="18"/>
              </w:rPr>
              <w:t>Tool Selection and Procurement</w:t>
            </w:r>
          </w:p>
          <w:p w14:paraId="14397B04" w14:textId="77777777" w:rsidR="007158AB" w:rsidRPr="00D51FE5" w:rsidRDefault="007158AB">
            <w:pPr>
              <w:tabs>
                <w:tab w:val="left" w:pos="351"/>
              </w:tabs>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18"/>
                <w:szCs w:val="18"/>
              </w:rPr>
            </w:pPr>
          </w:p>
          <w:p w14:paraId="7C30F5EE" w14:textId="77777777" w:rsidR="007158AB" w:rsidRPr="00D51FE5" w:rsidRDefault="007158AB" w:rsidP="00D57132">
            <w:pPr>
              <w:pStyle w:val="ListParagraph"/>
              <w:numPr>
                <w:ilvl w:val="0"/>
                <w:numId w:val="23"/>
              </w:numPr>
              <w:tabs>
                <w:tab w:val="left" w:pos="351"/>
              </w:tabs>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18"/>
                <w:szCs w:val="18"/>
              </w:rPr>
            </w:pPr>
            <w:r w:rsidRPr="00D51FE5">
              <w:rPr>
                <w:rFonts w:ascii="Arial" w:eastAsiaTheme="minorEastAsia" w:hAnsi="Arial" w:cs="Arial"/>
                <w:sz w:val="18"/>
                <w:szCs w:val="18"/>
              </w:rPr>
              <w:t xml:space="preserve">Select and procure </w:t>
            </w:r>
            <w:proofErr w:type="spellStart"/>
            <w:r w:rsidRPr="00D51FE5">
              <w:rPr>
                <w:rFonts w:ascii="Arial" w:eastAsiaTheme="minorEastAsia" w:hAnsi="Arial" w:cs="Arial"/>
                <w:sz w:val="18"/>
                <w:szCs w:val="18"/>
              </w:rPr>
              <w:t>Crowdstrike’s</w:t>
            </w:r>
            <w:proofErr w:type="spellEnd"/>
            <w:r w:rsidRPr="00D51FE5">
              <w:rPr>
                <w:rFonts w:ascii="Arial" w:eastAsiaTheme="minorEastAsia" w:hAnsi="Arial" w:cs="Arial"/>
                <w:sz w:val="18"/>
                <w:szCs w:val="18"/>
              </w:rPr>
              <w:t xml:space="preserve"> EDR </w:t>
            </w:r>
            <w:proofErr w:type="gramStart"/>
            <w:r w:rsidRPr="00D51FE5">
              <w:rPr>
                <w:rFonts w:ascii="Arial" w:eastAsiaTheme="minorEastAsia" w:hAnsi="Arial" w:cs="Arial"/>
                <w:sz w:val="18"/>
                <w:szCs w:val="18"/>
              </w:rPr>
              <w:t>technology</w:t>
            </w:r>
            <w:proofErr w:type="gramEnd"/>
          </w:p>
          <w:p w14:paraId="7D57B57A" w14:textId="77777777" w:rsidR="007158AB" w:rsidRPr="00D51FE5" w:rsidRDefault="007158AB" w:rsidP="00D57132">
            <w:pPr>
              <w:pStyle w:val="ListParagraph"/>
              <w:numPr>
                <w:ilvl w:val="0"/>
                <w:numId w:val="23"/>
              </w:numPr>
              <w:tabs>
                <w:tab w:val="left" w:pos="351"/>
              </w:tabs>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18"/>
                <w:szCs w:val="18"/>
              </w:rPr>
            </w:pPr>
            <w:r w:rsidRPr="00D51FE5">
              <w:rPr>
                <w:rFonts w:ascii="Arial" w:eastAsiaTheme="minorEastAsia" w:hAnsi="Arial" w:cs="Arial"/>
                <w:sz w:val="18"/>
                <w:szCs w:val="18"/>
              </w:rPr>
              <w:t xml:space="preserve">Begin vulnerability </w:t>
            </w:r>
            <w:proofErr w:type="gramStart"/>
            <w:r w:rsidRPr="00D51FE5">
              <w:rPr>
                <w:rFonts w:ascii="Arial" w:eastAsiaTheme="minorEastAsia" w:hAnsi="Arial" w:cs="Arial"/>
                <w:sz w:val="18"/>
                <w:szCs w:val="18"/>
              </w:rPr>
              <w:t>scanning</w:t>
            </w:r>
            <w:proofErr w:type="gramEnd"/>
            <w:r w:rsidRPr="00D51FE5">
              <w:rPr>
                <w:rFonts w:ascii="Arial" w:eastAsiaTheme="minorEastAsia" w:hAnsi="Arial" w:cs="Arial"/>
                <w:color w:val="auto"/>
                <w:sz w:val="18"/>
                <w:szCs w:val="18"/>
              </w:rPr>
              <w:tab/>
            </w:r>
          </w:p>
          <w:p w14:paraId="28D9F9A4" w14:textId="77777777" w:rsidR="007158AB" w:rsidRPr="00D51FE5" w:rsidRDefault="007158AB">
            <w:pPr>
              <w:tabs>
                <w:tab w:val="left" w:pos="351"/>
              </w:tabs>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18"/>
                <w:szCs w:val="18"/>
              </w:rPr>
            </w:pPr>
          </w:p>
        </w:tc>
      </w:tr>
      <w:tr w:rsidR="007158AB" w:rsidRPr="00D51FE5" w14:paraId="34017BF9" w14:textId="77777777" w:rsidTr="007158AB">
        <w:trPr>
          <w:trHeight w:val="220"/>
        </w:trPr>
        <w:tc>
          <w:tcPr>
            <w:cnfStyle w:val="001000000000" w:firstRow="0" w:lastRow="0" w:firstColumn="1" w:lastColumn="0" w:oddVBand="0" w:evenVBand="0" w:oddHBand="0" w:evenHBand="0" w:firstRowFirstColumn="0" w:firstRowLastColumn="0" w:lastRowFirstColumn="0" w:lastRowLastColumn="0"/>
            <w:tcW w:w="507" w:type="pct"/>
          </w:tcPr>
          <w:p w14:paraId="06B17A21" w14:textId="5C044BD2" w:rsidR="007158AB" w:rsidRPr="007158AB" w:rsidRDefault="007158AB">
            <w:pPr>
              <w:rPr>
                <w:rFonts w:ascii="Arial" w:hAnsi="Arial" w:cs="Arial"/>
                <w:b/>
                <w:bCs/>
                <w:sz w:val="48"/>
                <w:szCs w:val="48"/>
              </w:rPr>
            </w:pPr>
          </w:p>
        </w:tc>
        <w:tc>
          <w:tcPr>
            <w:tcW w:w="507" w:type="pct"/>
          </w:tcPr>
          <w:p w14:paraId="61A6FBCF" w14:textId="77777777" w:rsidR="007158AB" w:rsidRPr="00D51FE5" w:rsidRDefault="007158AB">
            <w:pPr>
              <w:cnfStyle w:val="000000000000" w:firstRow="0" w:lastRow="0" w:firstColumn="0" w:lastColumn="0" w:oddVBand="0" w:evenVBand="0" w:oddHBand="0" w:evenHBand="0" w:firstRowFirstColumn="0" w:firstRowLastColumn="0" w:lastRowFirstColumn="0" w:lastRowLastColumn="0"/>
              <w:rPr>
                <w:rFonts w:ascii="Arial" w:hAnsi="Arial" w:cs="Arial"/>
                <w:b/>
                <w:bCs/>
              </w:rPr>
            </w:pPr>
          </w:p>
        </w:tc>
        <w:tc>
          <w:tcPr>
            <w:tcW w:w="507" w:type="pct"/>
            <w:noWrap/>
          </w:tcPr>
          <w:p w14:paraId="48BB2422" w14:textId="7B47A5D3" w:rsidR="007158AB" w:rsidRPr="00D51FE5" w:rsidRDefault="007158AB">
            <w:pP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bCs/>
              </w:rPr>
            </w:pPr>
          </w:p>
          <w:p w14:paraId="4E661A1F" w14:textId="77777777" w:rsidR="007158AB" w:rsidRPr="00D51FE5" w:rsidRDefault="007158AB">
            <w:pP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bCs/>
              </w:rPr>
            </w:pPr>
            <w:r w:rsidRPr="00D51FE5">
              <w:rPr>
                <w:rFonts w:ascii="Arial" w:eastAsiaTheme="minorEastAsia" w:hAnsi="Arial" w:cs="Arial"/>
                <w:b/>
                <w:bCs/>
                <w:color w:val="auto"/>
              </w:rPr>
              <w:t>7-10</w:t>
            </w:r>
          </w:p>
        </w:tc>
        <w:tc>
          <w:tcPr>
            <w:tcW w:w="3480" w:type="pct"/>
            <w:tcBorders>
              <w:top w:val="nil"/>
              <w:left w:val="nil"/>
              <w:bottom w:val="nil"/>
              <w:right w:val="single" w:sz="8" w:space="0" w:color="4F81BD" w:themeColor="accent1"/>
            </w:tcBorders>
          </w:tcPr>
          <w:p w14:paraId="3E04F513" w14:textId="77777777" w:rsidR="007158AB" w:rsidRPr="00D51FE5" w:rsidRDefault="007158AB">
            <w:pP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18"/>
                <w:szCs w:val="18"/>
              </w:rPr>
            </w:pPr>
          </w:p>
          <w:p w14:paraId="5F3A9D43" w14:textId="77777777" w:rsidR="007158AB" w:rsidRPr="00D51FE5" w:rsidRDefault="007158AB">
            <w:pP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bCs/>
                <w:sz w:val="18"/>
                <w:szCs w:val="18"/>
              </w:rPr>
            </w:pPr>
            <w:r w:rsidRPr="00D51FE5">
              <w:rPr>
                <w:rFonts w:ascii="Arial" w:eastAsiaTheme="minorEastAsia" w:hAnsi="Arial" w:cs="Arial"/>
                <w:b/>
                <w:bCs/>
                <w:sz w:val="18"/>
                <w:szCs w:val="18"/>
              </w:rPr>
              <w:t>Infrastructure Setup and EDR Implementation</w:t>
            </w:r>
          </w:p>
          <w:p w14:paraId="66AFF87E" w14:textId="77777777" w:rsidR="007158AB" w:rsidRPr="00D51FE5" w:rsidRDefault="007158AB">
            <w:pP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18"/>
                <w:szCs w:val="18"/>
              </w:rPr>
            </w:pPr>
          </w:p>
          <w:p w14:paraId="07DCDBDC" w14:textId="77777777" w:rsidR="007158AB" w:rsidRPr="00D51FE5" w:rsidRDefault="007158AB" w:rsidP="00D57132">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18"/>
                <w:szCs w:val="18"/>
              </w:rPr>
            </w:pPr>
            <w:r w:rsidRPr="00D51FE5">
              <w:rPr>
                <w:rFonts w:ascii="Arial" w:eastAsiaTheme="minorEastAsia" w:hAnsi="Arial" w:cs="Arial"/>
                <w:sz w:val="18"/>
                <w:szCs w:val="18"/>
              </w:rPr>
              <w:t xml:space="preserve">Set up servers and network </w:t>
            </w:r>
            <w:proofErr w:type="gramStart"/>
            <w:r w:rsidRPr="00D51FE5">
              <w:rPr>
                <w:rFonts w:ascii="Arial" w:eastAsiaTheme="minorEastAsia" w:hAnsi="Arial" w:cs="Arial"/>
                <w:sz w:val="18"/>
                <w:szCs w:val="18"/>
              </w:rPr>
              <w:t>infrastructure</w:t>
            </w:r>
            <w:proofErr w:type="gramEnd"/>
          </w:p>
          <w:p w14:paraId="3EEB317B" w14:textId="77777777" w:rsidR="007158AB" w:rsidRPr="00D51FE5" w:rsidRDefault="007158AB" w:rsidP="00D57132">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18"/>
                <w:szCs w:val="18"/>
              </w:rPr>
            </w:pPr>
            <w:r w:rsidRPr="00D51FE5">
              <w:rPr>
                <w:rFonts w:ascii="Arial" w:eastAsiaTheme="minorEastAsia" w:hAnsi="Arial" w:cs="Arial"/>
                <w:sz w:val="18"/>
                <w:szCs w:val="18"/>
              </w:rPr>
              <w:t>Initial EDR system implementation and configuration</w:t>
            </w:r>
          </w:p>
          <w:p w14:paraId="5FD61C1D" w14:textId="77777777" w:rsidR="007158AB" w:rsidRPr="00D51FE5" w:rsidRDefault="007158AB">
            <w:pP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18"/>
                <w:szCs w:val="18"/>
              </w:rPr>
            </w:pPr>
          </w:p>
        </w:tc>
      </w:tr>
      <w:tr w:rsidR="007158AB" w:rsidRPr="00D51FE5" w14:paraId="6D16E97C" w14:textId="77777777" w:rsidTr="007158AB">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507" w:type="pct"/>
          </w:tcPr>
          <w:p w14:paraId="375CB1F7" w14:textId="2BDDA5CF" w:rsidR="007158AB" w:rsidRPr="007158AB" w:rsidRDefault="007158AB">
            <w:pPr>
              <w:rPr>
                <w:rFonts w:ascii="Arial" w:hAnsi="Arial" w:cs="Arial"/>
                <w:b/>
                <w:bCs/>
                <w:sz w:val="48"/>
                <w:szCs w:val="48"/>
              </w:rPr>
            </w:pPr>
            <w:r>
              <w:rPr>
                <w:rFonts w:ascii="Arial" w:hAnsi="Arial" w:cs="Arial"/>
                <w:b/>
                <w:bCs/>
                <w:sz w:val="48"/>
                <w:szCs w:val="48"/>
              </w:rPr>
              <w:t>2</w:t>
            </w:r>
          </w:p>
        </w:tc>
        <w:tc>
          <w:tcPr>
            <w:tcW w:w="507" w:type="pct"/>
          </w:tcPr>
          <w:p w14:paraId="7A2434AE" w14:textId="77777777" w:rsidR="007158AB" w:rsidRPr="00D51FE5" w:rsidRDefault="007158AB">
            <w:pPr>
              <w:cnfStyle w:val="000000100000" w:firstRow="0" w:lastRow="0" w:firstColumn="0" w:lastColumn="0" w:oddVBand="0" w:evenVBand="0" w:oddHBand="1" w:evenHBand="0" w:firstRowFirstColumn="0" w:firstRowLastColumn="0" w:lastRowFirstColumn="0" w:lastRowLastColumn="0"/>
              <w:rPr>
                <w:rFonts w:ascii="Arial" w:hAnsi="Arial" w:cs="Arial"/>
                <w:b/>
                <w:bCs/>
              </w:rPr>
            </w:pPr>
          </w:p>
        </w:tc>
        <w:tc>
          <w:tcPr>
            <w:tcW w:w="507" w:type="pct"/>
            <w:noWrap/>
          </w:tcPr>
          <w:p w14:paraId="37FDC777" w14:textId="5E171A66" w:rsidR="007158AB" w:rsidRPr="00D51FE5" w:rsidRDefault="007158AB">
            <w:pP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bCs/>
              </w:rPr>
            </w:pPr>
          </w:p>
          <w:p w14:paraId="1DD9E910" w14:textId="77777777" w:rsidR="007158AB" w:rsidRPr="00D51FE5" w:rsidRDefault="007158AB">
            <w:pP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bCs/>
              </w:rPr>
            </w:pPr>
            <w:r w:rsidRPr="00D51FE5">
              <w:rPr>
                <w:rFonts w:ascii="Arial" w:eastAsiaTheme="minorEastAsia" w:hAnsi="Arial" w:cs="Arial"/>
                <w:b/>
                <w:bCs/>
                <w:color w:val="auto"/>
              </w:rPr>
              <w:t>11-14</w:t>
            </w:r>
          </w:p>
        </w:tc>
        <w:tc>
          <w:tcPr>
            <w:tcW w:w="3480" w:type="pct"/>
            <w:tcBorders>
              <w:right w:val="single" w:sz="8" w:space="0" w:color="4F81BD" w:themeColor="accent1"/>
            </w:tcBorders>
          </w:tcPr>
          <w:p w14:paraId="4BCED391" w14:textId="77777777" w:rsidR="007158AB" w:rsidRPr="00D51FE5" w:rsidRDefault="007158AB">
            <w:pP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18"/>
                <w:szCs w:val="18"/>
              </w:rPr>
            </w:pPr>
          </w:p>
          <w:p w14:paraId="589749D3" w14:textId="77777777" w:rsidR="007158AB" w:rsidRPr="00D51FE5" w:rsidRDefault="007158AB">
            <w:pP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bCs/>
                <w:sz w:val="18"/>
                <w:szCs w:val="18"/>
              </w:rPr>
            </w:pPr>
            <w:r w:rsidRPr="00D51FE5">
              <w:rPr>
                <w:rFonts w:ascii="Arial" w:eastAsiaTheme="minorEastAsia" w:hAnsi="Arial" w:cs="Arial"/>
                <w:b/>
                <w:bCs/>
                <w:sz w:val="18"/>
                <w:szCs w:val="18"/>
              </w:rPr>
              <w:t>EDR Development and Testing</w:t>
            </w:r>
          </w:p>
          <w:p w14:paraId="3EF80FED" w14:textId="77777777" w:rsidR="007158AB" w:rsidRPr="00D51FE5" w:rsidRDefault="007158AB">
            <w:pP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18"/>
                <w:szCs w:val="18"/>
              </w:rPr>
            </w:pPr>
          </w:p>
          <w:p w14:paraId="4D87BCA1" w14:textId="77777777" w:rsidR="007158AB" w:rsidRPr="00D51FE5" w:rsidRDefault="007158AB" w:rsidP="00D57132">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18"/>
                <w:szCs w:val="18"/>
              </w:rPr>
            </w:pPr>
            <w:r w:rsidRPr="00D51FE5">
              <w:rPr>
                <w:rFonts w:ascii="Arial" w:eastAsiaTheme="minorEastAsia" w:hAnsi="Arial" w:cs="Arial"/>
                <w:sz w:val="18"/>
                <w:szCs w:val="18"/>
              </w:rPr>
              <w:t xml:space="preserve">Develop custom EDR </w:t>
            </w:r>
            <w:proofErr w:type="gramStart"/>
            <w:r w:rsidRPr="00D51FE5">
              <w:rPr>
                <w:rFonts w:ascii="Arial" w:eastAsiaTheme="minorEastAsia" w:hAnsi="Arial" w:cs="Arial"/>
                <w:sz w:val="18"/>
                <w:szCs w:val="18"/>
              </w:rPr>
              <w:t>components</w:t>
            </w:r>
            <w:proofErr w:type="gramEnd"/>
          </w:p>
          <w:p w14:paraId="6B5C5BE8" w14:textId="77777777" w:rsidR="007158AB" w:rsidRPr="00D51FE5" w:rsidRDefault="007158AB" w:rsidP="00D57132">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18"/>
                <w:szCs w:val="18"/>
              </w:rPr>
            </w:pPr>
            <w:r w:rsidRPr="00D51FE5">
              <w:rPr>
                <w:rFonts w:ascii="Arial" w:eastAsiaTheme="minorEastAsia" w:hAnsi="Arial" w:cs="Arial"/>
                <w:sz w:val="18"/>
                <w:szCs w:val="18"/>
              </w:rPr>
              <w:t xml:space="preserve">Begin continuous vulnerability testing with red </w:t>
            </w:r>
            <w:proofErr w:type="gramStart"/>
            <w:r w:rsidRPr="00D51FE5">
              <w:rPr>
                <w:rFonts w:ascii="Arial" w:eastAsiaTheme="minorEastAsia" w:hAnsi="Arial" w:cs="Arial"/>
                <w:sz w:val="18"/>
                <w:szCs w:val="18"/>
              </w:rPr>
              <w:t>team</w:t>
            </w:r>
            <w:proofErr w:type="gramEnd"/>
          </w:p>
          <w:p w14:paraId="513EB0F1" w14:textId="77777777" w:rsidR="007158AB" w:rsidRPr="00D51FE5" w:rsidRDefault="007158AB">
            <w:pP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18"/>
                <w:szCs w:val="18"/>
              </w:rPr>
            </w:pPr>
          </w:p>
        </w:tc>
      </w:tr>
      <w:tr w:rsidR="007158AB" w:rsidRPr="00D51FE5" w14:paraId="4E2667A9" w14:textId="77777777" w:rsidTr="007158AB">
        <w:trPr>
          <w:trHeight w:val="220"/>
        </w:trPr>
        <w:tc>
          <w:tcPr>
            <w:cnfStyle w:val="001000000000" w:firstRow="0" w:lastRow="0" w:firstColumn="1" w:lastColumn="0" w:oddVBand="0" w:evenVBand="0" w:oddHBand="0" w:evenHBand="0" w:firstRowFirstColumn="0" w:firstRowLastColumn="0" w:lastRowFirstColumn="0" w:lastRowLastColumn="0"/>
            <w:tcW w:w="507" w:type="pct"/>
          </w:tcPr>
          <w:p w14:paraId="33B79AD2" w14:textId="77777777" w:rsidR="007158AB" w:rsidRPr="00D51FE5" w:rsidRDefault="007158AB">
            <w:pPr>
              <w:rPr>
                <w:rFonts w:ascii="Arial" w:hAnsi="Arial" w:cs="Arial"/>
                <w:b/>
                <w:bCs/>
              </w:rPr>
            </w:pPr>
          </w:p>
        </w:tc>
        <w:tc>
          <w:tcPr>
            <w:tcW w:w="507" w:type="pct"/>
          </w:tcPr>
          <w:p w14:paraId="25BB4BB3" w14:textId="77777777" w:rsidR="007158AB" w:rsidRPr="00D51FE5" w:rsidRDefault="007158AB">
            <w:pPr>
              <w:cnfStyle w:val="000000000000" w:firstRow="0" w:lastRow="0" w:firstColumn="0" w:lastColumn="0" w:oddVBand="0" w:evenVBand="0" w:oddHBand="0" w:evenHBand="0" w:firstRowFirstColumn="0" w:firstRowLastColumn="0" w:lastRowFirstColumn="0" w:lastRowLastColumn="0"/>
              <w:rPr>
                <w:rFonts w:ascii="Arial" w:hAnsi="Arial" w:cs="Arial"/>
                <w:b/>
                <w:bCs/>
              </w:rPr>
            </w:pPr>
          </w:p>
        </w:tc>
        <w:tc>
          <w:tcPr>
            <w:tcW w:w="507" w:type="pct"/>
            <w:noWrap/>
          </w:tcPr>
          <w:p w14:paraId="23083562" w14:textId="5A060340" w:rsidR="007158AB" w:rsidRPr="00D51FE5" w:rsidRDefault="007158AB">
            <w:pP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bCs/>
              </w:rPr>
            </w:pPr>
          </w:p>
          <w:p w14:paraId="0CF4A37B" w14:textId="77777777" w:rsidR="007158AB" w:rsidRPr="00D51FE5" w:rsidRDefault="007158AB">
            <w:pP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bCs/>
              </w:rPr>
            </w:pPr>
            <w:r w:rsidRPr="00D51FE5">
              <w:rPr>
                <w:rFonts w:ascii="Arial" w:eastAsiaTheme="minorEastAsia" w:hAnsi="Arial" w:cs="Arial"/>
                <w:b/>
                <w:bCs/>
              </w:rPr>
              <w:t>15-18</w:t>
            </w:r>
          </w:p>
        </w:tc>
        <w:tc>
          <w:tcPr>
            <w:tcW w:w="3480" w:type="pct"/>
            <w:tcBorders>
              <w:top w:val="nil"/>
              <w:left w:val="nil"/>
              <w:bottom w:val="nil"/>
              <w:right w:val="single" w:sz="8" w:space="0" w:color="4F81BD" w:themeColor="accent1"/>
            </w:tcBorders>
          </w:tcPr>
          <w:p w14:paraId="203065F9" w14:textId="77777777" w:rsidR="007158AB" w:rsidRPr="00D51FE5" w:rsidRDefault="007158AB">
            <w:pP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18"/>
                <w:szCs w:val="18"/>
              </w:rPr>
            </w:pPr>
          </w:p>
          <w:p w14:paraId="7BC4D573" w14:textId="77777777" w:rsidR="007158AB" w:rsidRPr="00D51FE5" w:rsidRDefault="007158AB">
            <w:pP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18"/>
                <w:szCs w:val="18"/>
              </w:rPr>
            </w:pPr>
            <w:r w:rsidRPr="00D51FE5">
              <w:rPr>
                <w:rFonts w:ascii="Arial" w:eastAsiaTheme="minorEastAsia" w:hAnsi="Arial" w:cs="Arial"/>
                <w:b/>
                <w:bCs/>
                <w:sz w:val="18"/>
                <w:szCs w:val="18"/>
              </w:rPr>
              <w:t>Deployment and Staff Training</w:t>
            </w:r>
          </w:p>
          <w:p w14:paraId="493D8E5E" w14:textId="77777777" w:rsidR="007158AB" w:rsidRPr="00D51FE5" w:rsidRDefault="007158AB">
            <w:pP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18"/>
                <w:szCs w:val="18"/>
              </w:rPr>
            </w:pPr>
          </w:p>
          <w:p w14:paraId="598B9413" w14:textId="77777777" w:rsidR="007158AB" w:rsidRPr="00D51FE5" w:rsidRDefault="007158AB" w:rsidP="00D57132">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18"/>
                <w:szCs w:val="18"/>
              </w:rPr>
            </w:pPr>
            <w:r w:rsidRPr="00D51FE5">
              <w:rPr>
                <w:rFonts w:ascii="Arial" w:eastAsiaTheme="minorEastAsia" w:hAnsi="Arial" w:cs="Arial"/>
                <w:sz w:val="18"/>
                <w:szCs w:val="18"/>
              </w:rPr>
              <w:t xml:space="preserve">Deploy EDR solution across the </w:t>
            </w:r>
            <w:proofErr w:type="gramStart"/>
            <w:r w:rsidRPr="00D51FE5">
              <w:rPr>
                <w:rFonts w:ascii="Arial" w:eastAsiaTheme="minorEastAsia" w:hAnsi="Arial" w:cs="Arial"/>
                <w:sz w:val="18"/>
                <w:szCs w:val="18"/>
              </w:rPr>
              <w:t>network</w:t>
            </w:r>
            <w:proofErr w:type="gramEnd"/>
          </w:p>
          <w:p w14:paraId="5ABC7444" w14:textId="77777777" w:rsidR="007158AB" w:rsidRPr="00D51FE5" w:rsidRDefault="007158AB" w:rsidP="00D57132">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18"/>
                <w:szCs w:val="18"/>
              </w:rPr>
            </w:pPr>
            <w:r w:rsidRPr="00D51FE5">
              <w:rPr>
                <w:rFonts w:ascii="Arial" w:eastAsiaTheme="minorEastAsia" w:hAnsi="Arial" w:cs="Arial"/>
                <w:sz w:val="18"/>
                <w:szCs w:val="18"/>
              </w:rPr>
              <w:t xml:space="preserve">Conduct staff training sessions on the new </w:t>
            </w:r>
            <w:proofErr w:type="gramStart"/>
            <w:r w:rsidRPr="00D51FE5">
              <w:rPr>
                <w:rFonts w:ascii="Arial" w:eastAsiaTheme="minorEastAsia" w:hAnsi="Arial" w:cs="Arial"/>
                <w:sz w:val="18"/>
                <w:szCs w:val="18"/>
              </w:rPr>
              <w:t>system</w:t>
            </w:r>
            <w:proofErr w:type="gramEnd"/>
          </w:p>
          <w:p w14:paraId="0AC54CF7" w14:textId="77777777" w:rsidR="007158AB" w:rsidRPr="00D51FE5" w:rsidRDefault="007158AB">
            <w:pP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18"/>
                <w:szCs w:val="18"/>
              </w:rPr>
            </w:pPr>
          </w:p>
        </w:tc>
      </w:tr>
      <w:tr w:rsidR="007158AB" w:rsidRPr="00D51FE5" w14:paraId="1DA87B58" w14:textId="77777777" w:rsidTr="007158AB">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507" w:type="pct"/>
          </w:tcPr>
          <w:p w14:paraId="32902EBE" w14:textId="712ECCF7" w:rsidR="007158AB" w:rsidRPr="007158AB" w:rsidRDefault="007158AB">
            <w:pPr>
              <w:rPr>
                <w:rFonts w:ascii="Arial" w:hAnsi="Arial" w:cs="Arial"/>
                <w:b/>
                <w:bCs/>
                <w:sz w:val="48"/>
                <w:szCs w:val="48"/>
              </w:rPr>
            </w:pPr>
            <w:r>
              <w:rPr>
                <w:rFonts w:ascii="Arial" w:hAnsi="Arial" w:cs="Arial"/>
                <w:b/>
                <w:bCs/>
                <w:noProof/>
                <w:sz w:val="48"/>
                <w:szCs w:val="48"/>
                <w14:ligatures w14:val="none"/>
              </w:rPr>
              <mc:AlternateContent>
                <mc:Choice Requires="wpi">
                  <w:drawing>
                    <wp:anchor distT="0" distB="0" distL="114300" distR="114300" simplePos="0" relativeHeight="251660288" behindDoc="0" locked="0" layoutInCell="1" allowOverlap="1" wp14:anchorId="35208B46" wp14:editId="749039BF">
                      <wp:simplePos x="0" y="0"/>
                      <wp:positionH relativeFrom="column">
                        <wp:posOffset>-105900</wp:posOffset>
                      </wp:positionH>
                      <wp:positionV relativeFrom="paragraph">
                        <wp:posOffset>4455</wp:posOffset>
                      </wp:positionV>
                      <wp:extent cx="751680" cy="360"/>
                      <wp:effectExtent l="38100" t="38100" r="48895" b="38100"/>
                      <wp:wrapNone/>
                      <wp:docPr id="32701223" name="Ink 2"/>
                      <wp:cNvGraphicFramePr/>
                      <a:graphic xmlns:a="http://schemas.openxmlformats.org/drawingml/2006/main">
                        <a:graphicData uri="http://schemas.microsoft.com/office/word/2010/wordprocessingInk">
                          <w14:contentPart bwMode="auto" r:id="rId15">
                            <w14:nvContentPartPr>
                              <w14:cNvContentPartPr/>
                            </w14:nvContentPartPr>
                            <w14:xfrm>
                              <a:off x="0" y="0"/>
                              <a:ext cx="751680" cy="360"/>
                            </w14:xfrm>
                          </w14:contentPart>
                        </a:graphicData>
                      </a:graphic>
                    </wp:anchor>
                  </w:drawing>
                </mc:Choice>
                <mc:Fallback>
                  <w:pict>
                    <v:shape w14:anchorId="51D1F7DF" id="Ink 2" o:spid="_x0000_s1026" type="#_x0000_t75" style="position:absolute;margin-left:-8.85pt;margin-top:-.15pt;width:60.2pt;height:1.0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">
                      <v:imagedata r:id="rId16" o:title=""/>
                    </v:shape>
                  </w:pict>
                </mc:Fallback>
              </mc:AlternateContent>
            </w:r>
          </w:p>
        </w:tc>
        <w:tc>
          <w:tcPr>
            <w:tcW w:w="507" w:type="pct"/>
          </w:tcPr>
          <w:p w14:paraId="605DFCB9" w14:textId="77777777" w:rsidR="007158AB" w:rsidRPr="00D51FE5" w:rsidRDefault="007158AB">
            <w:pPr>
              <w:cnfStyle w:val="000000100000" w:firstRow="0" w:lastRow="0" w:firstColumn="0" w:lastColumn="0" w:oddVBand="0" w:evenVBand="0" w:oddHBand="1" w:evenHBand="0" w:firstRowFirstColumn="0" w:firstRowLastColumn="0" w:lastRowFirstColumn="0" w:lastRowLastColumn="0"/>
              <w:rPr>
                <w:rFonts w:ascii="Arial" w:hAnsi="Arial" w:cs="Arial"/>
                <w:b/>
                <w:bCs/>
              </w:rPr>
            </w:pPr>
          </w:p>
        </w:tc>
        <w:tc>
          <w:tcPr>
            <w:tcW w:w="507" w:type="pct"/>
            <w:noWrap/>
          </w:tcPr>
          <w:p w14:paraId="3263A69F" w14:textId="1D53CA9A" w:rsidR="007158AB" w:rsidRPr="00D51FE5" w:rsidRDefault="007158AB">
            <w:pP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bCs/>
              </w:rPr>
            </w:pPr>
          </w:p>
          <w:p w14:paraId="33FBEEA4" w14:textId="77777777" w:rsidR="007158AB" w:rsidRPr="00D51FE5" w:rsidRDefault="007158AB">
            <w:pP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bCs/>
              </w:rPr>
            </w:pPr>
            <w:r w:rsidRPr="00D51FE5">
              <w:rPr>
                <w:rFonts w:ascii="Arial" w:eastAsiaTheme="minorEastAsia" w:hAnsi="Arial" w:cs="Arial"/>
                <w:b/>
                <w:bCs/>
              </w:rPr>
              <w:t>19-22</w:t>
            </w:r>
          </w:p>
        </w:tc>
        <w:tc>
          <w:tcPr>
            <w:tcW w:w="3480" w:type="pct"/>
            <w:tcBorders>
              <w:right w:val="single" w:sz="8" w:space="0" w:color="4F81BD" w:themeColor="accent1"/>
            </w:tcBorders>
          </w:tcPr>
          <w:p w14:paraId="62FECAFD" w14:textId="77777777" w:rsidR="007158AB" w:rsidRPr="00D51FE5" w:rsidRDefault="007158AB">
            <w:pPr>
              <w:tabs>
                <w:tab w:val="left" w:pos="1753"/>
              </w:tabs>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18"/>
                <w:szCs w:val="18"/>
              </w:rPr>
            </w:pPr>
          </w:p>
          <w:p w14:paraId="63BE3BB4" w14:textId="77777777" w:rsidR="007158AB" w:rsidRPr="00D51FE5" w:rsidRDefault="007158AB">
            <w:pPr>
              <w:tabs>
                <w:tab w:val="left" w:pos="1753"/>
              </w:tabs>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bCs/>
                <w:sz w:val="18"/>
                <w:szCs w:val="18"/>
              </w:rPr>
            </w:pPr>
            <w:r w:rsidRPr="00D51FE5">
              <w:rPr>
                <w:rFonts w:ascii="Arial" w:eastAsiaTheme="minorEastAsia" w:hAnsi="Arial" w:cs="Arial"/>
                <w:b/>
                <w:bCs/>
                <w:sz w:val="18"/>
                <w:szCs w:val="18"/>
              </w:rPr>
              <w:t>Optimization and Fine-Tuning</w:t>
            </w:r>
          </w:p>
          <w:p w14:paraId="14054288" w14:textId="77777777" w:rsidR="007158AB" w:rsidRPr="00D51FE5" w:rsidRDefault="007158AB">
            <w:pPr>
              <w:tabs>
                <w:tab w:val="left" w:pos="1753"/>
              </w:tabs>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bCs/>
                <w:sz w:val="18"/>
                <w:szCs w:val="18"/>
              </w:rPr>
            </w:pPr>
          </w:p>
          <w:p w14:paraId="28D62297" w14:textId="77777777" w:rsidR="007158AB" w:rsidRPr="00D51FE5" w:rsidRDefault="007158AB" w:rsidP="00D57132">
            <w:pPr>
              <w:pStyle w:val="ListParagraph"/>
              <w:numPr>
                <w:ilvl w:val="0"/>
                <w:numId w:val="23"/>
              </w:numPr>
              <w:tabs>
                <w:tab w:val="left" w:pos="1753"/>
              </w:tabs>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18"/>
                <w:szCs w:val="18"/>
              </w:rPr>
            </w:pPr>
            <w:r w:rsidRPr="00D51FE5">
              <w:rPr>
                <w:rFonts w:ascii="Arial" w:eastAsiaTheme="minorEastAsia" w:hAnsi="Arial" w:cs="Arial"/>
                <w:sz w:val="18"/>
                <w:szCs w:val="18"/>
              </w:rPr>
              <w:t xml:space="preserve">Optimize EDR configurations based on red team </w:t>
            </w:r>
            <w:proofErr w:type="gramStart"/>
            <w:r w:rsidRPr="00D51FE5">
              <w:rPr>
                <w:rFonts w:ascii="Arial" w:eastAsiaTheme="minorEastAsia" w:hAnsi="Arial" w:cs="Arial"/>
                <w:sz w:val="18"/>
                <w:szCs w:val="18"/>
              </w:rPr>
              <w:t>feedback</w:t>
            </w:r>
            <w:proofErr w:type="gramEnd"/>
          </w:p>
          <w:p w14:paraId="39F9C3C3" w14:textId="77777777" w:rsidR="007158AB" w:rsidRPr="00D51FE5" w:rsidRDefault="007158AB" w:rsidP="00D57132">
            <w:pPr>
              <w:pStyle w:val="ListParagraph"/>
              <w:numPr>
                <w:ilvl w:val="0"/>
                <w:numId w:val="23"/>
              </w:numPr>
              <w:tabs>
                <w:tab w:val="left" w:pos="1753"/>
              </w:tabs>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18"/>
                <w:szCs w:val="18"/>
              </w:rPr>
            </w:pPr>
            <w:r w:rsidRPr="00D51FE5">
              <w:rPr>
                <w:rFonts w:ascii="Arial" w:eastAsiaTheme="minorEastAsia" w:hAnsi="Arial" w:cs="Arial"/>
                <w:sz w:val="18"/>
                <w:szCs w:val="18"/>
              </w:rPr>
              <w:t xml:space="preserve">Fine-tune threat hunting and incident response </w:t>
            </w:r>
            <w:proofErr w:type="gramStart"/>
            <w:r w:rsidRPr="00D51FE5">
              <w:rPr>
                <w:rFonts w:ascii="Arial" w:eastAsiaTheme="minorEastAsia" w:hAnsi="Arial" w:cs="Arial"/>
                <w:sz w:val="18"/>
                <w:szCs w:val="18"/>
              </w:rPr>
              <w:t>procedures</w:t>
            </w:r>
            <w:proofErr w:type="gramEnd"/>
          </w:p>
          <w:p w14:paraId="3DD7DF90" w14:textId="77777777" w:rsidR="007158AB" w:rsidRPr="00D51FE5" w:rsidRDefault="007158AB">
            <w:pPr>
              <w:tabs>
                <w:tab w:val="left" w:pos="1753"/>
              </w:tabs>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18"/>
                <w:szCs w:val="18"/>
              </w:rPr>
            </w:pPr>
          </w:p>
        </w:tc>
      </w:tr>
      <w:tr w:rsidR="007158AB" w:rsidRPr="00D51FE5" w14:paraId="60AF59F5" w14:textId="77777777" w:rsidTr="007158AB">
        <w:trPr>
          <w:trHeight w:val="220"/>
        </w:trPr>
        <w:tc>
          <w:tcPr>
            <w:cnfStyle w:val="001000000000" w:firstRow="0" w:lastRow="0" w:firstColumn="1" w:lastColumn="0" w:oddVBand="0" w:evenVBand="0" w:oddHBand="0" w:evenHBand="0" w:firstRowFirstColumn="0" w:firstRowLastColumn="0" w:lastRowFirstColumn="0" w:lastRowLastColumn="0"/>
            <w:tcW w:w="507" w:type="pct"/>
          </w:tcPr>
          <w:p w14:paraId="1188A91C" w14:textId="2B7A069C" w:rsidR="007158AB" w:rsidRPr="007158AB" w:rsidRDefault="007158AB">
            <w:pPr>
              <w:rPr>
                <w:rFonts w:ascii="Arial" w:hAnsi="Arial" w:cs="Arial"/>
                <w:b/>
                <w:bCs/>
                <w:sz w:val="48"/>
                <w:szCs w:val="48"/>
              </w:rPr>
            </w:pPr>
            <w:r w:rsidRPr="007158AB">
              <w:rPr>
                <w:rFonts w:ascii="Arial" w:hAnsi="Arial" w:cs="Arial"/>
                <w:b/>
                <w:bCs/>
                <w:sz w:val="48"/>
                <w:szCs w:val="48"/>
              </w:rPr>
              <w:t>3</w:t>
            </w:r>
          </w:p>
        </w:tc>
        <w:tc>
          <w:tcPr>
            <w:tcW w:w="507" w:type="pct"/>
          </w:tcPr>
          <w:p w14:paraId="42CC4F12" w14:textId="77777777" w:rsidR="007158AB" w:rsidRPr="00D51FE5" w:rsidRDefault="007158AB">
            <w:pPr>
              <w:cnfStyle w:val="000000000000" w:firstRow="0" w:lastRow="0" w:firstColumn="0" w:lastColumn="0" w:oddVBand="0" w:evenVBand="0" w:oddHBand="0" w:evenHBand="0" w:firstRowFirstColumn="0" w:firstRowLastColumn="0" w:lastRowFirstColumn="0" w:lastRowLastColumn="0"/>
              <w:rPr>
                <w:rFonts w:ascii="Arial" w:hAnsi="Arial" w:cs="Arial"/>
                <w:b/>
                <w:bCs/>
              </w:rPr>
            </w:pPr>
          </w:p>
        </w:tc>
        <w:tc>
          <w:tcPr>
            <w:tcW w:w="507" w:type="pct"/>
            <w:noWrap/>
          </w:tcPr>
          <w:p w14:paraId="6390A540" w14:textId="10B52CE9" w:rsidR="007158AB" w:rsidRPr="00D51FE5" w:rsidRDefault="007158AB">
            <w:pP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bCs/>
              </w:rPr>
            </w:pPr>
          </w:p>
          <w:p w14:paraId="3F2070A0" w14:textId="77777777" w:rsidR="007158AB" w:rsidRPr="00D51FE5" w:rsidRDefault="007158AB">
            <w:pP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bCs/>
              </w:rPr>
            </w:pPr>
            <w:r w:rsidRPr="00D51FE5">
              <w:rPr>
                <w:rFonts w:ascii="Arial" w:eastAsiaTheme="minorEastAsia" w:hAnsi="Arial" w:cs="Arial"/>
                <w:b/>
                <w:bCs/>
              </w:rPr>
              <w:t>23-26</w:t>
            </w:r>
          </w:p>
        </w:tc>
        <w:tc>
          <w:tcPr>
            <w:tcW w:w="3480" w:type="pct"/>
            <w:tcBorders>
              <w:top w:val="nil"/>
              <w:left w:val="nil"/>
              <w:bottom w:val="nil"/>
              <w:right w:val="single" w:sz="8" w:space="0" w:color="4F81BD" w:themeColor="accent1"/>
            </w:tcBorders>
          </w:tcPr>
          <w:p w14:paraId="5A8D84F0" w14:textId="77777777" w:rsidR="007158AB" w:rsidRPr="00D51FE5" w:rsidRDefault="007158AB">
            <w:pPr>
              <w:tabs>
                <w:tab w:val="left" w:pos="213"/>
              </w:tabs>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18"/>
                <w:szCs w:val="18"/>
              </w:rPr>
            </w:pPr>
          </w:p>
          <w:p w14:paraId="0231CABA" w14:textId="77777777" w:rsidR="007158AB" w:rsidRPr="00D51FE5" w:rsidRDefault="007158AB">
            <w:pPr>
              <w:tabs>
                <w:tab w:val="left" w:pos="213"/>
              </w:tabs>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bCs/>
                <w:sz w:val="18"/>
                <w:szCs w:val="18"/>
              </w:rPr>
            </w:pPr>
            <w:r w:rsidRPr="00D51FE5">
              <w:rPr>
                <w:rFonts w:ascii="Arial" w:eastAsiaTheme="minorEastAsia" w:hAnsi="Arial" w:cs="Arial"/>
                <w:b/>
                <w:bCs/>
                <w:sz w:val="18"/>
                <w:szCs w:val="18"/>
              </w:rPr>
              <w:t>Monitoring and Continuous Improvement</w:t>
            </w:r>
          </w:p>
          <w:p w14:paraId="4B3AE563" w14:textId="77777777" w:rsidR="007158AB" w:rsidRPr="00D51FE5" w:rsidRDefault="007158AB">
            <w:pPr>
              <w:tabs>
                <w:tab w:val="left" w:pos="213"/>
              </w:tabs>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18"/>
                <w:szCs w:val="18"/>
              </w:rPr>
            </w:pPr>
          </w:p>
          <w:p w14:paraId="2D7EDA10" w14:textId="77777777" w:rsidR="007158AB" w:rsidRPr="00D51FE5" w:rsidRDefault="007158AB" w:rsidP="00D57132">
            <w:pPr>
              <w:pStyle w:val="ListParagraph"/>
              <w:numPr>
                <w:ilvl w:val="0"/>
                <w:numId w:val="24"/>
              </w:numPr>
              <w:tabs>
                <w:tab w:val="left" w:pos="213"/>
              </w:tabs>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18"/>
                <w:szCs w:val="18"/>
              </w:rPr>
            </w:pPr>
            <w:r w:rsidRPr="00D51FE5">
              <w:rPr>
                <w:rFonts w:ascii="Arial" w:eastAsiaTheme="minorEastAsia" w:hAnsi="Arial" w:cs="Arial"/>
                <w:sz w:val="18"/>
                <w:szCs w:val="18"/>
              </w:rPr>
              <w:t xml:space="preserve">Initiate continuous monitoring </w:t>
            </w:r>
            <w:proofErr w:type="gramStart"/>
            <w:r w:rsidRPr="00D51FE5">
              <w:rPr>
                <w:rFonts w:ascii="Arial" w:eastAsiaTheme="minorEastAsia" w:hAnsi="Arial" w:cs="Arial"/>
                <w:sz w:val="18"/>
                <w:szCs w:val="18"/>
              </w:rPr>
              <w:t>phase</w:t>
            </w:r>
            <w:proofErr w:type="gramEnd"/>
          </w:p>
          <w:p w14:paraId="76807326" w14:textId="77777777" w:rsidR="007158AB" w:rsidRPr="00D51FE5" w:rsidRDefault="007158AB" w:rsidP="00D57132">
            <w:pPr>
              <w:pStyle w:val="ListParagraph"/>
              <w:numPr>
                <w:ilvl w:val="0"/>
                <w:numId w:val="24"/>
              </w:numPr>
              <w:tabs>
                <w:tab w:val="left" w:pos="213"/>
              </w:tabs>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18"/>
                <w:szCs w:val="18"/>
              </w:rPr>
            </w:pPr>
            <w:r w:rsidRPr="00D51FE5">
              <w:rPr>
                <w:rFonts w:ascii="Arial" w:eastAsiaTheme="minorEastAsia" w:hAnsi="Arial" w:cs="Arial"/>
                <w:sz w:val="18"/>
                <w:szCs w:val="18"/>
              </w:rPr>
              <w:t xml:space="preserve">Regularly review and update the security </w:t>
            </w:r>
            <w:proofErr w:type="gramStart"/>
            <w:r w:rsidRPr="00D51FE5">
              <w:rPr>
                <w:rFonts w:ascii="Arial" w:eastAsiaTheme="minorEastAsia" w:hAnsi="Arial" w:cs="Arial"/>
                <w:sz w:val="18"/>
                <w:szCs w:val="18"/>
              </w:rPr>
              <w:t>measures</w:t>
            </w:r>
            <w:proofErr w:type="gramEnd"/>
          </w:p>
          <w:p w14:paraId="38CE62C1" w14:textId="77777777" w:rsidR="007158AB" w:rsidRPr="00D51FE5" w:rsidRDefault="007158AB">
            <w:pPr>
              <w:tabs>
                <w:tab w:val="left" w:pos="213"/>
              </w:tabs>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18"/>
                <w:szCs w:val="18"/>
              </w:rPr>
            </w:pPr>
          </w:p>
        </w:tc>
      </w:tr>
      <w:tr w:rsidR="007158AB" w:rsidRPr="00D51FE5" w14:paraId="3A8528C9" w14:textId="77777777" w:rsidTr="007158AB">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507" w:type="pct"/>
          </w:tcPr>
          <w:p w14:paraId="756C1EC2" w14:textId="77777777" w:rsidR="007158AB" w:rsidRPr="00D51FE5" w:rsidRDefault="007158AB">
            <w:pPr>
              <w:rPr>
                <w:rFonts w:ascii="Arial" w:hAnsi="Arial" w:cs="Arial"/>
                <w:b/>
                <w:bCs/>
              </w:rPr>
            </w:pPr>
          </w:p>
        </w:tc>
        <w:tc>
          <w:tcPr>
            <w:tcW w:w="507" w:type="pct"/>
          </w:tcPr>
          <w:p w14:paraId="4FE4DCCE" w14:textId="77777777" w:rsidR="007158AB" w:rsidRPr="00D51FE5" w:rsidRDefault="007158AB">
            <w:pPr>
              <w:cnfStyle w:val="000000100000" w:firstRow="0" w:lastRow="0" w:firstColumn="0" w:lastColumn="0" w:oddVBand="0" w:evenVBand="0" w:oddHBand="1" w:evenHBand="0" w:firstRowFirstColumn="0" w:firstRowLastColumn="0" w:lastRowFirstColumn="0" w:lastRowLastColumn="0"/>
              <w:rPr>
                <w:rFonts w:ascii="Arial" w:hAnsi="Arial" w:cs="Arial"/>
                <w:b/>
                <w:bCs/>
              </w:rPr>
            </w:pPr>
          </w:p>
        </w:tc>
        <w:tc>
          <w:tcPr>
            <w:tcW w:w="507" w:type="pct"/>
            <w:noWrap/>
          </w:tcPr>
          <w:p w14:paraId="421AEFA9" w14:textId="33022C59" w:rsidR="007158AB" w:rsidRPr="00D51FE5" w:rsidRDefault="007158AB">
            <w:pP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bCs/>
              </w:rPr>
            </w:pPr>
          </w:p>
          <w:p w14:paraId="1E68F034" w14:textId="77777777" w:rsidR="007158AB" w:rsidRPr="00D51FE5" w:rsidRDefault="007158AB">
            <w:pP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bCs/>
              </w:rPr>
            </w:pPr>
            <w:r w:rsidRPr="00D51FE5">
              <w:rPr>
                <w:rFonts w:ascii="Arial" w:eastAsiaTheme="minorEastAsia" w:hAnsi="Arial" w:cs="Arial"/>
                <w:b/>
                <w:bCs/>
              </w:rPr>
              <w:t>27-28</w:t>
            </w:r>
          </w:p>
        </w:tc>
        <w:tc>
          <w:tcPr>
            <w:tcW w:w="3480" w:type="pct"/>
            <w:tcBorders>
              <w:right w:val="single" w:sz="8" w:space="0" w:color="4F81BD" w:themeColor="accent1"/>
            </w:tcBorders>
          </w:tcPr>
          <w:p w14:paraId="3AD3AB25" w14:textId="77777777" w:rsidR="007158AB" w:rsidRPr="00D51FE5" w:rsidRDefault="007158AB">
            <w:pP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18"/>
                <w:szCs w:val="18"/>
              </w:rPr>
            </w:pPr>
          </w:p>
          <w:p w14:paraId="65598361" w14:textId="77777777" w:rsidR="007158AB" w:rsidRPr="00D51FE5" w:rsidRDefault="007158AB">
            <w:pP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bCs/>
                <w:sz w:val="18"/>
                <w:szCs w:val="18"/>
              </w:rPr>
            </w:pPr>
            <w:r w:rsidRPr="00D51FE5">
              <w:rPr>
                <w:rFonts w:ascii="Arial" w:eastAsiaTheme="minorEastAsia" w:hAnsi="Arial" w:cs="Arial"/>
                <w:b/>
                <w:bCs/>
                <w:sz w:val="18"/>
                <w:szCs w:val="18"/>
              </w:rPr>
              <w:t>Project Review and Closure</w:t>
            </w:r>
          </w:p>
          <w:p w14:paraId="36121162" w14:textId="77777777" w:rsidR="007158AB" w:rsidRPr="00D51FE5" w:rsidRDefault="007158AB">
            <w:pP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bCs/>
                <w:sz w:val="18"/>
                <w:szCs w:val="18"/>
              </w:rPr>
            </w:pPr>
          </w:p>
          <w:p w14:paraId="6E319AB7" w14:textId="77777777" w:rsidR="007158AB" w:rsidRPr="00D51FE5" w:rsidRDefault="007158AB" w:rsidP="00D57132">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18"/>
                <w:szCs w:val="18"/>
              </w:rPr>
            </w:pPr>
            <w:r w:rsidRPr="00D51FE5">
              <w:rPr>
                <w:rFonts w:ascii="Arial" w:eastAsiaTheme="minorEastAsia" w:hAnsi="Arial" w:cs="Arial"/>
                <w:sz w:val="18"/>
                <w:szCs w:val="18"/>
              </w:rPr>
              <w:t xml:space="preserve">Conduct final project </w:t>
            </w:r>
            <w:proofErr w:type="gramStart"/>
            <w:r w:rsidRPr="00D51FE5">
              <w:rPr>
                <w:rFonts w:ascii="Arial" w:eastAsiaTheme="minorEastAsia" w:hAnsi="Arial" w:cs="Arial"/>
                <w:sz w:val="18"/>
                <w:szCs w:val="18"/>
              </w:rPr>
              <w:t>review</w:t>
            </w:r>
            <w:proofErr w:type="gramEnd"/>
          </w:p>
          <w:p w14:paraId="00094E94" w14:textId="575FE8B1" w:rsidR="007158AB" w:rsidRPr="00D51FE5" w:rsidRDefault="007158AB" w:rsidP="00D57132">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18"/>
                <w:szCs w:val="18"/>
              </w:rPr>
            </w:pPr>
            <w:r w:rsidRPr="00D51FE5">
              <w:rPr>
                <w:rFonts w:ascii="Arial" w:eastAsiaTheme="minorEastAsia" w:hAnsi="Arial" w:cs="Arial"/>
                <w:sz w:val="18"/>
                <w:szCs w:val="18"/>
              </w:rPr>
              <w:t xml:space="preserve">Document lessons </w:t>
            </w:r>
            <w:proofErr w:type="gramStart"/>
            <w:r w:rsidRPr="00D51FE5">
              <w:rPr>
                <w:rFonts w:ascii="Arial" w:eastAsiaTheme="minorEastAsia" w:hAnsi="Arial" w:cs="Arial"/>
                <w:sz w:val="18"/>
                <w:szCs w:val="18"/>
              </w:rPr>
              <w:t>learned</w:t>
            </w:r>
            <w:proofErr w:type="gramEnd"/>
          </w:p>
          <w:p w14:paraId="00182D0E" w14:textId="77777777" w:rsidR="007158AB" w:rsidRPr="00D51FE5" w:rsidRDefault="007158AB">
            <w:pP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18"/>
                <w:szCs w:val="18"/>
              </w:rPr>
            </w:pPr>
          </w:p>
        </w:tc>
      </w:tr>
    </w:tbl>
    <w:p w14:paraId="3C209210" w14:textId="4F316BDA" w:rsidR="001735B5" w:rsidRPr="00D51FE5" w:rsidRDefault="00A025C1" w:rsidP="00700FAB">
      <w:pPr>
        <w:pStyle w:val="Heading1"/>
        <w:spacing w:line="276" w:lineRule="auto"/>
        <w:rPr>
          <w:rFonts w:ascii="Arial" w:hAnsi="Arial" w:cs="Arial"/>
          <w:sz w:val="28"/>
          <w:szCs w:val="28"/>
        </w:rPr>
      </w:pPr>
      <w:bookmarkStart w:id="7" w:name="_Toc159338044"/>
      <w:bookmarkEnd w:id="1"/>
      <w:r w:rsidRPr="00D51FE5">
        <w:rPr>
          <w:rFonts w:ascii="Arial" w:hAnsi="Arial" w:cs="Arial"/>
          <w:sz w:val="28"/>
          <w:szCs w:val="28"/>
        </w:rPr>
        <w:lastRenderedPageBreak/>
        <w:t>Project Details</w:t>
      </w:r>
      <w:bookmarkEnd w:id="7"/>
    </w:p>
    <w:p w14:paraId="0DA1D0F9" w14:textId="77777777" w:rsidR="001735B5" w:rsidRPr="00D51FE5" w:rsidRDefault="001735B5" w:rsidP="001735B5">
      <w:pPr>
        <w:rPr>
          <w:rFonts w:ascii="Arial" w:hAnsi="Arial" w:cs="Arial"/>
          <w:sz w:val="24"/>
          <w:szCs w:val="24"/>
        </w:rPr>
      </w:pPr>
      <w:r w:rsidRPr="00D51FE5">
        <w:rPr>
          <w:rFonts w:ascii="Arial" w:hAnsi="Arial" w:cs="Arial"/>
          <w:sz w:val="24"/>
          <w:szCs w:val="24"/>
        </w:rPr>
        <w:t xml:space="preserve">The first order of business is to meet with City officials and debrief on the current security posture of the organization. This will clearly define the scope of our EDR solution. During this we will gather any existing documentation available and create topology maps to fully understand the overall network structure. We will also collaborate with key personnel to define which assets and components will need to be included. </w:t>
      </w:r>
    </w:p>
    <w:p w14:paraId="3B326AD0" w14:textId="30EB4E74" w:rsidR="001735B5" w:rsidRPr="00D51FE5" w:rsidRDefault="001735B5" w:rsidP="001735B5">
      <w:pPr>
        <w:pStyle w:val="Heading2"/>
        <w:rPr>
          <w:rFonts w:ascii="Arial" w:hAnsi="Arial" w:cs="Arial"/>
          <w:sz w:val="26"/>
          <w:szCs w:val="26"/>
        </w:rPr>
      </w:pPr>
      <w:bookmarkStart w:id="8" w:name="_Toc159338045"/>
      <w:r w:rsidRPr="00D51FE5">
        <w:rPr>
          <w:rFonts w:ascii="Arial" w:hAnsi="Arial" w:cs="Arial"/>
          <w:sz w:val="26"/>
          <w:szCs w:val="26"/>
        </w:rPr>
        <w:t>Outlin</w:t>
      </w:r>
      <w:r w:rsidR="004047CF" w:rsidRPr="00D51FE5">
        <w:rPr>
          <w:rFonts w:ascii="Arial" w:hAnsi="Arial" w:cs="Arial"/>
          <w:sz w:val="26"/>
          <w:szCs w:val="26"/>
        </w:rPr>
        <w:t>ing</w:t>
      </w:r>
      <w:r w:rsidRPr="00D51FE5">
        <w:rPr>
          <w:rFonts w:ascii="Arial" w:hAnsi="Arial" w:cs="Arial"/>
          <w:sz w:val="26"/>
          <w:szCs w:val="26"/>
        </w:rPr>
        <w:t xml:space="preserve"> Security Posture &amp; Assessing Threat Categories</w:t>
      </w:r>
      <w:bookmarkEnd w:id="8"/>
    </w:p>
    <w:p w14:paraId="5B49DA55" w14:textId="6CEE8B4C" w:rsidR="001735B5" w:rsidRPr="00D51FE5" w:rsidRDefault="001735B5" w:rsidP="001735B5">
      <w:pPr>
        <w:rPr>
          <w:rFonts w:ascii="Arial" w:hAnsi="Arial" w:cs="Arial"/>
          <w:sz w:val="24"/>
          <w:szCs w:val="24"/>
        </w:rPr>
      </w:pPr>
      <w:r w:rsidRPr="00D51FE5">
        <w:rPr>
          <w:rFonts w:ascii="Arial" w:hAnsi="Arial" w:cs="Arial"/>
          <w:sz w:val="24"/>
          <w:szCs w:val="24"/>
        </w:rPr>
        <w:t xml:space="preserve">Once City officials have outlined their posture, the system will be assessed via vulnerability scanning to establish what vulnerabilities can be mitigated with the EDR solution and what vulnerabilities need to be addressed outside the EDR solution. </w:t>
      </w:r>
    </w:p>
    <w:p w14:paraId="3B49C7E5" w14:textId="329BF8BB" w:rsidR="001735B5" w:rsidRPr="00D51FE5" w:rsidRDefault="001735B5" w:rsidP="001735B5">
      <w:pPr>
        <w:rPr>
          <w:rFonts w:ascii="Arial" w:hAnsi="Arial" w:cs="Arial"/>
          <w:sz w:val="24"/>
          <w:szCs w:val="24"/>
        </w:rPr>
      </w:pPr>
      <w:r w:rsidRPr="00D51FE5">
        <w:rPr>
          <w:rFonts w:ascii="Arial" w:hAnsi="Arial" w:cs="Arial"/>
          <w:sz w:val="24"/>
          <w:szCs w:val="24"/>
        </w:rPr>
        <w:t xml:space="preserve">Once these vulnerabilities have been categorized, the EDR solution will be implemented alongside an employee training program that educates end-device users on the role they play securing the networks that they use. Vulnerabilities not resolved with the EDR solution will be addressed to City officials to clarify responsibilities and scope in order to further strengthen the security posture of the </w:t>
      </w:r>
      <w:proofErr w:type="gramStart"/>
      <w:r w:rsidRPr="00D51FE5">
        <w:rPr>
          <w:rFonts w:ascii="Arial" w:hAnsi="Arial" w:cs="Arial"/>
          <w:sz w:val="24"/>
          <w:szCs w:val="24"/>
        </w:rPr>
        <w:t>City</w:t>
      </w:r>
      <w:proofErr w:type="gramEnd"/>
      <w:r w:rsidRPr="00D51FE5">
        <w:rPr>
          <w:rFonts w:ascii="Arial" w:hAnsi="Arial" w:cs="Arial"/>
          <w:sz w:val="24"/>
          <w:szCs w:val="24"/>
        </w:rPr>
        <w:t xml:space="preserve">. </w:t>
      </w:r>
    </w:p>
    <w:p w14:paraId="2045C94C" w14:textId="74DD33D3" w:rsidR="001735B5" w:rsidRPr="00D51FE5" w:rsidRDefault="001735B5" w:rsidP="001735B5">
      <w:pPr>
        <w:pStyle w:val="Heading2"/>
        <w:rPr>
          <w:rFonts w:ascii="Arial" w:hAnsi="Arial" w:cs="Arial"/>
          <w:sz w:val="26"/>
          <w:szCs w:val="26"/>
        </w:rPr>
      </w:pPr>
      <w:bookmarkStart w:id="9" w:name="_Toc159338046"/>
      <w:r w:rsidRPr="00D51FE5">
        <w:rPr>
          <w:rFonts w:ascii="Arial" w:hAnsi="Arial" w:cs="Arial"/>
          <w:sz w:val="26"/>
          <w:szCs w:val="26"/>
        </w:rPr>
        <w:t>Implementing EDR/MDR Solution</w:t>
      </w:r>
      <w:bookmarkEnd w:id="9"/>
    </w:p>
    <w:p w14:paraId="18866DF1" w14:textId="77777777" w:rsidR="001735B5" w:rsidRPr="00D51FE5" w:rsidRDefault="001735B5" w:rsidP="001735B5">
      <w:pPr>
        <w:rPr>
          <w:rFonts w:ascii="Arial" w:hAnsi="Arial" w:cs="Arial"/>
          <w:sz w:val="24"/>
          <w:szCs w:val="24"/>
        </w:rPr>
      </w:pPr>
      <w:r w:rsidRPr="00D51FE5">
        <w:rPr>
          <w:rFonts w:ascii="Arial" w:hAnsi="Arial" w:cs="Arial"/>
          <w:sz w:val="24"/>
          <w:szCs w:val="24"/>
        </w:rPr>
        <w:t>After implementation, the EDR solution will develop its managed service by first developing the baseline of normal network behavior for end-devices, systems, and cloud applications. Telemetry from this data will be bundled into a dashboard that will leverage security platforms already in place in City infrastructure, creating a real-time analytics dashboard that can be accessed by City security officials and planners.</w:t>
      </w:r>
    </w:p>
    <w:p w14:paraId="2CD0D767" w14:textId="54F1F9EA" w:rsidR="001735B5" w:rsidRPr="00D51FE5" w:rsidRDefault="001735B5" w:rsidP="001735B5">
      <w:pPr>
        <w:pStyle w:val="Heading2"/>
        <w:rPr>
          <w:rFonts w:ascii="Arial" w:hAnsi="Arial" w:cs="Arial"/>
          <w:sz w:val="26"/>
          <w:szCs w:val="26"/>
        </w:rPr>
      </w:pPr>
      <w:bookmarkStart w:id="10" w:name="_Toc159338047"/>
      <w:r w:rsidRPr="00D51FE5">
        <w:rPr>
          <w:rFonts w:ascii="Arial" w:hAnsi="Arial" w:cs="Arial"/>
          <w:sz w:val="26"/>
          <w:szCs w:val="26"/>
        </w:rPr>
        <w:t xml:space="preserve">Offensive Security Measures </w:t>
      </w:r>
      <w:r w:rsidR="004047CF" w:rsidRPr="00D51FE5">
        <w:rPr>
          <w:rFonts w:ascii="Arial" w:hAnsi="Arial" w:cs="Arial"/>
          <w:sz w:val="26"/>
          <w:szCs w:val="26"/>
        </w:rPr>
        <w:t>to</w:t>
      </w:r>
      <w:r w:rsidRPr="00D51FE5">
        <w:rPr>
          <w:rFonts w:ascii="Arial" w:hAnsi="Arial" w:cs="Arial"/>
          <w:sz w:val="26"/>
          <w:szCs w:val="26"/>
        </w:rPr>
        <w:t xml:space="preserve"> Enhance Network Defense</w:t>
      </w:r>
      <w:bookmarkEnd w:id="10"/>
    </w:p>
    <w:p w14:paraId="78BFE73F" w14:textId="5EF458C8" w:rsidR="001735B5" w:rsidRPr="00D51FE5" w:rsidRDefault="001735B5" w:rsidP="001735B5">
      <w:pPr>
        <w:rPr>
          <w:rFonts w:ascii="Arial" w:hAnsi="Arial" w:cs="Arial"/>
          <w:sz w:val="24"/>
          <w:szCs w:val="24"/>
        </w:rPr>
      </w:pPr>
      <w:proofErr w:type="spellStart"/>
      <w:r w:rsidRPr="00D51FE5">
        <w:rPr>
          <w:rFonts w:ascii="Arial" w:hAnsi="Arial" w:cs="Arial"/>
          <w:sz w:val="24"/>
          <w:szCs w:val="24"/>
        </w:rPr>
        <w:t>Cyberquack’s</w:t>
      </w:r>
      <w:proofErr w:type="spellEnd"/>
      <w:r w:rsidRPr="00D51FE5">
        <w:rPr>
          <w:rFonts w:ascii="Arial" w:hAnsi="Arial" w:cs="Arial"/>
          <w:sz w:val="24"/>
          <w:szCs w:val="24"/>
        </w:rPr>
        <w:t xml:space="preserve"> in-house Red Team specializes in offensive security testing enterprise-level </w:t>
      </w:r>
      <w:r w:rsidR="00F639A0" w:rsidRPr="00D51FE5">
        <w:rPr>
          <w:rFonts w:ascii="Arial" w:hAnsi="Arial" w:cs="Arial"/>
          <w:sz w:val="24"/>
          <w:szCs w:val="24"/>
        </w:rPr>
        <w:t>networks and</w:t>
      </w:r>
      <w:r w:rsidRPr="00D51FE5">
        <w:rPr>
          <w:rFonts w:ascii="Arial" w:hAnsi="Arial" w:cs="Arial"/>
          <w:sz w:val="24"/>
          <w:szCs w:val="24"/>
        </w:rPr>
        <w:t xml:space="preserve"> have a multitude of purpose-built tools that will continue to test the attack surface of the City of New Westminster’s</w:t>
      </w:r>
      <w:r w:rsidR="004047CF" w:rsidRPr="00D51FE5">
        <w:rPr>
          <w:rFonts w:ascii="Arial" w:hAnsi="Arial" w:cs="Arial"/>
          <w:sz w:val="24"/>
          <w:szCs w:val="24"/>
        </w:rPr>
        <w:t xml:space="preserve"> networks</w:t>
      </w:r>
      <w:r w:rsidRPr="00D51FE5">
        <w:rPr>
          <w:rFonts w:ascii="Arial" w:hAnsi="Arial" w:cs="Arial"/>
          <w:sz w:val="24"/>
          <w:szCs w:val="24"/>
        </w:rPr>
        <w:t>. With regular meetings and reporting, this value-added service has the potential to stop threat actors and inform decision makers of priority concerns.</w:t>
      </w:r>
    </w:p>
    <w:p w14:paraId="78EF569B" w14:textId="23208DC4" w:rsidR="001735B5" w:rsidRPr="00D51FE5" w:rsidRDefault="001735B5" w:rsidP="001735B5">
      <w:pPr>
        <w:pStyle w:val="Heading2"/>
        <w:rPr>
          <w:rFonts w:ascii="Arial" w:hAnsi="Arial" w:cs="Arial"/>
          <w:sz w:val="26"/>
          <w:szCs w:val="26"/>
        </w:rPr>
      </w:pPr>
      <w:bookmarkStart w:id="11" w:name="_Toc159338048"/>
      <w:r w:rsidRPr="00D51FE5">
        <w:rPr>
          <w:rFonts w:ascii="Arial" w:hAnsi="Arial" w:cs="Arial"/>
          <w:sz w:val="26"/>
          <w:szCs w:val="26"/>
        </w:rPr>
        <w:t xml:space="preserve">Defining Next-Generation EDR Technology &amp; Proactive </w:t>
      </w:r>
      <w:r w:rsidR="000D2483" w:rsidRPr="00D51FE5">
        <w:rPr>
          <w:rFonts w:ascii="Arial" w:hAnsi="Arial" w:cs="Arial"/>
          <w:sz w:val="26"/>
          <w:szCs w:val="26"/>
        </w:rPr>
        <w:t>Security</w:t>
      </w:r>
      <w:bookmarkEnd w:id="11"/>
    </w:p>
    <w:p w14:paraId="681A7489" w14:textId="6AD14D9F" w:rsidR="008518F2" w:rsidRPr="00D51FE5" w:rsidRDefault="001735B5" w:rsidP="001735B5">
      <w:pPr>
        <w:rPr>
          <w:rFonts w:ascii="Arial" w:hAnsi="Arial" w:cs="Arial"/>
          <w:sz w:val="24"/>
          <w:szCs w:val="24"/>
        </w:rPr>
      </w:pPr>
      <w:r w:rsidRPr="00D51FE5">
        <w:rPr>
          <w:rFonts w:ascii="Arial" w:hAnsi="Arial" w:cs="Arial"/>
          <w:sz w:val="24"/>
          <w:szCs w:val="24"/>
        </w:rPr>
        <w:t xml:space="preserve">Using </w:t>
      </w:r>
      <w:proofErr w:type="spellStart"/>
      <w:r w:rsidRPr="00D51FE5">
        <w:rPr>
          <w:rFonts w:ascii="Arial" w:hAnsi="Arial" w:cs="Arial"/>
          <w:sz w:val="24"/>
          <w:szCs w:val="24"/>
        </w:rPr>
        <w:t>Crowdstrike’s</w:t>
      </w:r>
      <w:proofErr w:type="spellEnd"/>
      <w:r w:rsidRPr="00D51FE5">
        <w:rPr>
          <w:rFonts w:ascii="Arial" w:hAnsi="Arial" w:cs="Arial"/>
          <w:sz w:val="24"/>
          <w:szCs w:val="24"/>
        </w:rPr>
        <w:t xml:space="preserve"> latest EDR innovation, the City of New Westminster can rest assured their networks have a guardian angel always watching over them. </w:t>
      </w:r>
      <w:proofErr w:type="spellStart"/>
      <w:r w:rsidRPr="00D51FE5">
        <w:rPr>
          <w:rFonts w:ascii="Arial" w:hAnsi="Arial" w:cs="Arial"/>
          <w:sz w:val="24"/>
          <w:szCs w:val="24"/>
        </w:rPr>
        <w:t>Crowdstrike’s</w:t>
      </w:r>
      <w:proofErr w:type="spellEnd"/>
      <w:r w:rsidRPr="00D51FE5">
        <w:rPr>
          <w:rFonts w:ascii="Arial" w:hAnsi="Arial" w:cs="Arial"/>
          <w:sz w:val="24"/>
          <w:szCs w:val="24"/>
        </w:rPr>
        <w:t xml:space="preserve"> Cyber Threat Intelligence </w:t>
      </w:r>
      <w:proofErr w:type="gramStart"/>
      <w:r w:rsidRPr="00D51FE5">
        <w:rPr>
          <w:rFonts w:ascii="Arial" w:hAnsi="Arial" w:cs="Arial"/>
          <w:sz w:val="24"/>
          <w:szCs w:val="24"/>
        </w:rPr>
        <w:t>Integration</w:t>
      </w:r>
      <w:r w:rsidR="00DD1174" w:rsidRPr="00DD1174">
        <w:rPr>
          <w:rFonts w:ascii="Arial" w:hAnsi="Arial" w:cs="Arial"/>
          <w:sz w:val="24"/>
          <w:szCs w:val="24"/>
          <w:vertAlign w:val="superscript"/>
        </w:rPr>
        <w:t>[</w:t>
      </w:r>
      <w:proofErr w:type="gramEnd"/>
      <w:r w:rsidR="00DD1174" w:rsidRPr="00DD1174">
        <w:rPr>
          <w:rFonts w:ascii="Arial" w:hAnsi="Arial" w:cs="Arial"/>
          <w:sz w:val="24"/>
          <w:szCs w:val="24"/>
          <w:vertAlign w:val="superscript"/>
        </w:rPr>
        <w:t>5]</w:t>
      </w:r>
      <w:r w:rsidRPr="00D51FE5">
        <w:rPr>
          <w:rFonts w:ascii="Arial" w:hAnsi="Arial" w:cs="Arial"/>
          <w:sz w:val="24"/>
          <w:szCs w:val="24"/>
        </w:rPr>
        <w:t xml:space="preserve"> powers the EDR with real-time updates on modern tactics, techniques, and procedures (TTPs), and can identify the stealthiest of attackers</w:t>
      </w:r>
      <w:r w:rsidR="004047CF" w:rsidRPr="00D51FE5">
        <w:rPr>
          <w:rFonts w:ascii="Arial" w:hAnsi="Arial" w:cs="Arial"/>
          <w:sz w:val="24"/>
          <w:szCs w:val="24"/>
        </w:rPr>
        <w:t>, forwarding reports to those that need to know</w:t>
      </w:r>
      <w:r w:rsidR="00DD1174" w:rsidRPr="00DD1174">
        <w:rPr>
          <w:rFonts w:ascii="Arial" w:hAnsi="Arial" w:cs="Arial"/>
          <w:sz w:val="24"/>
          <w:szCs w:val="24"/>
          <w:vertAlign w:val="superscript"/>
        </w:rPr>
        <w:t>[2]</w:t>
      </w:r>
      <w:r w:rsidR="004047CF" w:rsidRPr="00D51FE5">
        <w:rPr>
          <w:rFonts w:ascii="Arial" w:hAnsi="Arial" w:cs="Arial"/>
          <w:sz w:val="24"/>
          <w:szCs w:val="24"/>
        </w:rPr>
        <w:t>.</w:t>
      </w:r>
    </w:p>
    <w:p w14:paraId="4F1E3265" w14:textId="77777777" w:rsidR="008518F2" w:rsidRPr="00D51FE5" w:rsidRDefault="008518F2">
      <w:pPr>
        <w:rPr>
          <w:rFonts w:ascii="Arial" w:hAnsi="Arial" w:cs="Arial"/>
          <w:sz w:val="24"/>
          <w:szCs w:val="24"/>
        </w:rPr>
      </w:pPr>
      <w:r w:rsidRPr="00D51FE5">
        <w:rPr>
          <w:rFonts w:ascii="Arial" w:hAnsi="Arial" w:cs="Arial"/>
          <w:sz w:val="24"/>
          <w:szCs w:val="24"/>
        </w:rPr>
        <w:br w:type="page"/>
      </w:r>
    </w:p>
    <w:p w14:paraId="0320CAA1" w14:textId="417600A3" w:rsidR="00F05BD0" w:rsidRPr="00D51FE5" w:rsidRDefault="008518F2" w:rsidP="008518F2">
      <w:pPr>
        <w:pStyle w:val="Heading1"/>
        <w:rPr>
          <w:rFonts w:ascii="Arial" w:hAnsi="Arial" w:cs="Arial"/>
        </w:rPr>
      </w:pPr>
      <w:bookmarkStart w:id="12" w:name="_Toc159338049"/>
      <w:r w:rsidRPr="00D51FE5">
        <w:rPr>
          <w:rFonts w:ascii="Arial" w:hAnsi="Arial" w:cs="Arial"/>
        </w:rPr>
        <w:lastRenderedPageBreak/>
        <w:t>Budget</w:t>
      </w:r>
      <w:bookmarkEnd w:id="12"/>
    </w:p>
    <w:p w14:paraId="2B3B4BE8" w14:textId="77777777" w:rsidR="008518F2" w:rsidRPr="00D51FE5" w:rsidRDefault="008518F2" w:rsidP="008518F2">
      <w:pPr>
        <w:pStyle w:val="Heading2"/>
        <w:rPr>
          <w:rFonts w:ascii="Arial" w:hAnsi="Arial" w:cs="Arial"/>
        </w:rPr>
      </w:pPr>
      <w:bookmarkStart w:id="13" w:name="_Toc159338050"/>
      <w:r w:rsidRPr="00D51FE5">
        <w:rPr>
          <w:rFonts w:ascii="Arial" w:hAnsi="Arial" w:cs="Arial"/>
        </w:rPr>
        <w:t>Phase 1: Security Posture Assessment and Strategy Development</w:t>
      </w:r>
      <w:bookmarkEnd w:id="13"/>
    </w:p>
    <w:p w14:paraId="52D14D42" w14:textId="77777777" w:rsidR="00D57132" w:rsidRPr="00D51FE5" w:rsidRDefault="00D57132" w:rsidP="00D57132">
      <w:pPr>
        <w:rPr>
          <w:rFonts w:ascii="Arial" w:hAnsi="Arial" w:cs="Arial"/>
        </w:rPr>
      </w:pPr>
      <w:r w:rsidRPr="00D51FE5">
        <w:rPr>
          <w:rFonts w:ascii="Arial" w:hAnsi="Arial" w:cs="Arial"/>
        </w:rPr>
        <w:t xml:space="preserve">During the Security Posture Assessment, an updated inventory of IT assets will be made with the cooperation of City staff. It also involves mapping out the attack surface of a city. With </w:t>
      </w:r>
      <w:proofErr w:type="spellStart"/>
      <w:r w:rsidRPr="00D51FE5">
        <w:rPr>
          <w:rFonts w:ascii="Arial" w:hAnsi="Arial" w:cs="Arial"/>
        </w:rPr>
        <w:t>CyberQuack’s</w:t>
      </w:r>
      <w:proofErr w:type="spellEnd"/>
      <w:r w:rsidRPr="00D51FE5">
        <w:rPr>
          <w:rFonts w:ascii="Arial" w:hAnsi="Arial" w:cs="Arial"/>
        </w:rPr>
        <w:t xml:space="preserve"> in-house scanning and assessment tools, this assessment will only consist of Personnel costs. Our EDR Specialist and Compliance and Security Manager will use information from these assessments to develop a thorough plan for the EDR implementation whilst making sure to follow security standards laid out in the Security Framework.</w:t>
      </w:r>
    </w:p>
    <w:p w14:paraId="428DBAC9" w14:textId="146CA1FF" w:rsidR="00D57132" w:rsidRPr="00D51FE5" w:rsidRDefault="00D57132" w:rsidP="00D57132">
      <w:pPr>
        <w:spacing w:after="0"/>
        <w:rPr>
          <w:rFonts w:ascii="Arial" w:hAnsi="Arial" w:cs="Arial"/>
          <w:b/>
          <w:bCs/>
        </w:rPr>
      </w:pPr>
      <w:r w:rsidRPr="00D51FE5">
        <w:rPr>
          <w:rFonts w:ascii="Arial" w:hAnsi="Arial" w:cs="Arial"/>
          <w:b/>
          <w:bCs/>
        </w:rPr>
        <w:t>Estimated Cost: $240</w:t>
      </w:r>
      <w:r w:rsidR="00091C7E" w:rsidRPr="00D51FE5">
        <w:rPr>
          <w:rFonts w:ascii="Arial" w:hAnsi="Arial" w:cs="Arial"/>
          <w:b/>
          <w:bCs/>
        </w:rPr>
        <w:t>,</w:t>
      </w:r>
      <w:r w:rsidRPr="00D51FE5">
        <w:rPr>
          <w:rFonts w:ascii="Arial" w:hAnsi="Arial" w:cs="Arial"/>
          <w:b/>
          <w:bCs/>
        </w:rPr>
        <w:t>000+</w:t>
      </w:r>
    </w:p>
    <w:p w14:paraId="52439ABE" w14:textId="77777777" w:rsidR="00D57132" w:rsidRPr="00D51FE5" w:rsidRDefault="00D57132" w:rsidP="00D57132">
      <w:pPr>
        <w:spacing w:after="0"/>
        <w:rPr>
          <w:rFonts w:ascii="Arial" w:hAnsi="Arial" w:cs="Arial"/>
        </w:rPr>
      </w:pPr>
    </w:p>
    <w:p w14:paraId="0694502E" w14:textId="77777777" w:rsidR="00D57132" w:rsidRPr="00D51FE5" w:rsidRDefault="00D57132" w:rsidP="00D57132">
      <w:pPr>
        <w:spacing w:after="0"/>
        <w:rPr>
          <w:rFonts w:ascii="Arial" w:hAnsi="Arial" w:cs="Arial"/>
          <w:u w:val="single"/>
        </w:rPr>
      </w:pPr>
      <w:r w:rsidRPr="00D51FE5">
        <w:rPr>
          <w:rFonts w:ascii="Arial" w:hAnsi="Arial" w:cs="Arial"/>
          <w:u w:val="single"/>
        </w:rPr>
        <w:t>Posture Assessment</w:t>
      </w:r>
    </w:p>
    <w:p w14:paraId="02D4B06F" w14:textId="77777777" w:rsidR="00D57132" w:rsidRPr="00D51FE5" w:rsidRDefault="00D57132" w:rsidP="00D57132">
      <w:pPr>
        <w:spacing w:after="0"/>
        <w:rPr>
          <w:rFonts w:ascii="Arial" w:hAnsi="Arial" w:cs="Arial"/>
        </w:rPr>
      </w:pPr>
      <w:r w:rsidRPr="00D51FE5">
        <w:rPr>
          <w:rFonts w:ascii="Arial" w:hAnsi="Arial" w:cs="Arial"/>
        </w:rPr>
        <w:t xml:space="preserve">Lead Ethical Hacker </w:t>
      </w:r>
      <w:r w:rsidRPr="00D51FE5">
        <w:rPr>
          <w:rFonts w:ascii="Arial" w:hAnsi="Arial" w:cs="Arial"/>
        </w:rPr>
        <w:tab/>
      </w:r>
      <w:r w:rsidRPr="00D51FE5">
        <w:rPr>
          <w:rFonts w:ascii="Arial" w:hAnsi="Arial" w:cs="Arial"/>
        </w:rPr>
        <w:tab/>
        <w:t xml:space="preserve">- $6000 for 2 </w:t>
      </w:r>
      <w:proofErr w:type="gramStart"/>
      <w:r w:rsidRPr="00D51FE5">
        <w:rPr>
          <w:rFonts w:ascii="Arial" w:hAnsi="Arial" w:cs="Arial"/>
        </w:rPr>
        <w:t>weeks</w:t>
      </w:r>
      <w:proofErr w:type="gramEnd"/>
    </w:p>
    <w:p w14:paraId="34813CE2" w14:textId="77777777" w:rsidR="00D57132" w:rsidRPr="00D51FE5" w:rsidRDefault="00D57132" w:rsidP="00D57132">
      <w:pPr>
        <w:spacing w:after="0"/>
        <w:rPr>
          <w:rFonts w:ascii="Arial" w:hAnsi="Arial" w:cs="Arial"/>
        </w:rPr>
      </w:pPr>
      <w:r w:rsidRPr="00D51FE5">
        <w:rPr>
          <w:rFonts w:ascii="Arial" w:hAnsi="Arial" w:cs="Arial"/>
        </w:rPr>
        <w:t xml:space="preserve">Security Engineer </w:t>
      </w:r>
      <w:r w:rsidRPr="00D51FE5">
        <w:rPr>
          <w:rFonts w:ascii="Arial" w:hAnsi="Arial" w:cs="Arial"/>
        </w:rPr>
        <w:tab/>
      </w:r>
      <w:r w:rsidRPr="00D51FE5">
        <w:rPr>
          <w:rFonts w:ascii="Arial" w:hAnsi="Arial" w:cs="Arial"/>
        </w:rPr>
        <w:tab/>
        <w:t>- $4000 for 2 weeks</w:t>
      </w:r>
    </w:p>
    <w:p w14:paraId="5D098A89" w14:textId="77777777" w:rsidR="00D57132" w:rsidRPr="00D51FE5" w:rsidRDefault="00D57132" w:rsidP="00D57132">
      <w:pPr>
        <w:spacing w:after="0"/>
        <w:rPr>
          <w:rFonts w:ascii="Arial" w:hAnsi="Arial" w:cs="Arial"/>
        </w:rPr>
      </w:pPr>
      <w:r w:rsidRPr="00D51FE5">
        <w:rPr>
          <w:rFonts w:ascii="Arial" w:hAnsi="Arial" w:cs="Arial"/>
        </w:rPr>
        <w:t>Security Engineer</w:t>
      </w:r>
      <w:r w:rsidRPr="00D51FE5">
        <w:rPr>
          <w:rFonts w:ascii="Arial" w:hAnsi="Arial" w:cs="Arial"/>
        </w:rPr>
        <w:tab/>
      </w:r>
      <w:r w:rsidRPr="00D51FE5">
        <w:rPr>
          <w:rFonts w:ascii="Arial" w:hAnsi="Arial" w:cs="Arial"/>
        </w:rPr>
        <w:tab/>
        <w:t>- $2000 for 1 week</w:t>
      </w:r>
    </w:p>
    <w:p w14:paraId="521491D8" w14:textId="77777777" w:rsidR="00D57132" w:rsidRPr="00D51FE5" w:rsidRDefault="00D57132" w:rsidP="00D57132">
      <w:pPr>
        <w:spacing w:after="0"/>
        <w:rPr>
          <w:rFonts w:ascii="Arial" w:hAnsi="Arial" w:cs="Arial"/>
        </w:rPr>
      </w:pPr>
      <w:r w:rsidRPr="00D51FE5">
        <w:rPr>
          <w:rFonts w:ascii="Arial" w:hAnsi="Arial" w:cs="Arial"/>
        </w:rPr>
        <w:t xml:space="preserve">Technical Analyst </w:t>
      </w:r>
      <w:r w:rsidRPr="00D51FE5">
        <w:rPr>
          <w:rFonts w:ascii="Arial" w:hAnsi="Arial" w:cs="Arial"/>
        </w:rPr>
        <w:tab/>
      </w:r>
      <w:r w:rsidRPr="00D51FE5">
        <w:rPr>
          <w:rFonts w:ascii="Arial" w:hAnsi="Arial" w:cs="Arial"/>
        </w:rPr>
        <w:tab/>
        <w:t>- $2000 for 1 week</w:t>
      </w:r>
    </w:p>
    <w:p w14:paraId="7A2BF0C5" w14:textId="77777777" w:rsidR="00D57132" w:rsidRPr="00D51FE5" w:rsidRDefault="00D57132" w:rsidP="00D57132">
      <w:pPr>
        <w:spacing w:after="0"/>
        <w:rPr>
          <w:rFonts w:ascii="Arial" w:hAnsi="Arial" w:cs="Arial"/>
        </w:rPr>
      </w:pPr>
    </w:p>
    <w:p w14:paraId="02C0A597" w14:textId="49C213D3" w:rsidR="00D57132" w:rsidRPr="00D51FE5" w:rsidRDefault="00D57132" w:rsidP="00D57132">
      <w:pPr>
        <w:spacing w:after="0"/>
        <w:rPr>
          <w:rFonts w:ascii="Arial" w:hAnsi="Arial" w:cs="Arial"/>
          <w:u w:val="single"/>
        </w:rPr>
      </w:pPr>
      <w:r w:rsidRPr="00D51FE5">
        <w:rPr>
          <w:rFonts w:ascii="Arial" w:hAnsi="Arial" w:cs="Arial"/>
          <w:u w:val="single"/>
        </w:rPr>
        <w:t xml:space="preserve">Strategy Development </w:t>
      </w:r>
    </w:p>
    <w:p w14:paraId="339D3440" w14:textId="3A18AD22" w:rsidR="00D57132" w:rsidRPr="00D51FE5" w:rsidRDefault="00D57132" w:rsidP="00D57132">
      <w:pPr>
        <w:spacing w:after="0"/>
        <w:rPr>
          <w:rFonts w:ascii="Arial" w:hAnsi="Arial" w:cs="Arial"/>
        </w:rPr>
      </w:pPr>
      <w:r w:rsidRPr="00D51FE5">
        <w:rPr>
          <w:rFonts w:ascii="Arial" w:hAnsi="Arial" w:cs="Arial"/>
        </w:rPr>
        <w:t xml:space="preserve">EDR Specialist </w:t>
      </w:r>
      <w:r w:rsidRPr="00D51FE5">
        <w:rPr>
          <w:rFonts w:ascii="Arial" w:hAnsi="Arial" w:cs="Arial"/>
        </w:rPr>
        <w:tab/>
      </w:r>
      <w:r w:rsidRPr="00D51FE5">
        <w:rPr>
          <w:rFonts w:ascii="Arial" w:hAnsi="Arial" w:cs="Arial"/>
        </w:rPr>
        <w:tab/>
        <w:t>- $6000 for 2 weeks</w:t>
      </w:r>
    </w:p>
    <w:p w14:paraId="30EA3D0A" w14:textId="59F57F12" w:rsidR="00D57132" w:rsidRPr="00D51FE5" w:rsidRDefault="00D57132" w:rsidP="00D57132">
      <w:pPr>
        <w:spacing w:after="0"/>
        <w:rPr>
          <w:rFonts w:ascii="Arial" w:hAnsi="Arial" w:cs="Arial"/>
        </w:rPr>
      </w:pPr>
      <w:r w:rsidRPr="00D51FE5">
        <w:rPr>
          <w:rFonts w:ascii="Arial" w:hAnsi="Arial" w:cs="Arial"/>
        </w:rPr>
        <w:t xml:space="preserve">Compliance Manager </w:t>
      </w:r>
      <w:r w:rsidRPr="00D51FE5">
        <w:rPr>
          <w:rFonts w:ascii="Arial" w:hAnsi="Arial" w:cs="Arial"/>
        </w:rPr>
        <w:tab/>
      </w:r>
      <w:r w:rsidRPr="00D51FE5">
        <w:rPr>
          <w:rFonts w:ascii="Arial" w:hAnsi="Arial" w:cs="Arial"/>
        </w:rPr>
        <w:tab/>
        <w:t>- $5000 for 2 weeks</w:t>
      </w:r>
    </w:p>
    <w:p w14:paraId="4EDBD49A" w14:textId="77777777" w:rsidR="008518F2" w:rsidRPr="00D51FE5" w:rsidRDefault="008518F2" w:rsidP="008518F2">
      <w:pPr>
        <w:spacing w:after="0"/>
        <w:rPr>
          <w:rFonts w:ascii="Arial" w:hAnsi="Arial" w:cs="Arial"/>
        </w:rPr>
      </w:pPr>
    </w:p>
    <w:p w14:paraId="6277F455" w14:textId="77777777" w:rsidR="008518F2" w:rsidRPr="00D51FE5" w:rsidRDefault="008518F2" w:rsidP="00BB54DD">
      <w:pPr>
        <w:pStyle w:val="Heading2"/>
        <w:rPr>
          <w:rFonts w:ascii="Arial" w:hAnsi="Arial" w:cs="Arial"/>
        </w:rPr>
      </w:pPr>
      <w:bookmarkStart w:id="14" w:name="_Toc159338051"/>
      <w:r w:rsidRPr="00D51FE5">
        <w:rPr>
          <w:rFonts w:ascii="Arial" w:hAnsi="Arial" w:cs="Arial"/>
        </w:rPr>
        <w:t>Phase 2: EDR Initial Setup and Development</w:t>
      </w:r>
      <w:bookmarkEnd w:id="14"/>
    </w:p>
    <w:p w14:paraId="1CC29622" w14:textId="77777777" w:rsidR="00D57132" w:rsidRPr="00D51FE5" w:rsidRDefault="00D57132" w:rsidP="00D57132">
      <w:pPr>
        <w:rPr>
          <w:rFonts w:ascii="Arial" w:hAnsi="Arial" w:cs="Arial"/>
        </w:rPr>
      </w:pPr>
      <w:proofErr w:type="spellStart"/>
      <w:r w:rsidRPr="00D51FE5">
        <w:rPr>
          <w:rFonts w:ascii="Arial" w:hAnsi="Arial" w:cs="Arial"/>
        </w:rPr>
        <w:t>CyberQuack’s</w:t>
      </w:r>
      <w:proofErr w:type="spellEnd"/>
      <w:r w:rsidRPr="00D51FE5">
        <w:rPr>
          <w:rFonts w:ascii="Arial" w:hAnsi="Arial" w:cs="Arial"/>
        </w:rPr>
        <w:t xml:space="preserve"> partnership with </w:t>
      </w:r>
      <w:proofErr w:type="spellStart"/>
      <w:r w:rsidRPr="00D51FE5">
        <w:rPr>
          <w:rFonts w:ascii="Arial" w:hAnsi="Arial" w:cs="Arial"/>
        </w:rPr>
        <w:t>Crowdstrike</w:t>
      </w:r>
      <w:proofErr w:type="spellEnd"/>
      <w:r w:rsidRPr="00D51FE5">
        <w:rPr>
          <w:rFonts w:ascii="Arial" w:hAnsi="Arial" w:cs="Arial"/>
        </w:rPr>
        <w:t xml:space="preserve"> allows us to offer their Latest EDR innovation. During Phase 2, equipment including additional endpoints, servers, and network infrastructure needs to be set up. Most of the cost accumulated during this phase will be dependent on the scope determined in Phase 1. </w:t>
      </w:r>
    </w:p>
    <w:p w14:paraId="37994B56" w14:textId="0B46233D" w:rsidR="00D57132" w:rsidRPr="00D51FE5" w:rsidRDefault="00D57132" w:rsidP="00D57132">
      <w:pPr>
        <w:rPr>
          <w:rFonts w:ascii="Arial" w:hAnsi="Arial" w:cs="Arial"/>
        </w:rPr>
      </w:pPr>
      <w:r w:rsidRPr="00D51FE5">
        <w:rPr>
          <w:rFonts w:ascii="Arial" w:hAnsi="Arial" w:cs="Arial"/>
        </w:rPr>
        <w:t xml:space="preserve">As a </w:t>
      </w:r>
      <w:proofErr w:type="gramStart"/>
      <w:r w:rsidRPr="00D51FE5">
        <w:rPr>
          <w:rFonts w:ascii="Arial" w:hAnsi="Arial" w:cs="Arial"/>
        </w:rPr>
        <w:t>pre-caution</w:t>
      </w:r>
      <w:proofErr w:type="gramEnd"/>
      <w:r w:rsidRPr="00D51FE5">
        <w:rPr>
          <w:rFonts w:ascii="Arial" w:hAnsi="Arial" w:cs="Arial"/>
        </w:rPr>
        <w:t xml:space="preserve"> for unpredictable consequences, a contingency fund is proposed only for the most damage prone and sensitive equipment. The servers to be installed also require additional software that </w:t>
      </w:r>
      <w:proofErr w:type="gramStart"/>
      <w:r w:rsidRPr="00D51FE5">
        <w:rPr>
          <w:rFonts w:ascii="Arial" w:hAnsi="Arial" w:cs="Arial"/>
        </w:rPr>
        <w:t>ensure</w:t>
      </w:r>
      <w:proofErr w:type="gramEnd"/>
      <w:r w:rsidRPr="00D51FE5">
        <w:rPr>
          <w:rFonts w:ascii="Arial" w:hAnsi="Arial" w:cs="Arial"/>
        </w:rPr>
        <w:t xml:space="preserve"> high availability throughout the system.</w:t>
      </w:r>
    </w:p>
    <w:p w14:paraId="0EEBEC59" w14:textId="3FDCCB36" w:rsidR="00D57132" w:rsidRPr="00D51FE5" w:rsidRDefault="00D57132" w:rsidP="00D57132">
      <w:pPr>
        <w:rPr>
          <w:rFonts w:ascii="Arial" w:hAnsi="Arial" w:cs="Arial"/>
          <w:b/>
          <w:bCs/>
        </w:rPr>
      </w:pPr>
      <w:r w:rsidRPr="00D51FE5">
        <w:rPr>
          <w:rFonts w:ascii="Arial" w:hAnsi="Arial" w:cs="Arial"/>
          <w:b/>
          <w:bCs/>
        </w:rPr>
        <w:t>Estimated Cost: $160</w:t>
      </w:r>
      <w:r w:rsidR="00091C7E" w:rsidRPr="00D51FE5">
        <w:rPr>
          <w:rFonts w:ascii="Arial" w:hAnsi="Arial" w:cs="Arial"/>
          <w:b/>
          <w:bCs/>
        </w:rPr>
        <w:t>,</w:t>
      </w:r>
      <w:r w:rsidRPr="00D51FE5">
        <w:rPr>
          <w:rFonts w:ascii="Arial" w:hAnsi="Arial" w:cs="Arial"/>
          <w:b/>
          <w:bCs/>
        </w:rPr>
        <w:t>000+</w:t>
      </w:r>
    </w:p>
    <w:p w14:paraId="0BD6DE76" w14:textId="09178F2B" w:rsidR="00D57132" w:rsidRPr="00D51FE5" w:rsidRDefault="00D57132" w:rsidP="00D57132">
      <w:pPr>
        <w:rPr>
          <w:rFonts w:ascii="Arial" w:hAnsi="Arial" w:cs="Arial"/>
        </w:rPr>
      </w:pPr>
      <w:r w:rsidRPr="00D51FE5">
        <w:rPr>
          <w:rFonts w:ascii="Arial" w:hAnsi="Arial" w:cs="Arial"/>
          <w:u w:val="single"/>
        </w:rPr>
        <w:t>EDR Initial Setup</w:t>
      </w:r>
      <w:r w:rsidRPr="00D51FE5">
        <w:rPr>
          <w:rFonts w:ascii="Arial" w:hAnsi="Arial" w:cs="Arial"/>
          <w:u w:val="single"/>
        </w:rPr>
        <w:br/>
      </w:r>
      <w:r w:rsidRPr="00D51FE5">
        <w:rPr>
          <w:rFonts w:ascii="Arial" w:hAnsi="Arial" w:cs="Arial"/>
        </w:rPr>
        <w:t xml:space="preserve">Incident Response Manager </w:t>
      </w:r>
      <w:r w:rsidRPr="00D51FE5">
        <w:rPr>
          <w:rFonts w:ascii="Arial" w:hAnsi="Arial" w:cs="Arial"/>
        </w:rPr>
        <w:tab/>
        <w:t>- $12000 for 5 weeks</w:t>
      </w:r>
      <w:r w:rsidRPr="00D51FE5">
        <w:rPr>
          <w:rFonts w:ascii="Arial" w:hAnsi="Arial" w:cs="Arial"/>
        </w:rPr>
        <w:br/>
        <w:t xml:space="preserve">EDR Specialist </w:t>
      </w:r>
      <w:r w:rsidRPr="00D51FE5">
        <w:rPr>
          <w:rFonts w:ascii="Arial" w:hAnsi="Arial" w:cs="Arial"/>
        </w:rPr>
        <w:tab/>
      </w:r>
      <w:r w:rsidRPr="00D51FE5">
        <w:rPr>
          <w:rFonts w:ascii="Arial" w:hAnsi="Arial" w:cs="Arial"/>
        </w:rPr>
        <w:tab/>
        <w:t>- $10000 for 3 weeks</w:t>
      </w:r>
      <w:r w:rsidRPr="00D51FE5">
        <w:rPr>
          <w:rFonts w:ascii="Arial" w:hAnsi="Arial" w:cs="Arial"/>
        </w:rPr>
        <w:br/>
        <w:t xml:space="preserve">Technical Analyst </w:t>
      </w:r>
      <w:r w:rsidRPr="00D51FE5">
        <w:rPr>
          <w:rFonts w:ascii="Arial" w:hAnsi="Arial" w:cs="Arial"/>
        </w:rPr>
        <w:tab/>
      </w:r>
      <w:r w:rsidRPr="00D51FE5">
        <w:rPr>
          <w:rFonts w:ascii="Arial" w:hAnsi="Arial" w:cs="Arial"/>
        </w:rPr>
        <w:tab/>
        <w:t>- $8000 for 4 weeks</w:t>
      </w:r>
      <w:r w:rsidRPr="00D51FE5">
        <w:rPr>
          <w:rFonts w:ascii="Arial" w:hAnsi="Arial" w:cs="Arial"/>
        </w:rPr>
        <w:br/>
        <w:t xml:space="preserve">Technical Analyst </w:t>
      </w:r>
      <w:r w:rsidRPr="00D51FE5">
        <w:rPr>
          <w:rFonts w:ascii="Arial" w:hAnsi="Arial" w:cs="Arial"/>
        </w:rPr>
        <w:tab/>
      </w:r>
      <w:r w:rsidRPr="00D51FE5">
        <w:rPr>
          <w:rFonts w:ascii="Arial" w:hAnsi="Arial" w:cs="Arial"/>
        </w:rPr>
        <w:tab/>
        <w:t>- $6000 for 3 weeks</w:t>
      </w:r>
    </w:p>
    <w:p w14:paraId="4D211D53" w14:textId="6518F262" w:rsidR="00D57132" w:rsidRPr="00D51FE5" w:rsidRDefault="00D57132" w:rsidP="00D57132">
      <w:pPr>
        <w:rPr>
          <w:rFonts w:ascii="Arial" w:hAnsi="Arial" w:cs="Arial"/>
        </w:rPr>
      </w:pPr>
      <w:r w:rsidRPr="00D51FE5">
        <w:rPr>
          <w:rFonts w:ascii="Arial" w:hAnsi="Arial" w:cs="Arial"/>
          <w:u w:val="single"/>
        </w:rPr>
        <w:t>Vulnerability Testing</w:t>
      </w:r>
      <w:r w:rsidRPr="00D51FE5">
        <w:rPr>
          <w:rFonts w:ascii="Arial" w:hAnsi="Arial" w:cs="Arial"/>
          <w:u w:val="single"/>
        </w:rPr>
        <w:br/>
      </w:r>
      <w:r w:rsidRPr="00D51FE5">
        <w:rPr>
          <w:rFonts w:ascii="Arial" w:hAnsi="Arial" w:cs="Arial"/>
        </w:rPr>
        <w:t xml:space="preserve">Compliance &amp; Risk Manager </w:t>
      </w:r>
      <w:r w:rsidRPr="00D51FE5">
        <w:rPr>
          <w:rFonts w:ascii="Arial" w:hAnsi="Arial" w:cs="Arial"/>
        </w:rPr>
        <w:tab/>
        <w:t>- $5000 for 2 weeks</w:t>
      </w:r>
      <w:r w:rsidRPr="00D51FE5">
        <w:rPr>
          <w:rFonts w:ascii="Arial" w:hAnsi="Arial" w:cs="Arial"/>
        </w:rPr>
        <w:br/>
        <w:t xml:space="preserve">Security Engineer </w:t>
      </w:r>
      <w:r w:rsidRPr="00D51FE5">
        <w:rPr>
          <w:rFonts w:ascii="Arial" w:hAnsi="Arial" w:cs="Arial"/>
        </w:rPr>
        <w:tab/>
      </w:r>
      <w:r w:rsidRPr="00D51FE5">
        <w:rPr>
          <w:rFonts w:ascii="Arial" w:hAnsi="Arial" w:cs="Arial"/>
        </w:rPr>
        <w:tab/>
        <w:t>- $4000 for 2 weeks</w:t>
      </w:r>
    </w:p>
    <w:p w14:paraId="0A6EC56F" w14:textId="77777777" w:rsidR="00D57132" w:rsidRPr="00D51FE5" w:rsidRDefault="00D57132" w:rsidP="00D57132">
      <w:pPr>
        <w:rPr>
          <w:rFonts w:ascii="Arial" w:hAnsi="Arial" w:cs="Arial"/>
        </w:rPr>
      </w:pPr>
      <w:r w:rsidRPr="00D51FE5">
        <w:rPr>
          <w:rFonts w:ascii="Arial" w:hAnsi="Arial" w:cs="Arial"/>
          <w:u w:val="single"/>
        </w:rPr>
        <w:t>City-wide Network Infrastructure</w:t>
      </w:r>
      <w:r w:rsidRPr="00D51FE5">
        <w:rPr>
          <w:rFonts w:ascii="Arial" w:hAnsi="Arial" w:cs="Arial"/>
        </w:rPr>
        <w:br/>
        <w:t xml:space="preserve">Equipment </w:t>
      </w:r>
      <w:proofErr w:type="gramStart"/>
      <w:r w:rsidRPr="00D51FE5">
        <w:rPr>
          <w:rFonts w:ascii="Arial" w:hAnsi="Arial" w:cs="Arial"/>
        </w:rPr>
        <w:t xml:space="preserve">Estimate  </w:t>
      </w:r>
      <w:r w:rsidRPr="00D51FE5">
        <w:rPr>
          <w:rFonts w:ascii="Arial" w:hAnsi="Arial" w:cs="Arial"/>
        </w:rPr>
        <w:tab/>
      </w:r>
      <w:proofErr w:type="gramEnd"/>
      <w:r w:rsidRPr="00D51FE5">
        <w:rPr>
          <w:rFonts w:ascii="Arial" w:hAnsi="Arial" w:cs="Arial"/>
        </w:rPr>
        <w:tab/>
        <w:t>- $120000+ (Depending on inventory of assets)</w:t>
      </w:r>
      <w:r w:rsidRPr="00D51FE5">
        <w:rPr>
          <w:rFonts w:ascii="Arial" w:hAnsi="Arial" w:cs="Arial"/>
        </w:rPr>
        <w:br/>
        <w:t xml:space="preserve">Contingency Fund </w:t>
      </w:r>
      <w:r w:rsidRPr="00D51FE5">
        <w:rPr>
          <w:rFonts w:ascii="Arial" w:hAnsi="Arial" w:cs="Arial"/>
        </w:rPr>
        <w:tab/>
      </w:r>
      <w:r w:rsidRPr="00D51FE5">
        <w:rPr>
          <w:rFonts w:ascii="Arial" w:hAnsi="Arial" w:cs="Arial"/>
        </w:rPr>
        <w:tab/>
        <w:t>- $20000</w:t>
      </w:r>
    </w:p>
    <w:p w14:paraId="0D13B551" w14:textId="7ECF7450" w:rsidR="008518F2" w:rsidRPr="00D51FE5" w:rsidRDefault="00D57132" w:rsidP="008518F2">
      <w:pPr>
        <w:rPr>
          <w:rFonts w:ascii="Arial" w:hAnsi="Arial" w:cs="Arial"/>
        </w:rPr>
      </w:pPr>
      <w:r w:rsidRPr="00D51FE5">
        <w:rPr>
          <w:rFonts w:ascii="Arial" w:hAnsi="Arial" w:cs="Arial"/>
          <w:u w:val="single"/>
        </w:rPr>
        <w:lastRenderedPageBreak/>
        <w:t>Software Licensing</w:t>
      </w:r>
      <w:r w:rsidRPr="00D51FE5">
        <w:rPr>
          <w:rFonts w:ascii="Arial" w:hAnsi="Arial" w:cs="Arial"/>
          <w:u w:val="single"/>
        </w:rPr>
        <w:br/>
      </w:r>
      <w:proofErr w:type="spellStart"/>
      <w:r w:rsidRPr="00D51FE5">
        <w:rPr>
          <w:rFonts w:ascii="Arial" w:hAnsi="Arial" w:cs="Arial"/>
        </w:rPr>
        <w:t>Crowdstrike</w:t>
      </w:r>
      <w:proofErr w:type="spellEnd"/>
      <w:r w:rsidRPr="00D51FE5">
        <w:rPr>
          <w:rFonts w:ascii="Arial" w:hAnsi="Arial" w:cs="Arial"/>
        </w:rPr>
        <w:t xml:space="preserve"> EDR </w:t>
      </w:r>
      <w:r w:rsidRPr="00D51FE5">
        <w:rPr>
          <w:rFonts w:ascii="Arial" w:hAnsi="Arial" w:cs="Arial"/>
        </w:rPr>
        <w:tab/>
      </w:r>
      <w:r w:rsidRPr="00D51FE5">
        <w:rPr>
          <w:rFonts w:ascii="Arial" w:hAnsi="Arial" w:cs="Arial"/>
        </w:rPr>
        <w:tab/>
        <w:t>- $924.95 annually</w:t>
      </w:r>
      <w:r w:rsidRPr="00D51FE5">
        <w:rPr>
          <w:rFonts w:ascii="Arial" w:hAnsi="Arial" w:cs="Arial"/>
        </w:rPr>
        <w:br/>
        <w:t xml:space="preserve">Server Software </w:t>
      </w:r>
      <w:r w:rsidRPr="00D51FE5">
        <w:rPr>
          <w:rFonts w:ascii="Arial" w:hAnsi="Arial" w:cs="Arial"/>
        </w:rPr>
        <w:tab/>
      </w:r>
      <w:r w:rsidRPr="00D51FE5">
        <w:rPr>
          <w:rFonts w:ascii="Arial" w:hAnsi="Arial" w:cs="Arial"/>
        </w:rPr>
        <w:tab/>
        <w:t>- $3799</w:t>
      </w:r>
    </w:p>
    <w:p w14:paraId="7EF90147" w14:textId="4B3360C1" w:rsidR="008518F2" w:rsidRPr="00D51FE5" w:rsidRDefault="008518F2" w:rsidP="00BB54DD">
      <w:pPr>
        <w:pStyle w:val="Heading2"/>
        <w:rPr>
          <w:rFonts w:ascii="Arial" w:hAnsi="Arial" w:cs="Arial"/>
        </w:rPr>
      </w:pPr>
      <w:bookmarkStart w:id="15" w:name="_Toc159338052"/>
      <w:r w:rsidRPr="00D51FE5">
        <w:rPr>
          <w:rFonts w:ascii="Arial" w:hAnsi="Arial" w:cs="Arial"/>
        </w:rPr>
        <w:t>Phase 3: EDR Deployment and Optimization</w:t>
      </w:r>
      <w:bookmarkEnd w:id="15"/>
    </w:p>
    <w:p w14:paraId="6782C861" w14:textId="77777777" w:rsidR="00D57132" w:rsidRPr="00D51FE5" w:rsidRDefault="00D57132" w:rsidP="00D57132">
      <w:pPr>
        <w:spacing w:after="0"/>
        <w:rPr>
          <w:rFonts w:ascii="Arial" w:hAnsi="Arial" w:cs="Arial"/>
        </w:rPr>
      </w:pPr>
      <w:r w:rsidRPr="00D51FE5">
        <w:rPr>
          <w:rFonts w:ascii="Arial" w:hAnsi="Arial" w:cs="Arial"/>
        </w:rPr>
        <w:t xml:space="preserve">During Phase 3, The EDR Solution will be fully deployed with a central management console for easy monitoring.  We will also be conducting training sessions for local City staff. After deployment has been finished, our </w:t>
      </w:r>
      <w:proofErr w:type="spellStart"/>
      <w:r w:rsidRPr="00D51FE5">
        <w:rPr>
          <w:rFonts w:ascii="Arial" w:hAnsi="Arial" w:cs="Arial"/>
        </w:rPr>
        <w:t>pentesting</w:t>
      </w:r>
      <w:proofErr w:type="spellEnd"/>
      <w:r w:rsidRPr="00D51FE5">
        <w:rPr>
          <w:rFonts w:ascii="Arial" w:hAnsi="Arial" w:cs="Arial"/>
        </w:rPr>
        <w:t xml:space="preserve"> team will work together with the deployment team to optimize and fine tune the EDR configuration. </w:t>
      </w:r>
    </w:p>
    <w:p w14:paraId="6AA6A4D6" w14:textId="6784ACAE" w:rsidR="00091C7E" w:rsidRPr="00D51FE5" w:rsidRDefault="00091C7E" w:rsidP="00D57132">
      <w:pPr>
        <w:spacing w:after="0"/>
        <w:rPr>
          <w:rFonts w:ascii="Arial" w:hAnsi="Arial" w:cs="Arial"/>
        </w:rPr>
      </w:pPr>
    </w:p>
    <w:p w14:paraId="5175FC21" w14:textId="58F6F84B" w:rsidR="00091C7E" w:rsidRPr="00D51FE5" w:rsidRDefault="00091C7E" w:rsidP="00D57132">
      <w:pPr>
        <w:spacing w:after="0"/>
        <w:rPr>
          <w:rFonts w:ascii="Arial" w:hAnsi="Arial" w:cs="Arial"/>
          <w:b/>
          <w:bCs/>
        </w:rPr>
      </w:pPr>
      <w:r w:rsidRPr="00D51FE5">
        <w:rPr>
          <w:rFonts w:ascii="Arial" w:hAnsi="Arial" w:cs="Arial"/>
          <w:b/>
          <w:bCs/>
        </w:rPr>
        <w:t>Estimated Cost: $21,099</w:t>
      </w:r>
    </w:p>
    <w:p w14:paraId="1F4E1CC3" w14:textId="77777777" w:rsidR="00D57132" w:rsidRPr="00D51FE5" w:rsidRDefault="00D57132" w:rsidP="00D57132">
      <w:pPr>
        <w:spacing w:after="0"/>
        <w:rPr>
          <w:rFonts w:ascii="Arial" w:hAnsi="Arial" w:cs="Arial"/>
        </w:rPr>
      </w:pPr>
    </w:p>
    <w:p w14:paraId="12B2316B" w14:textId="77777777" w:rsidR="00D57132" w:rsidRPr="00D51FE5" w:rsidRDefault="00D57132" w:rsidP="00D57132">
      <w:pPr>
        <w:spacing w:after="0"/>
        <w:rPr>
          <w:rFonts w:ascii="Arial" w:hAnsi="Arial" w:cs="Arial"/>
          <w:u w:val="single"/>
        </w:rPr>
      </w:pPr>
      <w:r w:rsidRPr="00D51FE5">
        <w:rPr>
          <w:rFonts w:ascii="Arial" w:hAnsi="Arial" w:cs="Arial"/>
          <w:u w:val="single"/>
        </w:rPr>
        <w:t>Deployment and Training</w:t>
      </w:r>
    </w:p>
    <w:p w14:paraId="591EA1C6" w14:textId="261CF481" w:rsidR="00D57132" w:rsidRPr="00D51FE5" w:rsidRDefault="00D57132" w:rsidP="00D57132">
      <w:pPr>
        <w:spacing w:after="0"/>
        <w:rPr>
          <w:rFonts w:ascii="Arial" w:hAnsi="Arial" w:cs="Arial"/>
        </w:rPr>
      </w:pPr>
      <w:r w:rsidRPr="00D51FE5">
        <w:rPr>
          <w:rFonts w:ascii="Arial" w:hAnsi="Arial" w:cs="Arial"/>
        </w:rPr>
        <w:t xml:space="preserve">Incident Response Manager </w:t>
      </w:r>
      <w:r w:rsidRPr="00D51FE5">
        <w:rPr>
          <w:rFonts w:ascii="Arial" w:hAnsi="Arial" w:cs="Arial"/>
        </w:rPr>
        <w:tab/>
        <w:t>- $5000 for 2 weeks</w:t>
      </w:r>
      <w:r w:rsidRPr="00D51FE5">
        <w:rPr>
          <w:rFonts w:ascii="Arial" w:hAnsi="Arial" w:cs="Arial"/>
        </w:rPr>
        <w:br/>
        <w:t xml:space="preserve">EDR Specialist </w:t>
      </w:r>
      <w:r w:rsidRPr="00D51FE5">
        <w:rPr>
          <w:rFonts w:ascii="Arial" w:hAnsi="Arial" w:cs="Arial"/>
        </w:rPr>
        <w:tab/>
      </w:r>
      <w:r w:rsidRPr="00D51FE5">
        <w:rPr>
          <w:rFonts w:ascii="Arial" w:hAnsi="Arial" w:cs="Arial"/>
        </w:rPr>
        <w:tab/>
        <w:t>- $4000 for 2 weeks</w:t>
      </w:r>
      <w:r w:rsidRPr="00D51FE5">
        <w:rPr>
          <w:rFonts w:ascii="Arial" w:hAnsi="Arial" w:cs="Arial"/>
        </w:rPr>
        <w:br/>
        <w:t xml:space="preserve">Technical Analyst </w:t>
      </w:r>
      <w:r w:rsidRPr="00D51FE5">
        <w:rPr>
          <w:rFonts w:ascii="Arial" w:hAnsi="Arial" w:cs="Arial"/>
        </w:rPr>
        <w:tab/>
      </w:r>
      <w:r w:rsidRPr="00D51FE5">
        <w:rPr>
          <w:rFonts w:ascii="Arial" w:hAnsi="Arial" w:cs="Arial"/>
        </w:rPr>
        <w:tab/>
        <w:t>- $3000 for 2 weeks</w:t>
      </w:r>
      <w:r w:rsidRPr="00D51FE5">
        <w:rPr>
          <w:rFonts w:ascii="Arial" w:hAnsi="Arial" w:cs="Arial"/>
        </w:rPr>
        <w:br/>
        <w:t xml:space="preserve">Technical Analyst </w:t>
      </w:r>
      <w:r w:rsidRPr="00D51FE5">
        <w:rPr>
          <w:rFonts w:ascii="Arial" w:hAnsi="Arial" w:cs="Arial"/>
        </w:rPr>
        <w:tab/>
      </w:r>
      <w:r w:rsidRPr="00D51FE5">
        <w:rPr>
          <w:rFonts w:ascii="Arial" w:hAnsi="Arial" w:cs="Arial"/>
        </w:rPr>
        <w:tab/>
        <w:t>- $1500 for 1 week</w:t>
      </w:r>
    </w:p>
    <w:p w14:paraId="073102D9" w14:textId="6DB3DD3A" w:rsidR="00D57132" w:rsidRPr="00D51FE5" w:rsidRDefault="00D57132" w:rsidP="00D57132">
      <w:pPr>
        <w:spacing w:after="0"/>
        <w:rPr>
          <w:rFonts w:ascii="Arial" w:hAnsi="Arial" w:cs="Arial"/>
        </w:rPr>
      </w:pPr>
    </w:p>
    <w:p w14:paraId="7E46F11B" w14:textId="77777777" w:rsidR="00D57132" w:rsidRPr="00D51FE5" w:rsidRDefault="00D57132" w:rsidP="00D57132">
      <w:pPr>
        <w:spacing w:after="0"/>
        <w:rPr>
          <w:rFonts w:ascii="Arial" w:hAnsi="Arial" w:cs="Arial"/>
          <w:u w:val="single"/>
        </w:rPr>
      </w:pPr>
      <w:proofErr w:type="spellStart"/>
      <w:r w:rsidRPr="00D51FE5">
        <w:rPr>
          <w:rFonts w:ascii="Arial" w:hAnsi="Arial" w:cs="Arial"/>
          <w:u w:val="single"/>
        </w:rPr>
        <w:t>Pentesting</w:t>
      </w:r>
      <w:proofErr w:type="spellEnd"/>
      <w:r w:rsidRPr="00D51FE5">
        <w:rPr>
          <w:rFonts w:ascii="Arial" w:hAnsi="Arial" w:cs="Arial"/>
          <w:u w:val="single"/>
        </w:rPr>
        <w:t xml:space="preserve"> and Optimization </w:t>
      </w:r>
    </w:p>
    <w:p w14:paraId="029C9472" w14:textId="77777777" w:rsidR="00D57132" w:rsidRPr="00D51FE5" w:rsidRDefault="00D57132" w:rsidP="00D57132">
      <w:pPr>
        <w:spacing w:after="0"/>
        <w:rPr>
          <w:rFonts w:ascii="Arial" w:hAnsi="Arial" w:cs="Arial"/>
        </w:rPr>
      </w:pPr>
      <w:r w:rsidRPr="00D51FE5">
        <w:rPr>
          <w:rFonts w:ascii="Arial" w:hAnsi="Arial" w:cs="Arial"/>
        </w:rPr>
        <w:t xml:space="preserve">Lead Ethical Hacker </w:t>
      </w:r>
      <w:r w:rsidRPr="00D51FE5">
        <w:rPr>
          <w:rFonts w:ascii="Arial" w:hAnsi="Arial" w:cs="Arial"/>
        </w:rPr>
        <w:tab/>
      </w:r>
      <w:r w:rsidRPr="00D51FE5">
        <w:rPr>
          <w:rFonts w:ascii="Arial" w:hAnsi="Arial" w:cs="Arial"/>
        </w:rPr>
        <w:tab/>
        <w:t xml:space="preserve">- $3000 for 1 </w:t>
      </w:r>
      <w:proofErr w:type="gramStart"/>
      <w:r w:rsidRPr="00D51FE5">
        <w:rPr>
          <w:rFonts w:ascii="Arial" w:hAnsi="Arial" w:cs="Arial"/>
        </w:rPr>
        <w:t>week</w:t>
      </w:r>
      <w:proofErr w:type="gramEnd"/>
    </w:p>
    <w:p w14:paraId="4BF781CD" w14:textId="77777777" w:rsidR="00D57132" w:rsidRPr="00D51FE5" w:rsidRDefault="00D57132" w:rsidP="00D57132">
      <w:pPr>
        <w:spacing w:after="0"/>
        <w:rPr>
          <w:rFonts w:ascii="Arial" w:hAnsi="Arial" w:cs="Arial"/>
        </w:rPr>
      </w:pPr>
      <w:r w:rsidRPr="00D51FE5">
        <w:rPr>
          <w:rFonts w:ascii="Arial" w:hAnsi="Arial" w:cs="Arial"/>
        </w:rPr>
        <w:t xml:space="preserve">Security Engineer </w:t>
      </w:r>
      <w:r w:rsidRPr="00D51FE5">
        <w:rPr>
          <w:rFonts w:ascii="Arial" w:hAnsi="Arial" w:cs="Arial"/>
        </w:rPr>
        <w:tab/>
      </w:r>
      <w:r w:rsidRPr="00D51FE5">
        <w:rPr>
          <w:rFonts w:ascii="Arial" w:hAnsi="Arial" w:cs="Arial"/>
        </w:rPr>
        <w:tab/>
        <w:t>- $2000 for 1 week</w:t>
      </w:r>
    </w:p>
    <w:p w14:paraId="713B6BA4" w14:textId="77777777" w:rsidR="00D57132" w:rsidRPr="00D51FE5" w:rsidRDefault="00D57132" w:rsidP="00D57132">
      <w:pPr>
        <w:spacing w:after="0"/>
        <w:rPr>
          <w:rFonts w:ascii="Arial" w:hAnsi="Arial" w:cs="Arial"/>
        </w:rPr>
      </w:pPr>
    </w:p>
    <w:p w14:paraId="0F9D5F14" w14:textId="77777777" w:rsidR="00D57132" w:rsidRPr="00D51FE5" w:rsidRDefault="00D57132" w:rsidP="00D57132">
      <w:pPr>
        <w:spacing w:after="0"/>
        <w:rPr>
          <w:rFonts w:ascii="Arial" w:hAnsi="Arial" w:cs="Arial"/>
          <w:u w:val="single"/>
        </w:rPr>
      </w:pPr>
      <w:r w:rsidRPr="00D51FE5">
        <w:rPr>
          <w:rFonts w:ascii="Arial" w:hAnsi="Arial" w:cs="Arial"/>
          <w:u w:val="single"/>
        </w:rPr>
        <w:t>Software</w:t>
      </w:r>
    </w:p>
    <w:p w14:paraId="23553658" w14:textId="4751BF19" w:rsidR="00D57132" w:rsidRPr="00D51FE5" w:rsidRDefault="00D57132" w:rsidP="00D57132">
      <w:pPr>
        <w:spacing w:after="0"/>
        <w:rPr>
          <w:rFonts w:ascii="Arial" w:hAnsi="Arial" w:cs="Arial"/>
        </w:rPr>
      </w:pPr>
      <w:bookmarkStart w:id="16" w:name="OLE_LINK1"/>
      <w:r w:rsidRPr="00D51FE5">
        <w:rPr>
          <w:rFonts w:ascii="Arial" w:hAnsi="Arial" w:cs="Arial"/>
        </w:rPr>
        <w:t xml:space="preserve">Central Management Console (CMC) </w:t>
      </w:r>
      <w:bookmarkEnd w:id="16"/>
      <w:r w:rsidRPr="00D51FE5">
        <w:rPr>
          <w:rFonts w:ascii="Arial" w:hAnsi="Arial" w:cs="Arial"/>
        </w:rPr>
        <w:t>- $1099</w:t>
      </w:r>
    </w:p>
    <w:p w14:paraId="5F8420FB" w14:textId="77777777" w:rsidR="008518F2" w:rsidRPr="00D51FE5" w:rsidRDefault="008518F2" w:rsidP="008518F2">
      <w:pPr>
        <w:spacing w:after="0"/>
        <w:rPr>
          <w:rFonts w:ascii="Arial" w:hAnsi="Arial" w:cs="Arial"/>
        </w:rPr>
      </w:pPr>
    </w:p>
    <w:p w14:paraId="6AF2313F" w14:textId="77777777" w:rsidR="008518F2" w:rsidRPr="00D51FE5" w:rsidRDefault="008518F2" w:rsidP="00BB54DD">
      <w:pPr>
        <w:pStyle w:val="Heading2"/>
        <w:rPr>
          <w:rFonts w:ascii="Arial" w:hAnsi="Arial" w:cs="Arial"/>
        </w:rPr>
      </w:pPr>
      <w:bookmarkStart w:id="17" w:name="_Toc159338053"/>
      <w:r w:rsidRPr="00D51FE5">
        <w:rPr>
          <w:rFonts w:ascii="Arial" w:hAnsi="Arial" w:cs="Arial"/>
        </w:rPr>
        <w:t>Phase 4: Continuous Improvement and Closure</w:t>
      </w:r>
      <w:bookmarkEnd w:id="17"/>
      <w:r w:rsidRPr="00D51FE5">
        <w:rPr>
          <w:rFonts w:ascii="Arial" w:hAnsi="Arial" w:cs="Arial"/>
        </w:rPr>
        <w:t xml:space="preserve"> </w:t>
      </w:r>
    </w:p>
    <w:p w14:paraId="0E91A155" w14:textId="77777777" w:rsidR="00D57132" w:rsidRPr="00D51FE5" w:rsidRDefault="00D57132" w:rsidP="00D57132">
      <w:pPr>
        <w:spacing w:after="0"/>
        <w:rPr>
          <w:rFonts w:ascii="Arial" w:hAnsi="Arial" w:cs="Arial"/>
        </w:rPr>
      </w:pPr>
      <w:r w:rsidRPr="00D51FE5">
        <w:rPr>
          <w:rFonts w:ascii="Arial" w:hAnsi="Arial" w:cs="Arial"/>
        </w:rPr>
        <w:t xml:space="preserve">During the last phase of the project, continuous monitoring will be provided with regular assessments to improve the system. Costs will consist of maintenance and upkeep for these services. </w:t>
      </w:r>
    </w:p>
    <w:p w14:paraId="3EBC5F56" w14:textId="77777777" w:rsidR="00091C7E" w:rsidRPr="00D51FE5" w:rsidRDefault="00091C7E" w:rsidP="00D57132">
      <w:pPr>
        <w:spacing w:after="0"/>
        <w:rPr>
          <w:rFonts w:ascii="Arial" w:hAnsi="Arial" w:cs="Arial"/>
        </w:rPr>
      </w:pPr>
    </w:p>
    <w:p w14:paraId="782B5233" w14:textId="5725407E" w:rsidR="00091C7E" w:rsidRPr="00D51FE5" w:rsidRDefault="00091C7E" w:rsidP="00D57132">
      <w:pPr>
        <w:spacing w:after="0"/>
        <w:rPr>
          <w:rFonts w:ascii="Arial" w:hAnsi="Arial" w:cs="Arial"/>
          <w:b/>
          <w:bCs/>
        </w:rPr>
      </w:pPr>
      <w:r w:rsidRPr="00D51FE5">
        <w:rPr>
          <w:rFonts w:ascii="Arial" w:hAnsi="Arial" w:cs="Arial"/>
          <w:b/>
          <w:bCs/>
        </w:rPr>
        <w:t>Estimated Cost: $2223</w:t>
      </w:r>
    </w:p>
    <w:p w14:paraId="03E70167" w14:textId="77777777" w:rsidR="00D57132" w:rsidRPr="00D51FE5" w:rsidRDefault="00D57132" w:rsidP="00D57132">
      <w:pPr>
        <w:spacing w:after="0"/>
        <w:rPr>
          <w:rFonts w:ascii="Arial" w:hAnsi="Arial" w:cs="Arial"/>
        </w:rPr>
      </w:pPr>
    </w:p>
    <w:p w14:paraId="502D7B23" w14:textId="122DE4B1" w:rsidR="00D57132" w:rsidRPr="00D51FE5" w:rsidRDefault="00D57132" w:rsidP="00D57132">
      <w:pPr>
        <w:spacing w:after="0"/>
        <w:rPr>
          <w:rFonts w:ascii="Arial" w:hAnsi="Arial" w:cs="Arial"/>
        </w:rPr>
      </w:pPr>
      <w:r w:rsidRPr="00D51FE5">
        <w:rPr>
          <w:rFonts w:ascii="Arial" w:hAnsi="Arial" w:cs="Arial"/>
        </w:rPr>
        <w:t xml:space="preserve">Continuous </w:t>
      </w:r>
      <w:r w:rsidR="005538C7" w:rsidRPr="00D51FE5">
        <w:rPr>
          <w:rFonts w:ascii="Arial" w:hAnsi="Arial" w:cs="Arial"/>
        </w:rPr>
        <w:t>Maintenance</w:t>
      </w:r>
      <w:r w:rsidRPr="00D51FE5">
        <w:rPr>
          <w:rFonts w:ascii="Arial" w:hAnsi="Arial" w:cs="Arial"/>
        </w:rPr>
        <w:tab/>
        <w:t>-$1299 annually</w:t>
      </w:r>
    </w:p>
    <w:p w14:paraId="7BD9BE12" w14:textId="53841858" w:rsidR="00D57132" w:rsidRPr="00D51FE5" w:rsidRDefault="00D57132" w:rsidP="00D57132">
      <w:pPr>
        <w:spacing w:after="0"/>
        <w:rPr>
          <w:rFonts w:ascii="Arial" w:hAnsi="Arial" w:cs="Arial"/>
        </w:rPr>
      </w:pPr>
      <w:proofErr w:type="spellStart"/>
      <w:r w:rsidRPr="00D51FE5">
        <w:rPr>
          <w:rFonts w:ascii="Arial" w:hAnsi="Arial" w:cs="Arial"/>
        </w:rPr>
        <w:t>Crowdstrike</w:t>
      </w:r>
      <w:proofErr w:type="spellEnd"/>
      <w:r w:rsidRPr="00D51FE5">
        <w:rPr>
          <w:rFonts w:ascii="Arial" w:hAnsi="Arial" w:cs="Arial"/>
        </w:rPr>
        <w:t xml:space="preserve"> Licensing</w:t>
      </w:r>
      <w:r w:rsidRPr="00D51FE5">
        <w:rPr>
          <w:rFonts w:ascii="Arial" w:hAnsi="Arial" w:cs="Arial"/>
        </w:rPr>
        <w:tab/>
      </w:r>
      <w:r w:rsidRPr="00D51FE5">
        <w:rPr>
          <w:rFonts w:ascii="Arial" w:hAnsi="Arial" w:cs="Arial"/>
        </w:rPr>
        <w:tab/>
        <w:t>-$924.95 annually</w:t>
      </w:r>
    </w:p>
    <w:p w14:paraId="290F87C9" w14:textId="0E6C8676" w:rsidR="00091C7E" w:rsidRPr="00D51FE5" w:rsidRDefault="00091C7E">
      <w:pPr>
        <w:rPr>
          <w:rFonts w:ascii="Arial" w:hAnsi="Arial" w:cs="Arial"/>
        </w:rPr>
      </w:pPr>
      <w:r w:rsidRPr="00D51FE5">
        <w:rPr>
          <w:rFonts w:ascii="Arial" w:hAnsi="Arial" w:cs="Arial"/>
        </w:rPr>
        <w:br w:type="page"/>
      </w:r>
    </w:p>
    <w:p w14:paraId="69B6D758" w14:textId="01E50B16" w:rsidR="00091C7E" w:rsidRPr="00D51FE5" w:rsidRDefault="00091C7E" w:rsidP="00091C7E">
      <w:pPr>
        <w:pStyle w:val="Heading2"/>
        <w:rPr>
          <w:rFonts w:ascii="Arial" w:hAnsi="Arial" w:cs="Arial"/>
        </w:rPr>
      </w:pPr>
      <w:bookmarkStart w:id="18" w:name="_Toc159338054"/>
      <w:r w:rsidRPr="00D51FE5">
        <w:rPr>
          <w:rFonts w:ascii="Arial" w:hAnsi="Arial" w:cs="Arial"/>
        </w:rPr>
        <w:lastRenderedPageBreak/>
        <w:t>Budget Breakdown</w:t>
      </w:r>
      <w:bookmarkEnd w:id="18"/>
    </w:p>
    <w:p w14:paraId="746F1835" w14:textId="612F2BF9" w:rsidR="008518F2" w:rsidRPr="00D51FE5" w:rsidRDefault="00091C7E">
      <w:pPr>
        <w:rPr>
          <w:rFonts w:ascii="Arial" w:hAnsi="Arial" w:cs="Arial"/>
        </w:rPr>
      </w:pPr>
      <w:r w:rsidRPr="00D51FE5">
        <w:rPr>
          <w:rFonts w:ascii="Arial" w:hAnsi="Arial" w:cs="Arial"/>
          <w:noProof/>
        </w:rPr>
        <w:drawing>
          <wp:anchor distT="0" distB="0" distL="114300" distR="114300" simplePos="0" relativeHeight="251658240" behindDoc="0" locked="0" layoutInCell="1" allowOverlap="1" wp14:anchorId="013FDBDC" wp14:editId="1A0F8A09">
            <wp:simplePos x="0" y="0"/>
            <wp:positionH relativeFrom="margin">
              <wp:align>center</wp:align>
            </wp:positionH>
            <wp:positionV relativeFrom="paragraph">
              <wp:posOffset>206590</wp:posOffset>
            </wp:positionV>
            <wp:extent cx="7047230" cy="4968240"/>
            <wp:effectExtent l="0" t="0" r="1270" b="3810"/>
            <wp:wrapSquare wrapText="bothSides"/>
            <wp:docPr id="11745672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567283" name="Picture 1"/>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047230" cy="49682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A35CE04" w14:textId="0CC4D689" w:rsidR="00700FAB" w:rsidRPr="00D51FE5" w:rsidRDefault="00700FAB">
      <w:pPr>
        <w:rPr>
          <w:rFonts w:ascii="Arial" w:hAnsi="Arial" w:cs="Arial"/>
        </w:rPr>
      </w:pPr>
    </w:p>
    <w:p w14:paraId="64A2C88F" w14:textId="53F5127B" w:rsidR="00091C7E" w:rsidRPr="00D51FE5" w:rsidRDefault="00091C7E">
      <w:pPr>
        <w:rPr>
          <w:rFonts w:ascii="Arial" w:hAnsi="Arial" w:cs="Arial"/>
        </w:rPr>
      </w:pPr>
      <w:r w:rsidRPr="00D51FE5">
        <w:rPr>
          <w:rFonts w:ascii="Arial" w:hAnsi="Arial" w:cs="Arial"/>
        </w:rPr>
        <w:br w:type="page"/>
      </w:r>
    </w:p>
    <w:p w14:paraId="26E2F7D3" w14:textId="47771CAC" w:rsidR="004047CF" w:rsidRPr="00D51FE5" w:rsidRDefault="004047CF" w:rsidP="008518F2">
      <w:pPr>
        <w:pStyle w:val="Heading1"/>
        <w:rPr>
          <w:rFonts w:ascii="Arial" w:hAnsi="Arial" w:cs="Arial"/>
        </w:rPr>
      </w:pPr>
      <w:bookmarkStart w:id="19" w:name="_Toc159338055"/>
      <w:r w:rsidRPr="00D51FE5">
        <w:rPr>
          <w:rFonts w:ascii="Arial" w:hAnsi="Arial" w:cs="Arial"/>
        </w:rPr>
        <w:lastRenderedPageBreak/>
        <w:t>Project Team Breakdown</w:t>
      </w:r>
      <w:bookmarkEnd w:id="19"/>
    </w:p>
    <w:p w14:paraId="3DA5C5BB" w14:textId="64AEF467" w:rsidR="00F05BD0" w:rsidRPr="00D51FE5" w:rsidRDefault="001735B5" w:rsidP="001735B5">
      <w:pPr>
        <w:rPr>
          <w:rFonts w:ascii="Arial" w:hAnsi="Arial" w:cs="Arial"/>
          <w:sz w:val="24"/>
          <w:szCs w:val="24"/>
        </w:rPr>
      </w:pPr>
      <w:r w:rsidRPr="00D51FE5">
        <w:rPr>
          <w:rFonts w:ascii="Arial" w:hAnsi="Arial" w:cs="Arial"/>
          <w:sz w:val="24"/>
          <w:szCs w:val="24"/>
        </w:rPr>
        <w:t xml:space="preserve">To complement the EDR solution, a management team of highly skilled network engineers, security analysts, and system administrators take security to the next level. Through our highly skilled management team, the EDR solution becomes an MDR solution that not only detects, but proactively hunts, investigates, and responds to emerging or advanced threats. </w:t>
      </w:r>
    </w:p>
    <w:p w14:paraId="25E693F4" w14:textId="46F07861" w:rsidR="001735B5" w:rsidRPr="00D51FE5" w:rsidRDefault="001735B5" w:rsidP="001735B5">
      <w:pPr>
        <w:pStyle w:val="Heading2"/>
        <w:rPr>
          <w:rFonts w:ascii="Arial" w:hAnsi="Arial" w:cs="Arial"/>
          <w:sz w:val="26"/>
          <w:szCs w:val="26"/>
        </w:rPr>
      </w:pPr>
      <w:bookmarkStart w:id="20" w:name="_Toc159338056"/>
      <w:r w:rsidRPr="00D51FE5">
        <w:rPr>
          <w:rFonts w:ascii="Arial" w:hAnsi="Arial" w:cs="Arial"/>
          <w:sz w:val="26"/>
          <w:szCs w:val="26"/>
        </w:rPr>
        <w:t>EDR Implementation Project Members</w:t>
      </w:r>
      <w:bookmarkEnd w:id="20"/>
    </w:p>
    <w:p w14:paraId="19C6AC51" w14:textId="77777777" w:rsidR="001735B5" w:rsidRPr="00D51FE5" w:rsidRDefault="001735B5" w:rsidP="001735B5">
      <w:pPr>
        <w:rPr>
          <w:rFonts w:ascii="Arial" w:hAnsi="Arial" w:cs="Arial"/>
          <w:sz w:val="24"/>
          <w:szCs w:val="24"/>
        </w:rPr>
      </w:pPr>
      <w:r w:rsidRPr="00D51FE5">
        <w:rPr>
          <w:rFonts w:ascii="Arial" w:hAnsi="Arial" w:cs="Arial"/>
          <w:sz w:val="24"/>
          <w:szCs w:val="24"/>
        </w:rPr>
        <w:t>Developing this project will require two teams of highly qualified security specialists. The first team will deal with EDR implementation and development:</w:t>
      </w:r>
    </w:p>
    <w:p w14:paraId="75CD6D80" w14:textId="77777777" w:rsidR="001735B5" w:rsidRPr="00D51FE5" w:rsidRDefault="001735B5" w:rsidP="001735B5">
      <w:pPr>
        <w:rPr>
          <w:rFonts w:ascii="Arial" w:hAnsi="Arial" w:cs="Arial"/>
          <w:sz w:val="24"/>
          <w:szCs w:val="24"/>
        </w:rPr>
      </w:pPr>
      <w:r w:rsidRPr="00D51FE5">
        <w:rPr>
          <w:rFonts w:ascii="Arial" w:hAnsi="Arial" w:cs="Arial"/>
          <w:b/>
          <w:bCs/>
          <w:sz w:val="24"/>
          <w:szCs w:val="24"/>
        </w:rPr>
        <w:t>Michael Rodriguez (Incident Response Manager – Lead)</w:t>
      </w:r>
      <w:r w:rsidRPr="00D51FE5">
        <w:rPr>
          <w:rFonts w:ascii="Arial" w:hAnsi="Arial" w:cs="Arial"/>
          <w:sz w:val="24"/>
          <w:szCs w:val="24"/>
        </w:rPr>
        <w:t xml:space="preserve"> </w:t>
      </w:r>
      <w:r w:rsidRPr="00D51FE5">
        <w:rPr>
          <w:rFonts w:ascii="Arial" w:hAnsi="Arial" w:cs="Arial"/>
          <w:i/>
          <w:iCs/>
          <w:sz w:val="24"/>
          <w:szCs w:val="24"/>
        </w:rPr>
        <w:t>– 10+ years managing defensive and offensive security teams. GCIH, CISM, CCSP</w:t>
      </w:r>
    </w:p>
    <w:p w14:paraId="64EEABAD" w14:textId="6854D4BE" w:rsidR="001735B5" w:rsidRPr="00D51FE5" w:rsidRDefault="001735B5" w:rsidP="001735B5">
      <w:pPr>
        <w:rPr>
          <w:rFonts w:ascii="Arial" w:hAnsi="Arial" w:cs="Arial"/>
          <w:sz w:val="24"/>
          <w:szCs w:val="24"/>
        </w:rPr>
      </w:pPr>
      <w:r w:rsidRPr="00D51FE5">
        <w:rPr>
          <w:rFonts w:ascii="Arial" w:hAnsi="Arial" w:cs="Arial"/>
          <w:b/>
          <w:bCs/>
          <w:sz w:val="24"/>
          <w:szCs w:val="24"/>
        </w:rPr>
        <w:t xml:space="preserve">Samantha Lee (EDR </w:t>
      </w:r>
      <w:r w:rsidR="00F639A0" w:rsidRPr="00D51FE5">
        <w:rPr>
          <w:rFonts w:ascii="Arial" w:hAnsi="Arial" w:cs="Arial"/>
          <w:b/>
          <w:bCs/>
          <w:sz w:val="24"/>
          <w:szCs w:val="24"/>
        </w:rPr>
        <w:t>Specialist)</w:t>
      </w:r>
      <w:r w:rsidRPr="00D51FE5">
        <w:rPr>
          <w:rFonts w:ascii="Arial" w:hAnsi="Arial" w:cs="Arial"/>
          <w:sz w:val="24"/>
          <w:szCs w:val="24"/>
        </w:rPr>
        <w:t xml:space="preserve"> </w:t>
      </w:r>
      <w:r w:rsidRPr="00D51FE5">
        <w:rPr>
          <w:rFonts w:ascii="Arial" w:hAnsi="Arial" w:cs="Arial"/>
          <w:i/>
          <w:iCs/>
          <w:sz w:val="24"/>
          <w:szCs w:val="24"/>
        </w:rPr>
        <w:t>–</w:t>
      </w:r>
      <w:r w:rsidR="00B8096F" w:rsidRPr="00D51FE5">
        <w:rPr>
          <w:rFonts w:ascii="Arial" w:hAnsi="Arial" w:cs="Arial"/>
          <w:i/>
          <w:iCs/>
          <w:sz w:val="24"/>
          <w:szCs w:val="24"/>
        </w:rPr>
        <w:t xml:space="preserve"> </w:t>
      </w:r>
      <w:r w:rsidRPr="00D51FE5">
        <w:rPr>
          <w:rFonts w:ascii="Arial" w:hAnsi="Arial" w:cs="Arial"/>
          <w:i/>
          <w:iCs/>
          <w:sz w:val="24"/>
          <w:szCs w:val="24"/>
        </w:rPr>
        <w:t xml:space="preserve">7+ </w:t>
      </w:r>
      <w:r w:rsidR="00667C91" w:rsidRPr="00D51FE5">
        <w:rPr>
          <w:rFonts w:ascii="Arial" w:hAnsi="Arial" w:cs="Arial"/>
          <w:i/>
          <w:iCs/>
          <w:sz w:val="24"/>
          <w:szCs w:val="24"/>
        </w:rPr>
        <w:t>years’ experience</w:t>
      </w:r>
      <w:r w:rsidRPr="00D51FE5">
        <w:rPr>
          <w:rFonts w:ascii="Arial" w:hAnsi="Arial" w:cs="Arial"/>
          <w:i/>
          <w:iCs/>
          <w:sz w:val="24"/>
          <w:szCs w:val="24"/>
        </w:rPr>
        <w:t xml:space="preserve"> in EDR development for municipal governments. CISSP, CompTIA Security+, Certified Endpoint Security Specialist</w:t>
      </w:r>
    </w:p>
    <w:p w14:paraId="333D0682" w14:textId="09B34CE0" w:rsidR="001735B5" w:rsidRPr="00D51FE5" w:rsidRDefault="001735B5" w:rsidP="001735B5">
      <w:pPr>
        <w:rPr>
          <w:rFonts w:ascii="Arial" w:hAnsi="Arial" w:cs="Arial"/>
          <w:sz w:val="24"/>
          <w:szCs w:val="24"/>
        </w:rPr>
      </w:pPr>
      <w:r w:rsidRPr="00D51FE5">
        <w:rPr>
          <w:rFonts w:ascii="Arial" w:hAnsi="Arial" w:cs="Arial"/>
          <w:b/>
          <w:bCs/>
          <w:sz w:val="24"/>
          <w:szCs w:val="24"/>
        </w:rPr>
        <w:t>Rachel Green (Technical Analyst)</w:t>
      </w:r>
      <w:r w:rsidRPr="00D51FE5">
        <w:rPr>
          <w:rFonts w:ascii="Arial" w:hAnsi="Arial" w:cs="Arial"/>
          <w:sz w:val="24"/>
          <w:szCs w:val="24"/>
        </w:rPr>
        <w:t xml:space="preserve"> </w:t>
      </w:r>
      <w:r w:rsidRPr="00D51FE5">
        <w:rPr>
          <w:rFonts w:ascii="Arial" w:hAnsi="Arial" w:cs="Arial"/>
          <w:i/>
          <w:iCs/>
          <w:sz w:val="24"/>
          <w:szCs w:val="24"/>
        </w:rPr>
        <w:t xml:space="preserve">– 4 </w:t>
      </w:r>
      <w:r w:rsidR="00667C91" w:rsidRPr="00D51FE5">
        <w:rPr>
          <w:rFonts w:ascii="Arial" w:hAnsi="Arial" w:cs="Arial"/>
          <w:i/>
          <w:iCs/>
          <w:sz w:val="24"/>
          <w:szCs w:val="24"/>
        </w:rPr>
        <w:t>years’ experience</w:t>
      </w:r>
      <w:r w:rsidRPr="00D51FE5">
        <w:rPr>
          <w:rFonts w:ascii="Arial" w:hAnsi="Arial" w:cs="Arial"/>
          <w:i/>
          <w:iCs/>
          <w:sz w:val="24"/>
          <w:szCs w:val="24"/>
        </w:rPr>
        <w:t xml:space="preserve"> assessing vulnerabilities in a Tier 2 position for enterprise. 2 </w:t>
      </w:r>
      <w:r w:rsidR="00667C91" w:rsidRPr="00D51FE5">
        <w:rPr>
          <w:rFonts w:ascii="Arial" w:hAnsi="Arial" w:cs="Arial"/>
          <w:i/>
          <w:iCs/>
          <w:sz w:val="24"/>
          <w:szCs w:val="24"/>
        </w:rPr>
        <w:t>years’ experience</w:t>
      </w:r>
      <w:r w:rsidRPr="00D51FE5">
        <w:rPr>
          <w:rFonts w:ascii="Arial" w:hAnsi="Arial" w:cs="Arial"/>
          <w:i/>
          <w:iCs/>
          <w:sz w:val="24"/>
          <w:szCs w:val="24"/>
        </w:rPr>
        <w:t xml:space="preserve"> Tier 3 SOC analyst. Certified Vulnerability Assessor (CVA), CompTIA Sec+, Net+, CCNA</w:t>
      </w:r>
    </w:p>
    <w:p w14:paraId="534D512D" w14:textId="56731AD4" w:rsidR="001735B5" w:rsidRPr="00D51FE5" w:rsidRDefault="001735B5" w:rsidP="001735B5">
      <w:pPr>
        <w:rPr>
          <w:rFonts w:ascii="Arial" w:hAnsi="Arial" w:cs="Arial"/>
          <w:sz w:val="24"/>
          <w:szCs w:val="24"/>
        </w:rPr>
      </w:pPr>
      <w:r w:rsidRPr="00D51FE5">
        <w:rPr>
          <w:rFonts w:ascii="Arial" w:hAnsi="Arial" w:cs="Arial"/>
          <w:b/>
          <w:bCs/>
          <w:sz w:val="24"/>
          <w:szCs w:val="24"/>
        </w:rPr>
        <w:t>Daniel Kim (Technical Analyst)</w:t>
      </w:r>
      <w:r w:rsidRPr="00D51FE5">
        <w:rPr>
          <w:rFonts w:ascii="Arial" w:hAnsi="Arial" w:cs="Arial"/>
          <w:sz w:val="24"/>
          <w:szCs w:val="24"/>
        </w:rPr>
        <w:t xml:space="preserve"> </w:t>
      </w:r>
      <w:r w:rsidRPr="00D51FE5">
        <w:rPr>
          <w:rFonts w:ascii="Arial" w:hAnsi="Arial" w:cs="Arial"/>
          <w:i/>
          <w:iCs/>
          <w:sz w:val="24"/>
          <w:szCs w:val="24"/>
        </w:rPr>
        <w:t xml:space="preserve">– 3 </w:t>
      </w:r>
      <w:r w:rsidR="00667C91" w:rsidRPr="00D51FE5">
        <w:rPr>
          <w:rFonts w:ascii="Arial" w:hAnsi="Arial" w:cs="Arial"/>
          <w:i/>
          <w:iCs/>
          <w:sz w:val="24"/>
          <w:szCs w:val="24"/>
        </w:rPr>
        <w:t>years’ experience</w:t>
      </w:r>
      <w:r w:rsidRPr="00D51FE5">
        <w:rPr>
          <w:rFonts w:ascii="Arial" w:hAnsi="Arial" w:cs="Arial"/>
          <w:i/>
          <w:iCs/>
          <w:sz w:val="24"/>
          <w:szCs w:val="24"/>
        </w:rPr>
        <w:t xml:space="preserve"> as Tier 1 security operations center (SOC) analyst. CompTIA Sec+, Net+, Pentest+</w:t>
      </w:r>
    </w:p>
    <w:p w14:paraId="54784147" w14:textId="7DA29E64" w:rsidR="001735B5" w:rsidRPr="00D51FE5" w:rsidRDefault="001735B5" w:rsidP="001735B5">
      <w:pPr>
        <w:pStyle w:val="Heading2"/>
        <w:rPr>
          <w:rFonts w:ascii="Arial" w:hAnsi="Arial" w:cs="Arial"/>
          <w:sz w:val="26"/>
          <w:szCs w:val="26"/>
        </w:rPr>
      </w:pPr>
      <w:bookmarkStart w:id="21" w:name="_Toc159338057"/>
      <w:r w:rsidRPr="00D51FE5">
        <w:rPr>
          <w:rFonts w:ascii="Arial" w:hAnsi="Arial" w:cs="Arial"/>
          <w:sz w:val="26"/>
          <w:szCs w:val="26"/>
        </w:rPr>
        <w:t>Penetration Testing &amp; Security Assessment Team (Red Team)</w:t>
      </w:r>
      <w:bookmarkEnd w:id="21"/>
    </w:p>
    <w:p w14:paraId="0101002D" w14:textId="77777777" w:rsidR="001735B5" w:rsidRPr="00D51FE5" w:rsidRDefault="001735B5" w:rsidP="001735B5">
      <w:pPr>
        <w:rPr>
          <w:rFonts w:ascii="Arial" w:hAnsi="Arial" w:cs="Arial"/>
          <w:sz w:val="24"/>
          <w:szCs w:val="24"/>
        </w:rPr>
      </w:pPr>
      <w:r w:rsidRPr="00D51FE5">
        <w:rPr>
          <w:rFonts w:ascii="Arial" w:hAnsi="Arial" w:cs="Arial"/>
          <w:sz w:val="24"/>
          <w:szCs w:val="24"/>
        </w:rPr>
        <w:t>For the continued vulnerability and penetration testing service, our Red Team includes:</w:t>
      </w:r>
    </w:p>
    <w:p w14:paraId="1E7070DA" w14:textId="597505B5" w:rsidR="001735B5" w:rsidRPr="00D51FE5" w:rsidRDefault="001735B5" w:rsidP="001735B5">
      <w:pPr>
        <w:rPr>
          <w:rFonts w:ascii="Arial" w:hAnsi="Arial" w:cs="Arial"/>
          <w:sz w:val="24"/>
          <w:szCs w:val="24"/>
        </w:rPr>
      </w:pPr>
      <w:r w:rsidRPr="00D51FE5">
        <w:rPr>
          <w:rFonts w:ascii="Arial" w:hAnsi="Arial" w:cs="Arial"/>
          <w:b/>
          <w:bCs/>
          <w:sz w:val="24"/>
          <w:szCs w:val="24"/>
        </w:rPr>
        <w:t>Isabella Martinez (Certified Ethical Hacker – Lead)</w:t>
      </w:r>
      <w:r w:rsidRPr="00D51FE5">
        <w:rPr>
          <w:rFonts w:ascii="Arial" w:hAnsi="Arial" w:cs="Arial"/>
          <w:sz w:val="24"/>
          <w:szCs w:val="24"/>
        </w:rPr>
        <w:t xml:space="preserve"> – </w:t>
      </w:r>
      <w:r w:rsidRPr="00D51FE5">
        <w:rPr>
          <w:rFonts w:ascii="Arial" w:hAnsi="Arial" w:cs="Arial"/>
          <w:i/>
          <w:iCs/>
          <w:sz w:val="24"/>
          <w:szCs w:val="24"/>
        </w:rPr>
        <w:t xml:space="preserve">5 </w:t>
      </w:r>
      <w:r w:rsidR="00667C91" w:rsidRPr="00D51FE5">
        <w:rPr>
          <w:rFonts w:ascii="Arial" w:hAnsi="Arial" w:cs="Arial"/>
          <w:i/>
          <w:iCs/>
          <w:sz w:val="24"/>
          <w:szCs w:val="24"/>
        </w:rPr>
        <w:t>years’ experience</w:t>
      </w:r>
      <w:r w:rsidRPr="00D51FE5">
        <w:rPr>
          <w:rFonts w:ascii="Arial" w:hAnsi="Arial" w:cs="Arial"/>
          <w:i/>
          <w:iCs/>
          <w:sz w:val="24"/>
          <w:szCs w:val="24"/>
        </w:rPr>
        <w:t xml:space="preserve"> as a network security manager for Fortune 500s, 12 </w:t>
      </w:r>
      <w:r w:rsidR="00667C91" w:rsidRPr="00D51FE5">
        <w:rPr>
          <w:rFonts w:ascii="Arial" w:hAnsi="Arial" w:cs="Arial"/>
          <w:i/>
          <w:iCs/>
          <w:sz w:val="24"/>
          <w:szCs w:val="24"/>
        </w:rPr>
        <w:t>years’ experience</w:t>
      </w:r>
      <w:r w:rsidRPr="00D51FE5">
        <w:rPr>
          <w:rFonts w:ascii="Arial" w:hAnsi="Arial" w:cs="Arial"/>
          <w:i/>
          <w:iCs/>
          <w:sz w:val="24"/>
          <w:szCs w:val="24"/>
        </w:rPr>
        <w:t xml:space="preserve"> in offensive penetration testing with a focus on government and non-profit organizations. CCNP, CCSP, CISSP, CEH</w:t>
      </w:r>
    </w:p>
    <w:p w14:paraId="5AA61F01" w14:textId="33E2873E" w:rsidR="001735B5" w:rsidRPr="00D51FE5" w:rsidRDefault="001735B5" w:rsidP="001735B5">
      <w:pPr>
        <w:rPr>
          <w:rFonts w:ascii="Arial" w:hAnsi="Arial" w:cs="Arial"/>
          <w:i/>
          <w:iCs/>
          <w:sz w:val="24"/>
          <w:szCs w:val="24"/>
        </w:rPr>
      </w:pPr>
      <w:r w:rsidRPr="00D51FE5">
        <w:rPr>
          <w:rFonts w:ascii="Arial" w:hAnsi="Arial" w:cs="Arial"/>
          <w:b/>
          <w:bCs/>
          <w:sz w:val="24"/>
          <w:szCs w:val="24"/>
        </w:rPr>
        <w:t>Olivia Wilde (Compliance and Risk Manager)</w:t>
      </w:r>
      <w:r w:rsidRPr="00D51FE5">
        <w:rPr>
          <w:rFonts w:ascii="Arial" w:hAnsi="Arial" w:cs="Arial"/>
          <w:sz w:val="24"/>
          <w:szCs w:val="24"/>
        </w:rPr>
        <w:t xml:space="preserve"> </w:t>
      </w:r>
      <w:r w:rsidRPr="00D51FE5">
        <w:rPr>
          <w:rFonts w:ascii="Arial" w:hAnsi="Arial" w:cs="Arial"/>
          <w:i/>
          <w:iCs/>
          <w:sz w:val="24"/>
          <w:szCs w:val="24"/>
        </w:rPr>
        <w:t xml:space="preserve">– 10 </w:t>
      </w:r>
      <w:r w:rsidR="00667C91" w:rsidRPr="00D51FE5">
        <w:rPr>
          <w:rFonts w:ascii="Arial" w:hAnsi="Arial" w:cs="Arial"/>
          <w:i/>
          <w:iCs/>
          <w:sz w:val="24"/>
          <w:szCs w:val="24"/>
        </w:rPr>
        <w:t>years’ experience</w:t>
      </w:r>
      <w:r w:rsidRPr="00D51FE5">
        <w:rPr>
          <w:rFonts w:ascii="Arial" w:hAnsi="Arial" w:cs="Arial"/>
          <w:i/>
          <w:iCs/>
          <w:sz w:val="24"/>
          <w:szCs w:val="24"/>
        </w:rPr>
        <w:t xml:space="preserve"> mitigating risks and ensuring compliance with ISO27001:2002 in the context of government infrastructure. Certified Risk and Information Systems Control (CRISC), Certified Compliance &amp; Ethics Professional (CCEP)</w:t>
      </w:r>
    </w:p>
    <w:p w14:paraId="32005D77" w14:textId="4C60B817" w:rsidR="001735B5" w:rsidRPr="00D51FE5" w:rsidRDefault="001735B5" w:rsidP="001735B5">
      <w:pPr>
        <w:rPr>
          <w:rFonts w:ascii="Arial" w:hAnsi="Arial" w:cs="Arial"/>
          <w:sz w:val="24"/>
          <w:szCs w:val="24"/>
        </w:rPr>
      </w:pPr>
      <w:r w:rsidRPr="00D51FE5">
        <w:rPr>
          <w:rFonts w:ascii="Arial" w:hAnsi="Arial" w:cs="Arial"/>
          <w:b/>
          <w:bCs/>
          <w:sz w:val="24"/>
          <w:szCs w:val="24"/>
        </w:rPr>
        <w:t>Lucas Brown (Security Engineer)</w:t>
      </w:r>
      <w:r w:rsidRPr="00D51FE5">
        <w:rPr>
          <w:rFonts w:ascii="Arial" w:hAnsi="Arial" w:cs="Arial"/>
          <w:sz w:val="24"/>
          <w:szCs w:val="24"/>
        </w:rPr>
        <w:t xml:space="preserve"> </w:t>
      </w:r>
      <w:r w:rsidRPr="00D51FE5">
        <w:rPr>
          <w:rFonts w:ascii="Arial" w:hAnsi="Arial" w:cs="Arial"/>
          <w:i/>
          <w:iCs/>
          <w:sz w:val="24"/>
          <w:szCs w:val="24"/>
        </w:rPr>
        <w:t xml:space="preserve">– 5 </w:t>
      </w:r>
      <w:r w:rsidR="00667C91" w:rsidRPr="00D51FE5">
        <w:rPr>
          <w:rFonts w:ascii="Arial" w:hAnsi="Arial" w:cs="Arial"/>
          <w:i/>
          <w:iCs/>
          <w:sz w:val="24"/>
          <w:szCs w:val="24"/>
        </w:rPr>
        <w:t>years’ experience</w:t>
      </w:r>
      <w:r w:rsidRPr="00D51FE5">
        <w:rPr>
          <w:rFonts w:ascii="Arial" w:hAnsi="Arial" w:cs="Arial"/>
          <w:i/>
          <w:iCs/>
          <w:sz w:val="24"/>
          <w:szCs w:val="24"/>
        </w:rPr>
        <w:t xml:space="preserve"> as a network security engineer. </w:t>
      </w:r>
      <w:r w:rsidR="007E7DF8" w:rsidRPr="00D51FE5">
        <w:rPr>
          <w:rFonts w:ascii="Arial" w:hAnsi="Arial" w:cs="Arial"/>
          <w:i/>
          <w:iCs/>
          <w:sz w:val="24"/>
          <w:szCs w:val="24"/>
        </w:rPr>
        <w:t xml:space="preserve">CCNA, </w:t>
      </w:r>
      <w:r w:rsidRPr="00D51FE5">
        <w:rPr>
          <w:rFonts w:ascii="Arial" w:hAnsi="Arial" w:cs="Arial"/>
          <w:i/>
          <w:iCs/>
          <w:sz w:val="24"/>
          <w:szCs w:val="24"/>
        </w:rPr>
        <w:t>CCNP, CompTIA Sec+, Net+, Pentest+</w:t>
      </w:r>
    </w:p>
    <w:p w14:paraId="1FD09711" w14:textId="30B88C13" w:rsidR="008A1856" w:rsidRPr="00D51FE5" w:rsidRDefault="001735B5" w:rsidP="001735B5">
      <w:pPr>
        <w:rPr>
          <w:rFonts w:ascii="Arial" w:hAnsi="Arial" w:cs="Arial"/>
          <w:i/>
          <w:iCs/>
          <w:sz w:val="24"/>
          <w:szCs w:val="24"/>
        </w:rPr>
      </w:pPr>
      <w:r w:rsidRPr="00D51FE5">
        <w:rPr>
          <w:rFonts w:ascii="Arial" w:hAnsi="Arial" w:cs="Arial"/>
          <w:b/>
          <w:bCs/>
          <w:sz w:val="24"/>
          <w:szCs w:val="24"/>
        </w:rPr>
        <w:t>David Smith (Security Engineer)</w:t>
      </w:r>
      <w:r w:rsidRPr="00D51FE5">
        <w:rPr>
          <w:rFonts w:ascii="Arial" w:hAnsi="Arial" w:cs="Arial"/>
          <w:sz w:val="24"/>
          <w:szCs w:val="24"/>
        </w:rPr>
        <w:t xml:space="preserve"> – </w:t>
      </w:r>
      <w:r w:rsidRPr="00D51FE5">
        <w:rPr>
          <w:rFonts w:ascii="Arial" w:hAnsi="Arial" w:cs="Arial"/>
          <w:i/>
          <w:iCs/>
          <w:sz w:val="24"/>
          <w:szCs w:val="24"/>
        </w:rPr>
        <w:t xml:space="preserve">6 </w:t>
      </w:r>
      <w:r w:rsidR="00667C91" w:rsidRPr="00D51FE5">
        <w:rPr>
          <w:rFonts w:ascii="Arial" w:hAnsi="Arial" w:cs="Arial"/>
          <w:i/>
          <w:iCs/>
          <w:sz w:val="24"/>
          <w:szCs w:val="24"/>
        </w:rPr>
        <w:t>years’ experience</w:t>
      </w:r>
      <w:r w:rsidRPr="00D51FE5">
        <w:rPr>
          <w:rFonts w:ascii="Arial" w:hAnsi="Arial" w:cs="Arial"/>
          <w:i/>
          <w:iCs/>
          <w:sz w:val="24"/>
          <w:szCs w:val="24"/>
        </w:rPr>
        <w:t xml:space="preserve"> in offensive penetration testing with a focus on banking and Fortune 500 contexts. Offensive Security Certified Professional (OSCP), CCNA, CCNP, CompTIA Sec+, Net+, &amp; Pentest+</w:t>
      </w:r>
    </w:p>
    <w:p w14:paraId="79930418" w14:textId="30B88C13" w:rsidR="004B7557" w:rsidRPr="00D51FE5" w:rsidRDefault="004B7557" w:rsidP="00DF357C">
      <w:pPr>
        <w:pStyle w:val="Heading1"/>
        <w:rPr>
          <w:rFonts w:ascii="Arial" w:hAnsi="Arial" w:cs="Arial"/>
        </w:rPr>
      </w:pPr>
      <w:bookmarkStart w:id="22" w:name="_Toc159338058"/>
      <w:r w:rsidRPr="00D51FE5">
        <w:rPr>
          <w:rFonts w:ascii="Arial" w:hAnsi="Arial" w:cs="Arial"/>
        </w:rPr>
        <w:lastRenderedPageBreak/>
        <w:t>Conclusion</w:t>
      </w:r>
      <w:bookmarkEnd w:id="22"/>
    </w:p>
    <w:p w14:paraId="528B0CB5" w14:textId="34E249B9" w:rsidR="004B7557" w:rsidRPr="00D51FE5" w:rsidRDefault="004B7557" w:rsidP="001735B5">
      <w:pPr>
        <w:rPr>
          <w:rFonts w:ascii="Arial" w:hAnsi="Arial" w:cs="Arial"/>
          <w:sz w:val="24"/>
          <w:szCs w:val="24"/>
        </w:rPr>
      </w:pPr>
      <w:r w:rsidRPr="00D51FE5">
        <w:rPr>
          <w:rFonts w:ascii="Arial" w:hAnsi="Arial" w:cs="Arial"/>
          <w:sz w:val="24"/>
          <w:szCs w:val="24"/>
        </w:rPr>
        <w:t xml:space="preserve">Developing, deploying, and maintaining a next-generation Managed Detection and Endpoint Response service for the City of New West will take 6 months to complete. After 6 months, </w:t>
      </w:r>
      <w:proofErr w:type="spellStart"/>
      <w:r w:rsidRPr="00D51FE5">
        <w:rPr>
          <w:rFonts w:ascii="Arial" w:hAnsi="Arial" w:cs="Arial"/>
          <w:sz w:val="24"/>
          <w:szCs w:val="24"/>
        </w:rPr>
        <w:t>Cyberquack</w:t>
      </w:r>
      <w:proofErr w:type="spellEnd"/>
      <w:r w:rsidRPr="00D51FE5">
        <w:rPr>
          <w:rFonts w:ascii="Arial" w:hAnsi="Arial" w:cs="Arial"/>
          <w:sz w:val="24"/>
          <w:szCs w:val="24"/>
        </w:rPr>
        <w:t xml:space="preserve"> and the City of New West can negotiate continued support of the security infrastructure. Completion of the EDR</w:t>
      </w:r>
      <w:r w:rsidR="00DF357C" w:rsidRPr="00D51FE5">
        <w:rPr>
          <w:rFonts w:ascii="Arial" w:hAnsi="Arial" w:cs="Arial"/>
          <w:sz w:val="24"/>
          <w:szCs w:val="24"/>
        </w:rPr>
        <w:t xml:space="preserve"> portion of the project will involve several months of development, which has been broken down into 3 phases.</w:t>
      </w:r>
    </w:p>
    <w:p w14:paraId="6E818FB8" w14:textId="5DA81361" w:rsidR="00DF357C" w:rsidRPr="00D51FE5" w:rsidRDefault="00DF357C" w:rsidP="001735B5">
      <w:pPr>
        <w:rPr>
          <w:rFonts w:ascii="Arial" w:hAnsi="Arial" w:cs="Arial"/>
          <w:sz w:val="24"/>
          <w:szCs w:val="24"/>
        </w:rPr>
      </w:pPr>
      <w:r w:rsidRPr="00D51FE5">
        <w:rPr>
          <w:rFonts w:ascii="Arial" w:hAnsi="Arial" w:cs="Arial"/>
          <w:sz w:val="24"/>
          <w:szCs w:val="24"/>
        </w:rPr>
        <w:t xml:space="preserve">Phase one will involve initial security posture assessments and strategy development with the City of New Westminster’s officials. </w:t>
      </w:r>
      <w:r w:rsidR="001F4708" w:rsidRPr="00D51FE5">
        <w:rPr>
          <w:rFonts w:ascii="Arial" w:hAnsi="Arial" w:cs="Arial"/>
          <w:sz w:val="24"/>
          <w:szCs w:val="24"/>
        </w:rPr>
        <w:t xml:space="preserve">Phase two will involve the initial EDR integration with City infrastructure and development of the EDR into a managed solution that exceeds industry standards. The final phase of EDR development will be the full-scale deployment and further optimization of the system. During this phase </w:t>
      </w:r>
      <w:proofErr w:type="spellStart"/>
      <w:r w:rsidR="001F4708" w:rsidRPr="00D51FE5">
        <w:rPr>
          <w:rFonts w:ascii="Arial" w:hAnsi="Arial" w:cs="Arial"/>
          <w:sz w:val="24"/>
          <w:szCs w:val="24"/>
        </w:rPr>
        <w:t>Cyberquack’s</w:t>
      </w:r>
      <w:proofErr w:type="spellEnd"/>
      <w:r w:rsidR="001F4708" w:rsidRPr="00D51FE5">
        <w:rPr>
          <w:rFonts w:ascii="Arial" w:hAnsi="Arial" w:cs="Arial"/>
          <w:sz w:val="24"/>
          <w:szCs w:val="24"/>
        </w:rPr>
        <w:t xml:space="preserve"> in-house security team will discover and secure any shortcomings with vigorous penetration testing. </w:t>
      </w:r>
    </w:p>
    <w:p w14:paraId="7346375A" w14:textId="4AFA2B60" w:rsidR="001F4708" w:rsidRPr="00D51FE5" w:rsidRDefault="00F64905" w:rsidP="001735B5">
      <w:pPr>
        <w:rPr>
          <w:rFonts w:ascii="Arial" w:hAnsi="Arial" w:cs="Arial"/>
          <w:sz w:val="24"/>
          <w:szCs w:val="24"/>
        </w:rPr>
      </w:pPr>
      <w:r>
        <w:rPr>
          <w:rFonts w:ascii="Arial" w:hAnsi="Arial" w:cs="Arial"/>
          <w:sz w:val="24"/>
          <w:szCs w:val="24"/>
        </w:rPr>
        <w:t>Continuous</w:t>
      </w:r>
      <w:r w:rsidR="001F4708" w:rsidRPr="00D51FE5">
        <w:rPr>
          <w:rFonts w:ascii="Arial" w:hAnsi="Arial" w:cs="Arial"/>
          <w:sz w:val="24"/>
          <w:szCs w:val="24"/>
        </w:rPr>
        <w:t xml:space="preserve"> monitoring and assessment of the MDR solution with </w:t>
      </w:r>
      <w:proofErr w:type="spellStart"/>
      <w:r w:rsidR="001F4708" w:rsidRPr="00D51FE5">
        <w:rPr>
          <w:rFonts w:ascii="Arial" w:hAnsi="Arial" w:cs="Arial"/>
          <w:sz w:val="24"/>
          <w:szCs w:val="24"/>
        </w:rPr>
        <w:t>Cyberquack’s</w:t>
      </w:r>
      <w:proofErr w:type="spellEnd"/>
      <w:r w:rsidR="001F4708" w:rsidRPr="00D51FE5">
        <w:rPr>
          <w:rFonts w:ascii="Arial" w:hAnsi="Arial" w:cs="Arial"/>
          <w:sz w:val="24"/>
          <w:szCs w:val="24"/>
        </w:rPr>
        <w:t xml:space="preserve"> resources</w:t>
      </w:r>
      <w:r>
        <w:rPr>
          <w:rFonts w:ascii="Arial" w:hAnsi="Arial" w:cs="Arial"/>
          <w:sz w:val="24"/>
          <w:szCs w:val="24"/>
        </w:rPr>
        <w:t xml:space="preserve"> is also offered after the final phase of the project</w:t>
      </w:r>
      <w:r w:rsidR="001F4708" w:rsidRPr="00D51FE5">
        <w:rPr>
          <w:rFonts w:ascii="Arial" w:hAnsi="Arial" w:cs="Arial"/>
          <w:sz w:val="24"/>
          <w:szCs w:val="24"/>
        </w:rPr>
        <w:t xml:space="preserve">. </w:t>
      </w:r>
      <w:proofErr w:type="gramStart"/>
      <w:r w:rsidRPr="00D51FE5">
        <w:rPr>
          <w:rFonts w:ascii="Arial" w:hAnsi="Arial" w:cs="Arial"/>
          <w:sz w:val="24"/>
          <w:szCs w:val="24"/>
        </w:rPr>
        <w:t>Th</w:t>
      </w:r>
      <w:r>
        <w:rPr>
          <w:rFonts w:ascii="Arial" w:hAnsi="Arial" w:cs="Arial"/>
          <w:sz w:val="24"/>
          <w:szCs w:val="24"/>
        </w:rPr>
        <w:t>e</w:t>
      </w:r>
      <w:proofErr w:type="gramEnd"/>
      <w:r w:rsidR="001F4708" w:rsidRPr="00D51FE5">
        <w:rPr>
          <w:rFonts w:ascii="Arial" w:hAnsi="Arial" w:cs="Arial"/>
          <w:sz w:val="24"/>
          <w:szCs w:val="24"/>
        </w:rPr>
        <w:t xml:space="preserve"> period of this phase runs on an annual basis, allowing the City of New West continued confidence in the security of their organization. </w:t>
      </w:r>
    </w:p>
    <w:p w14:paraId="1D55026B" w14:textId="30231079" w:rsidR="001F4708" w:rsidRPr="00D51FE5" w:rsidRDefault="001F4708" w:rsidP="001735B5">
      <w:pPr>
        <w:rPr>
          <w:rFonts w:ascii="Arial" w:hAnsi="Arial" w:cs="Arial"/>
          <w:sz w:val="24"/>
          <w:szCs w:val="24"/>
        </w:rPr>
      </w:pPr>
      <w:r w:rsidRPr="00D51FE5">
        <w:rPr>
          <w:rFonts w:ascii="Arial" w:hAnsi="Arial" w:cs="Arial"/>
          <w:sz w:val="24"/>
          <w:szCs w:val="24"/>
        </w:rPr>
        <w:t xml:space="preserve">Initial costs for the project are estimated to be $29,000 in Phase 1. EDR integration and development in Phase 2 will require extensive testing and analysis by a team of industry experts – the cost is estimated to be $160,000. This figure is based on entirely new equipment costs and meetings with City officials to determine </w:t>
      </w:r>
      <w:r w:rsidR="00AD61AD" w:rsidRPr="00D51FE5">
        <w:rPr>
          <w:rFonts w:ascii="Arial" w:hAnsi="Arial" w:cs="Arial"/>
          <w:sz w:val="24"/>
          <w:szCs w:val="24"/>
        </w:rPr>
        <w:t>inventory of assets may see this figure grossly overestimated. Final deployment and optimization of the security apparatus is estimated at $13,500.</w:t>
      </w:r>
    </w:p>
    <w:p w14:paraId="131E3C79" w14:textId="77777777" w:rsidR="00A84208" w:rsidRPr="00D51FE5" w:rsidRDefault="00A84208" w:rsidP="001735B5">
      <w:pPr>
        <w:rPr>
          <w:rFonts w:ascii="Arial" w:hAnsi="Arial" w:cs="Arial"/>
          <w:sz w:val="24"/>
          <w:szCs w:val="24"/>
        </w:rPr>
      </w:pPr>
      <w:r w:rsidRPr="00D51FE5">
        <w:rPr>
          <w:rFonts w:ascii="Arial" w:hAnsi="Arial" w:cs="Arial"/>
          <w:sz w:val="24"/>
          <w:szCs w:val="24"/>
        </w:rPr>
        <w:t>In total, the cost of the project is estimated at $209,723.</w:t>
      </w:r>
    </w:p>
    <w:p w14:paraId="0469A7D8" w14:textId="78954FAB" w:rsidR="00AD61AD" w:rsidRPr="00D51FE5" w:rsidRDefault="00AD61AD" w:rsidP="001735B5">
      <w:pPr>
        <w:rPr>
          <w:rFonts w:ascii="Arial" w:hAnsi="Arial" w:cs="Arial"/>
          <w:sz w:val="24"/>
          <w:szCs w:val="24"/>
        </w:rPr>
      </w:pPr>
      <w:r w:rsidRPr="00D51FE5">
        <w:rPr>
          <w:rFonts w:ascii="Arial" w:hAnsi="Arial" w:cs="Arial"/>
          <w:sz w:val="24"/>
          <w:szCs w:val="24"/>
        </w:rPr>
        <w:t xml:space="preserve">Much of the cost of this project is related to the experience delivered by our team-members. </w:t>
      </w:r>
      <w:proofErr w:type="spellStart"/>
      <w:r w:rsidRPr="00D51FE5">
        <w:rPr>
          <w:rFonts w:ascii="Arial" w:hAnsi="Arial" w:cs="Arial"/>
          <w:sz w:val="24"/>
          <w:szCs w:val="24"/>
        </w:rPr>
        <w:t>Cyberquack</w:t>
      </w:r>
      <w:proofErr w:type="spellEnd"/>
      <w:r w:rsidRPr="00D51FE5">
        <w:rPr>
          <w:rFonts w:ascii="Arial" w:hAnsi="Arial" w:cs="Arial"/>
          <w:sz w:val="24"/>
          <w:szCs w:val="24"/>
        </w:rPr>
        <w:t xml:space="preserve"> has a golden track record when it comes to the safety and security of critical infrastructure. Attacks against organizations such as hospitals and local governments are on the rise, but the City of New West has a choice. Instead of becoming a statistic, choose </w:t>
      </w:r>
      <w:proofErr w:type="spellStart"/>
      <w:r w:rsidRPr="00D51FE5">
        <w:rPr>
          <w:rFonts w:ascii="Arial" w:hAnsi="Arial" w:cs="Arial"/>
          <w:sz w:val="24"/>
          <w:szCs w:val="24"/>
        </w:rPr>
        <w:t>Cyberquack</w:t>
      </w:r>
      <w:proofErr w:type="spellEnd"/>
      <w:r w:rsidRPr="00D51FE5">
        <w:rPr>
          <w:rFonts w:ascii="Arial" w:hAnsi="Arial" w:cs="Arial"/>
          <w:sz w:val="24"/>
          <w:szCs w:val="24"/>
        </w:rPr>
        <w:t>.</w:t>
      </w:r>
    </w:p>
    <w:p w14:paraId="47A1C990" w14:textId="0ADF0654" w:rsidR="00DF357C" w:rsidRPr="00D51FE5" w:rsidRDefault="00DF357C" w:rsidP="00DF357C">
      <w:pPr>
        <w:pStyle w:val="Heading1"/>
        <w:rPr>
          <w:rFonts w:ascii="Arial" w:hAnsi="Arial" w:cs="Arial"/>
        </w:rPr>
      </w:pPr>
      <w:bookmarkStart w:id="23" w:name="_Toc159338059"/>
      <w:r w:rsidRPr="00D51FE5">
        <w:rPr>
          <w:rFonts w:ascii="Arial" w:hAnsi="Arial" w:cs="Arial"/>
        </w:rPr>
        <w:t>Recommendations</w:t>
      </w:r>
      <w:bookmarkEnd w:id="23"/>
    </w:p>
    <w:p w14:paraId="01A47BD8" w14:textId="3FE47661" w:rsidR="00AD61AD" w:rsidRPr="00D51FE5" w:rsidRDefault="00AD61AD" w:rsidP="00D97511">
      <w:pPr>
        <w:spacing w:line="240" w:lineRule="auto"/>
        <w:rPr>
          <w:rFonts w:ascii="Arial" w:hAnsi="Arial" w:cs="Arial"/>
          <w:sz w:val="24"/>
          <w:szCs w:val="24"/>
        </w:rPr>
      </w:pPr>
      <w:proofErr w:type="spellStart"/>
      <w:r w:rsidRPr="00D51FE5">
        <w:rPr>
          <w:rFonts w:ascii="Arial" w:hAnsi="Arial" w:cs="Arial"/>
          <w:sz w:val="24"/>
          <w:szCs w:val="24"/>
        </w:rPr>
        <w:t>Cyberquack</w:t>
      </w:r>
      <w:proofErr w:type="spellEnd"/>
      <w:r w:rsidRPr="00D51FE5">
        <w:rPr>
          <w:rFonts w:ascii="Arial" w:hAnsi="Arial" w:cs="Arial"/>
          <w:sz w:val="24"/>
          <w:szCs w:val="24"/>
        </w:rPr>
        <w:t xml:space="preserve"> recommends that the City of New Westminster consider their unique needs and utilize the talents and resources presented to them in this report. An immediate security assessment by qualified professionals can highlight the gaps in security. These shortcomings must be addressed, and further action must be taken to secure City networks from attacker intrusion. Endpoint security is the highlighted risk in this scenario, and a managed Endpoint Detection and </w:t>
      </w:r>
      <w:r w:rsidR="0024021B" w:rsidRPr="00D51FE5">
        <w:rPr>
          <w:rFonts w:ascii="Arial" w:hAnsi="Arial" w:cs="Arial"/>
          <w:sz w:val="24"/>
          <w:szCs w:val="24"/>
        </w:rPr>
        <w:t>Response</w:t>
      </w:r>
      <w:r w:rsidR="001E71EF" w:rsidRPr="00D51FE5">
        <w:rPr>
          <w:rFonts w:ascii="Arial" w:hAnsi="Arial" w:cs="Arial"/>
          <w:sz w:val="24"/>
          <w:szCs w:val="24"/>
        </w:rPr>
        <w:t xml:space="preserve"> by </w:t>
      </w:r>
      <w:proofErr w:type="spellStart"/>
      <w:r w:rsidR="001E71EF" w:rsidRPr="00D51FE5">
        <w:rPr>
          <w:rFonts w:ascii="Arial" w:hAnsi="Arial" w:cs="Arial"/>
          <w:sz w:val="24"/>
          <w:szCs w:val="24"/>
        </w:rPr>
        <w:t>Cyberquack</w:t>
      </w:r>
      <w:proofErr w:type="spellEnd"/>
      <w:r w:rsidR="0024021B" w:rsidRPr="00D51FE5">
        <w:rPr>
          <w:rFonts w:ascii="Arial" w:hAnsi="Arial" w:cs="Arial"/>
          <w:sz w:val="24"/>
          <w:szCs w:val="24"/>
        </w:rPr>
        <w:t xml:space="preserve"> is</w:t>
      </w:r>
      <w:r w:rsidRPr="00D51FE5">
        <w:rPr>
          <w:rFonts w:ascii="Arial" w:hAnsi="Arial" w:cs="Arial"/>
          <w:sz w:val="24"/>
          <w:szCs w:val="24"/>
        </w:rPr>
        <w:t xml:space="preserve"> the solution.</w:t>
      </w:r>
      <w:r w:rsidR="001E71EF" w:rsidRPr="00D51FE5">
        <w:rPr>
          <w:rFonts w:ascii="Arial" w:hAnsi="Arial" w:cs="Arial"/>
          <w:sz w:val="24"/>
          <w:szCs w:val="24"/>
        </w:rPr>
        <w:t xml:space="preserve"> </w:t>
      </w:r>
    </w:p>
    <w:p w14:paraId="4A35B76A" w14:textId="3A5837BD" w:rsidR="008C3D30" w:rsidRDefault="00A57AD1" w:rsidP="006D69BD">
      <w:pPr>
        <w:pStyle w:val="Heading1"/>
        <w:rPr>
          <w:rFonts w:ascii="Arial" w:hAnsi="Arial" w:cs="Arial"/>
          <w:sz w:val="28"/>
          <w:szCs w:val="28"/>
        </w:rPr>
      </w:pPr>
      <w:bookmarkStart w:id="24" w:name="_Toc159338060"/>
      <w:r w:rsidRPr="00D51FE5">
        <w:rPr>
          <w:rFonts w:ascii="Arial" w:hAnsi="Arial" w:cs="Arial"/>
          <w:sz w:val="28"/>
          <w:szCs w:val="28"/>
        </w:rPr>
        <w:lastRenderedPageBreak/>
        <w:t>References:</w:t>
      </w:r>
      <w:bookmarkEnd w:id="24"/>
    </w:p>
    <w:p w14:paraId="14D15B52" w14:textId="77777777" w:rsidR="00DD1174" w:rsidRPr="00DD1174" w:rsidRDefault="00DD1174" w:rsidP="00DD1174"/>
    <w:p w14:paraId="7413036A" w14:textId="7551297E" w:rsidR="00DD1174" w:rsidRPr="00DD1174" w:rsidRDefault="00DD1174" w:rsidP="00DD1174">
      <w:pPr>
        <w:spacing w:after="0" w:line="240" w:lineRule="auto"/>
        <w:ind w:left="360"/>
        <w:rPr>
          <w:rFonts w:ascii="Arial" w:eastAsia="Times New Roman" w:hAnsi="Arial" w:cs="Arial"/>
          <w:sz w:val="24"/>
          <w:szCs w:val="24"/>
          <w:lang w:val="en-CA" w:eastAsia="en-CA"/>
        </w:rPr>
      </w:pPr>
      <w:r w:rsidRPr="00DD1174">
        <w:rPr>
          <w:rFonts w:ascii="Arial" w:eastAsia="Times New Roman" w:hAnsi="Arial" w:cs="Arial"/>
          <w:sz w:val="24"/>
          <w:szCs w:val="24"/>
          <w:lang w:val="en-CA" w:eastAsia="en-CA"/>
        </w:rPr>
        <w:t>[</w:t>
      </w:r>
      <w:r>
        <w:rPr>
          <w:rFonts w:ascii="Arial" w:eastAsia="Times New Roman" w:hAnsi="Arial" w:cs="Arial"/>
          <w:sz w:val="24"/>
          <w:szCs w:val="24"/>
          <w:lang w:val="en-CA" w:eastAsia="en-CA"/>
        </w:rPr>
        <w:t>1</w:t>
      </w:r>
      <w:r w:rsidRPr="00DD1174">
        <w:rPr>
          <w:rFonts w:ascii="Arial" w:eastAsia="Times New Roman" w:hAnsi="Arial" w:cs="Arial"/>
          <w:sz w:val="24"/>
          <w:szCs w:val="24"/>
          <w:lang w:val="en-CA" w:eastAsia="en-CA"/>
        </w:rPr>
        <w:t xml:space="preserve">] CrowdStrike, “What is Managed Detection and Response (MDR)? |     CrowdStrike,” </w:t>
      </w:r>
      <w:r w:rsidRPr="00DD1174">
        <w:rPr>
          <w:rFonts w:ascii="Arial" w:eastAsia="Times New Roman" w:hAnsi="Arial" w:cs="Arial"/>
          <w:i/>
          <w:iCs/>
          <w:sz w:val="24"/>
          <w:szCs w:val="24"/>
          <w:lang w:val="en-CA" w:eastAsia="en-CA"/>
        </w:rPr>
        <w:t>crowdstrike.com</w:t>
      </w:r>
      <w:r w:rsidRPr="00DD1174">
        <w:rPr>
          <w:rFonts w:ascii="Arial" w:eastAsia="Times New Roman" w:hAnsi="Arial" w:cs="Arial"/>
          <w:sz w:val="24"/>
          <w:szCs w:val="24"/>
          <w:lang w:val="en-CA" w:eastAsia="en-CA"/>
        </w:rPr>
        <w:t>, Feb. 15, 2022. https://www.crowdstrike.com/cybersecurity-101/managed-detection-and-response-mdr/</w:t>
      </w:r>
    </w:p>
    <w:p w14:paraId="3F879787" w14:textId="5178A791" w:rsidR="008C3D30" w:rsidRPr="00DD1174" w:rsidRDefault="00DD1174" w:rsidP="00DD1174">
      <w:pPr>
        <w:pStyle w:val="NormalWeb"/>
        <w:ind w:left="360"/>
        <w:rPr>
          <w:rFonts w:ascii="Arial" w:hAnsi="Arial" w:cs="Arial"/>
        </w:rPr>
      </w:pPr>
      <w:r w:rsidRPr="00DD1174">
        <w:rPr>
          <w:rFonts w:ascii="Arial" w:hAnsi="Arial" w:cs="Arial"/>
        </w:rPr>
        <w:t>[</w:t>
      </w:r>
      <w:r>
        <w:rPr>
          <w:rFonts w:ascii="Arial" w:hAnsi="Arial" w:cs="Arial"/>
        </w:rPr>
        <w:t>2</w:t>
      </w:r>
      <w:r w:rsidRPr="00DD1174">
        <w:rPr>
          <w:rFonts w:ascii="Arial" w:hAnsi="Arial" w:cs="Arial"/>
        </w:rPr>
        <w:t xml:space="preserve">] S. W. Rose, O. Borchert, S. Mitchell, and S. Connelly, “Zero trust architecture,” NIST, https://www.nist.gov/publications/zero-trust-architecture (accessed Feb. 20, 2024). </w:t>
      </w:r>
    </w:p>
    <w:p w14:paraId="4FCCEFE2" w14:textId="2EB65047" w:rsidR="008C3D30" w:rsidRPr="00DD1174" w:rsidRDefault="00DD1174" w:rsidP="00DD1174">
      <w:pPr>
        <w:spacing w:after="0" w:line="240" w:lineRule="auto"/>
        <w:ind w:left="360"/>
        <w:rPr>
          <w:rFonts w:ascii="Arial" w:eastAsia="Times New Roman" w:hAnsi="Arial" w:cs="Arial"/>
          <w:sz w:val="24"/>
          <w:szCs w:val="24"/>
          <w:lang w:val="en-CA" w:eastAsia="en-CA"/>
        </w:rPr>
      </w:pPr>
      <w:r w:rsidRPr="00DD1174">
        <w:rPr>
          <w:rFonts w:ascii="Arial" w:eastAsia="Times New Roman" w:hAnsi="Arial" w:cs="Arial"/>
          <w:sz w:val="24"/>
          <w:szCs w:val="24"/>
          <w:lang w:val="en-CA" w:eastAsia="en-CA"/>
        </w:rPr>
        <w:t xml:space="preserve">[3] </w:t>
      </w:r>
      <w:r w:rsidR="008C3D30" w:rsidRPr="00DD1174">
        <w:rPr>
          <w:rFonts w:ascii="Arial" w:eastAsia="Times New Roman" w:hAnsi="Arial" w:cs="Arial"/>
          <w:sz w:val="24"/>
          <w:szCs w:val="24"/>
          <w:lang w:val="en-CA" w:eastAsia="en-CA"/>
        </w:rPr>
        <w:t xml:space="preserve">ISO, “ISO/IEC 27001 standard – information security management systems,” </w:t>
      </w:r>
      <w:r w:rsidR="008C3D30" w:rsidRPr="00DD1174">
        <w:rPr>
          <w:rFonts w:ascii="Arial" w:eastAsia="Times New Roman" w:hAnsi="Arial" w:cs="Arial"/>
          <w:i/>
          <w:iCs/>
          <w:sz w:val="24"/>
          <w:szCs w:val="24"/>
          <w:lang w:val="en-CA" w:eastAsia="en-CA"/>
        </w:rPr>
        <w:t>ISO</w:t>
      </w:r>
      <w:r w:rsidR="008C3D30" w:rsidRPr="00DD1174">
        <w:rPr>
          <w:rFonts w:ascii="Arial" w:eastAsia="Times New Roman" w:hAnsi="Arial" w:cs="Arial"/>
          <w:sz w:val="24"/>
          <w:szCs w:val="24"/>
          <w:lang w:val="en-CA" w:eastAsia="en-CA"/>
        </w:rPr>
        <w:t>, Oct. 2022. https://www.iso.org/standard/27001</w:t>
      </w:r>
    </w:p>
    <w:p w14:paraId="041B82C7" w14:textId="423AB5DF" w:rsidR="008C3D30" w:rsidRPr="00DD1174" w:rsidRDefault="008C3D30" w:rsidP="00DD1174">
      <w:pPr>
        <w:spacing w:after="0" w:line="240" w:lineRule="auto"/>
        <w:rPr>
          <w:rFonts w:ascii="Arial" w:eastAsia="Times New Roman" w:hAnsi="Arial" w:cs="Arial"/>
          <w:sz w:val="24"/>
          <w:szCs w:val="24"/>
          <w:lang w:val="en-CA" w:eastAsia="en-CA"/>
        </w:rPr>
      </w:pPr>
    </w:p>
    <w:p w14:paraId="2A02DA34" w14:textId="7A7CEA74" w:rsidR="00A57AD1" w:rsidRPr="00DD1174" w:rsidRDefault="00DD1174" w:rsidP="00DD1174">
      <w:pPr>
        <w:spacing w:after="0" w:line="240" w:lineRule="auto"/>
        <w:ind w:left="360"/>
        <w:rPr>
          <w:rFonts w:ascii="Arial" w:eastAsia="Times New Roman" w:hAnsi="Arial" w:cs="Arial"/>
          <w:sz w:val="24"/>
          <w:szCs w:val="24"/>
          <w:lang w:val="en-CA" w:eastAsia="en-CA"/>
        </w:rPr>
      </w:pPr>
      <w:r w:rsidRPr="00DD1174">
        <w:rPr>
          <w:rFonts w:ascii="Arial" w:eastAsia="Times New Roman" w:hAnsi="Arial" w:cs="Arial"/>
          <w:sz w:val="24"/>
          <w:szCs w:val="24"/>
          <w:lang w:val="en-CA" w:eastAsia="en-CA"/>
        </w:rPr>
        <w:t xml:space="preserve">[4] </w:t>
      </w:r>
      <w:r w:rsidR="008C3D30" w:rsidRPr="00DD1174">
        <w:rPr>
          <w:rFonts w:ascii="Arial" w:eastAsia="Times New Roman" w:hAnsi="Arial" w:cs="Arial"/>
          <w:sz w:val="24"/>
          <w:szCs w:val="24"/>
          <w:lang w:val="en-CA" w:eastAsia="en-CA"/>
        </w:rPr>
        <w:t xml:space="preserve">“British Columbia Data Administration Standards,” </w:t>
      </w:r>
      <w:proofErr w:type="spellStart"/>
      <w:proofErr w:type="gramStart"/>
      <w:r w:rsidR="008C3D30" w:rsidRPr="00DD1174">
        <w:rPr>
          <w:rFonts w:ascii="Arial" w:eastAsia="Times New Roman" w:hAnsi="Arial" w:cs="Arial"/>
          <w:i/>
          <w:iCs/>
          <w:sz w:val="24"/>
          <w:szCs w:val="24"/>
          <w:lang w:val="en-CA" w:eastAsia="en-CA"/>
        </w:rPr>
        <w:t>gov.bc</w:t>
      </w:r>
      <w:proofErr w:type="spellEnd"/>
      <w:proofErr w:type="gramEnd"/>
      <w:r w:rsidR="008C3D30" w:rsidRPr="00DD1174">
        <w:rPr>
          <w:rFonts w:ascii="Arial" w:eastAsia="Times New Roman" w:hAnsi="Arial" w:cs="Arial"/>
          <w:sz w:val="24"/>
          <w:szCs w:val="24"/>
          <w:lang w:val="en-CA" w:eastAsia="en-CA"/>
        </w:rPr>
        <w:t>, Feb. 12, 1998. https://www2.gov.bc.ca/assets/gov/government/services-for-government-and-broader-public-sector/information-technology-services/standards-files/data_administration_standards.pdf (accessed Jan. 26, 2024).</w:t>
      </w:r>
    </w:p>
    <w:p w14:paraId="3445A935" w14:textId="31568A08" w:rsidR="00F639A0" w:rsidRPr="00DD1174" w:rsidRDefault="00F639A0" w:rsidP="00DD1174">
      <w:pPr>
        <w:spacing w:after="0" w:line="240" w:lineRule="auto"/>
        <w:rPr>
          <w:rFonts w:ascii="Arial" w:eastAsia="Times New Roman" w:hAnsi="Arial" w:cs="Arial"/>
          <w:sz w:val="24"/>
          <w:szCs w:val="24"/>
          <w:lang w:val="en-CA" w:eastAsia="en-CA"/>
        </w:rPr>
      </w:pPr>
    </w:p>
    <w:p w14:paraId="2E477334" w14:textId="3E729926" w:rsidR="00D97511" w:rsidRPr="00DD1174" w:rsidRDefault="00DD1174" w:rsidP="00DD1174">
      <w:pPr>
        <w:spacing w:after="0" w:line="240" w:lineRule="auto"/>
        <w:ind w:left="360"/>
        <w:rPr>
          <w:rFonts w:ascii="Arial" w:eastAsia="Times New Roman" w:hAnsi="Arial" w:cs="Arial"/>
          <w:sz w:val="24"/>
          <w:szCs w:val="24"/>
          <w:lang w:val="en-CA" w:eastAsia="en-CA"/>
        </w:rPr>
      </w:pPr>
      <w:r w:rsidRPr="00DD1174">
        <w:rPr>
          <w:rFonts w:ascii="Arial" w:eastAsia="Times New Roman" w:hAnsi="Arial" w:cs="Arial"/>
          <w:sz w:val="24"/>
          <w:szCs w:val="24"/>
          <w:lang w:val="en-CA" w:eastAsia="en-CA"/>
        </w:rPr>
        <w:t xml:space="preserve">[5] </w:t>
      </w:r>
      <w:r w:rsidR="00F639A0" w:rsidRPr="00DD1174">
        <w:rPr>
          <w:rFonts w:ascii="Arial" w:eastAsia="Times New Roman" w:hAnsi="Arial" w:cs="Arial"/>
          <w:sz w:val="24"/>
          <w:szCs w:val="24"/>
          <w:lang w:val="en-CA" w:eastAsia="en-CA"/>
        </w:rPr>
        <w:t xml:space="preserve">D. Benson, “CrowdStrike Falcon® Insight XDR | Products,” </w:t>
      </w:r>
      <w:r w:rsidR="00F639A0" w:rsidRPr="00DD1174">
        <w:rPr>
          <w:rFonts w:ascii="Arial" w:eastAsia="Times New Roman" w:hAnsi="Arial" w:cs="Arial"/>
          <w:i/>
          <w:iCs/>
          <w:sz w:val="24"/>
          <w:szCs w:val="24"/>
          <w:lang w:val="en-CA" w:eastAsia="en-CA"/>
        </w:rPr>
        <w:t>crowdstrike.com</w:t>
      </w:r>
      <w:r w:rsidR="00F639A0" w:rsidRPr="00DD1174">
        <w:rPr>
          <w:rFonts w:ascii="Arial" w:eastAsia="Times New Roman" w:hAnsi="Arial" w:cs="Arial"/>
          <w:sz w:val="24"/>
          <w:szCs w:val="24"/>
          <w:lang w:val="en-CA" w:eastAsia="en-CA"/>
        </w:rPr>
        <w:t xml:space="preserve">, Dec. 12, 2023. </w:t>
      </w:r>
      <w:r w:rsidR="004B7557" w:rsidRPr="00DD1174">
        <w:rPr>
          <w:rFonts w:ascii="Arial" w:eastAsia="Times New Roman" w:hAnsi="Arial" w:cs="Arial"/>
          <w:sz w:val="24"/>
          <w:szCs w:val="24"/>
          <w:lang w:val="en-CA" w:eastAsia="en-CA"/>
        </w:rPr>
        <w:t>https://www.crowdstrike.com/products/endpoint-security/falcon-insight-xdr/</w:t>
      </w:r>
    </w:p>
    <w:sectPr w:rsidR="00D97511" w:rsidRPr="00DD1174" w:rsidSect="00E86432">
      <w:headerReference w:type="default" r:id="rId18"/>
      <w:footerReference w:type="default" r:id="rId19"/>
      <w:footerReference w:type="first" r:id="rId20"/>
      <w:type w:val="continuous"/>
      <w:pgSz w:w="12240" w:h="15840"/>
      <w:pgMar w:top="1440" w:right="1800" w:bottom="1440" w:left="180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677E19" w14:textId="77777777" w:rsidR="00E86432" w:rsidRDefault="00E86432">
      <w:r>
        <w:separator/>
      </w:r>
    </w:p>
  </w:endnote>
  <w:endnote w:type="continuationSeparator" w:id="0">
    <w:p w14:paraId="51D9916A" w14:textId="77777777" w:rsidR="00E86432" w:rsidRDefault="00E864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31536" w14:textId="77777777" w:rsidR="007029E3" w:rsidRDefault="00842AB2">
    <w:pPr>
      <w:pStyle w:val="Footer"/>
      <w:framePr w:wrap="around" w:vAnchor="text" w:hAnchor="margin" w:xAlign="right" w:y="1"/>
      <w:rPr>
        <w:rStyle w:val="PageNumber"/>
      </w:rPr>
    </w:pPr>
    <w:r>
      <w:rPr>
        <w:rStyle w:val="PageNumber"/>
      </w:rPr>
      <w:fldChar w:fldCharType="begin"/>
    </w:r>
    <w:r w:rsidR="007029E3">
      <w:rPr>
        <w:rStyle w:val="PageNumber"/>
      </w:rPr>
      <w:instrText xml:space="preserve">PAGE  </w:instrText>
    </w:r>
    <w:r>
      <w:rPr>
        <w:rStyle w:val="PageNumber"/>
      </w:rPr>
      <w:fldChar w:fldCharType="separate"/>
    </w:r>
    <w:r w:rsidR="00B06486">
      <w:rPr>
        <w:rStyle w:val="PageNumber"/>
        <w:noProof/>
      </w:rPr>
      <w:t>2</w:t>
    </w:r>
    <w:r>
      <w:rPr>
        <w:rStyle w:val="PageNumber"/>
      </w:rPr>
      <w:fldChar w:fldCharType="end"/>
    </w:r>
  </w:p>
  <w:p w14:paraId="6F21A689" w14:textId="77777777" w:rsidR="007029E3" w:rsidRDefault="007029E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2C695" w14:textId="03106E23" w:rsidR="007029E3" w:rsidRDefault="007029E3" w:rsidP="00EB5674">
    <w:pPr>
      <w:pStyle w:val="Footer"/>
      <w:tabs>
        <w:tab w:val="clear" w:pos="4320"/>
        <w:tab w:val="clear" w:pos="8640"/>
        <w:tab w:val="left" w:pos="1603"/>
      </w:tabs>
      <w:ind w:right="360"/>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FEDA4" w14:textId="77777777" w:rsidR="005701A4" w:rsidRDefault="005701A4" w:rsidP="005701A4">
    <w:pPr>
      <w:pStyle w:val="Footer"/>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6121323"/>
      <w:docPartObj>
        <w:docPartGallery w:val="Page Numbers (Bottom of Page)"/>
        <w:docPartUnique/>
      </w:docPartObj>
    </w:sdtPr>
    <w:sdtEndPr>
      <w:rPr>
        <w:noProof/>
      </w:rPr>
    </w:sdtEndPr>
    <w:sdtContent>
      <w:p w14:paraId="2CD4BC37" w14:textId="7D433856" w:rsidR="00EA77D4" w:rsidRDefault="00EA77D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274F4A6" w14:textId="77777777" w:rsidR="00EA77D4" w:rsidRDefault="00EA77D4" w:rsidP="00EB5674">
    <w:pPr>
      <w:pStyle w:val="Footer"/>
      <w:tabs>
        <w:tab w:val="clear" w:pos="4320"/>
        <w:tab w:val="clear" w:pos="8640"/>
        <w:tab w:val="left" w:pos="1603"/>
      </w:tabs>
      <w:ind w:right="360"/>
      <w:rPr>
        <w:sz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5110219"/>
      <w:docPartObj>
        <w:docPartGallery w:val="Page Numbers (Bottom of Page)"/>
        <w:docPartUnique/>
      </w:docPartObj>
    </w:sdtPr>
    <w:sdtEndPr>
      <w:rPr>
        <w:noProof/>
      </w:rPr>
    </w:sdtEndPr>
    <w:sdtContent>
      <w:p w14:paraId="6A21B404" w14:textId="32B3C650" w:rsidR="00EA77D4" w:rsidRDefault="00EA77D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99DCEE7" w14:textId="77777777" w:rsidR="00EA77D4" w:rsidRDefault="00EA77D4" w:rsidP="005701A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6C7C52" w14:textId="77777777" w:rsidR="00E86432" w:rsidRDefault="00E86432">
      <w:r>
        <w:separator/>
      </w:r>
    </w:p>
  </w:footnote>
  <w:footnote w:type="continuationSeparator" w:id="0">
    <w:p w14:paraId="1974D03A" w14:textId="77777777" w:rsidR="00E86432" w:rsidRDefault="00E864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87704" w14:textId="77777777" w:rsidR="006E1F71" w:rsidRPr="006E1F71" w:rsidRDefault="006E1F71" w:rsidP="00BD2A11">
    <w:pPr>
      <w:pStyle w:val="Header"/>
      <w:jc w:val="right"/>
      <w:rPr>
        <w:i/>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298E03" w14:textId="1E9B3BD1" w:rsidR="00B06486" w:rsidRPr="006E1F71" w:rsidRDefault="00B06486" w:rsidP="00BD2A11">
    <w:pPr>
      <w:pStyle w:val="Header"/>
      <w:jc w:val="right"/>
      <w:rPr>
        <w: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C33D1"/>
    <w:multiLevelType w:val="hybridMultilevel"/>
    <w:tmpl w:val="4F387AC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77714C7"/>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09BF1556"/>
    <w:multiLevelType w:val="hybridMultilevel"/>
    <w:tmpl w:val="8E3C217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AF87EC9"/>
    <w:multiLevelType w:val="hybridMultilevel"/>
    <w:tmpl w:val="6DC0020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4" w15:restartNumberingAfterBreak="0">
    <w:nsid w:val="0DEC5B42"/>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5" w15:restartNumberingAfterBreak="0">
    <w:nsid w:val="117271BB"/>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6" w15:restartNumberingAfterBreak="0">
    <w:nsid w:val="1FAF2633"/>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7" w15:restartNumberingAfterBreak="0">
    <w:nsid w:val="204B2747"/>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8" w15:restartNumberingAfterBreak="0">
    <w:nsid w:val="22111FA0"/>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9" w15:restartNumberingAfterBreak="0">
    <w:nsid w:val="226F41FD"/>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10" w15:restartNumberingAfterBreak="0">
    <w:nsid w:val="235D5E88"/>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1" w15:restartNumberingAfterBreak="0">
    <w:nsid w:val="31AC5601"/>
    <w:multiLevelType w:val="hybridMultilevel"/>
    <w:tmpl w:val="3D0092A2"/>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3A807807"/>
    <w:multiLevelType w:val="hybridMultilevel"/>
    <w:tmpl w:val="EDD83CD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3" w15:restartNumberingAfterBreak="0">
    <w:nsid w:val="3CD0367D"/>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14" w15:restartNumberingAfterBreak="0">
    <w:nsid w:val="42D11232"/>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15" w15:restartNumberingAfterBreak="0">
    <w:nsid w:val="47444286"/>
    <w:multiLevelType w:val="hybridMultilevel"/>
    <w:tmpl w:val="C24677C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6B0737"/>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7" w15:restartNumberingAfterBreak="0">
    <w:nsid w:val="4BA4282D"/>
    <w:multiLevelType w:val="hybridMultilevel"/>
    <w:tmpl w:val="1B7242D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4D1E32E4"/>
    <w:multiLevelType w:val="hybridMultilevel"/>
    <w:tmpl w:val="070CA1D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575A5557"/>
    <w:multiLevelType w:val="hybridMultilevel"/>
    <w:tmpl w:val="807C9CA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20" w15:restartNumberingAfterBreak="0">
    <w:nsid w:val="61F83064"/>
    <w:multiLevelType w:val="hybridMultilevel"/>
    <w:tmpl w:val="3F6C6B9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21" w15:restartNumberingAfterBreak="0">
    <w:nsid w:val="63310CE7"/>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22" w15:restartNumberingAfterBreak="0">
    <w:nsid w:val="6F822A87"/>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23" w15:restartNumberingAfterBreak="0">
    <w:nsid w:val="73B54A48"/>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77390BF3"/>
    <w:multiLevelType w:val="hybridMultilevel"/>
    <w:tmpl w:val="2000F37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777C1E0D"/>
    <w:multiLevelType w:val="singleLevel"/>
    <w:tmpl w:val="0409000D"/>
    <w:lvl w:ilvl="0">
      <w:start w:val="1"/>
      <w:numFmt w:val="bullet"/>
      <w:lvlText w:val=""/>
      <w:lvlJc w:val="left"/>
      <w:pPr>
        <w:tabs>
          <w:tab w:val="num" w:pos="360"/>
        </w:tabs>
        <w:ind w:left="360" w:hanging="360"/>
      </w:pPr>
      <w:rPr>
        <w:rFonts w:ascii="Wingdings" w:hAnsi="Wingdings" w:hint="default"/>
      </w:rPr>
    </w:lvl>
  </w:abstractNum>
  <w:num w:numId="1" w16cid:durableId="742333148">
    <w:abstractNumId w:val="16"/>
  </w:num>
  <w:num w:numId="2" w16cid:durableId="952715485">
    <w:abstractNumId w:val="10"/>
  </w:num>
  <w:num w:numId="3" w16cid:durableId="1380712934">
    <w:abstractNumId w:val="21"/>
  </w:num>
  <w:num w:numId="4" w16cid:durableId="987972936">
    <w:abstractNumId w:val="8"/>
  </w:num>
  <w:num w:numId="5" w16cid:durableId="1164667260">
    <w:abstractNumId w:val="1"/>
  </w:num>
  <w:num w:numId="6" w16cid:durableId="1702240982">
    <w:abstractNumId w:val="23"/>
  </w:num>
  <w:num w:numId="7" w16cid:durableId="266695308">
    <w:abstractNumId w:val="4"/>
  </w:num>
  <w:num w:numId="8" w16cid:durableId="2113162864">
    <w:abstractNumId w:val="5"/>
  </w:num>
  <w:num w:numId="9" w16cid:durableId="1258246531">
    <w:abstractNumId w:val="22"/>
  </w:num>
  <w:num w:numId="10" w16cid:durableId="614562202">
    <w:abstractNumId w:val="13"/>
  </w:num>
  <w:num w:numId="11" w16cid:durableId="1600412934">
    <w:abstractNumId w:val="7"/>
  </w:num>
  <w:num w:numId="12" w16cid:durableId="1416124174">
    <w:abstractNumId w:val="25"/>
  </w:num>
  <w:num w:numId="13" w16cid:durableId="495614560">
    <w:abstractNumId w:val="6"/>
  </w:num>
  <w:num w:numId="14" w16cid:durableId="1318075397">
    <w:abstractNumId w:val="9"/>
  </w:num>
  <w:num w:numId="15" w16cid:durableId="1359693865">
    <w:abstractNumId w:val="14"/>
  </w:num>
  <w:num w:numId="16" w16cid:durableId="364521795">
    <w:abstractNumId w:val="11"/>
  </w:num>
  <w:num w:numId="17" w16cid:durableId="1209758478">
    <w:abstractNumId w:val="15"/>
  </w:num>
  <w:num w:numId="18" w16cid:durableId="45764282">
    <w:abstractNumId w:val="0"/>
  </w:num>
  <w:num w:numId="19" w16cid:durableId="353842529">
    <w:abstractNumId w:val="2"/>
  </w:num>
  <w:num w:numId="20" w16cid:durableId="240989859">
    <w:abstractNumId w:val="17"/>
  </w:num>
  <w:num w:numId="21" w16cid:durableId="500241900">
    <w:abstractNumId w:val="19"/>
  </w:num>
  <w:num w:numId="22" w16cid:durableId="313140594">
    <w:abstractNumId w:val="20"/>
  </w:num>
  <w:num w:numId="23" w16cid:durableId="861935430">
    <w:abstractNumId w:val="12"/>
  </w:num>
  <w:num w:numId="24" w16cid:durableId="48967791">
    <w:abstractNumId w:val="3"/>
  </w:num>
  <w:num w:numId="25" w16cid:durableId="2025087352">
    <w:abstractNumId w:val="24"/>
  </w:num>
  <w:num w:numId="26" w16cid:durableId="788281452">
    <w:abstractNumId w:val="1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683F"/>
    <w:rsid w:val="00007B19"/>
    <w:rsid w:val="0003795E"/>
    <w:rsid w:val="00082F68"/>
    <w:rsid w:val="00083851"/>
    <w:rsid w:val="00091C7E"/>
    <w:rsid w:val="00091D7D"/>
    <w:rsid w:val="000B2739"/>
    <w:rsid w:val="000B3822"/>
    <w:rsid w:val="000D2483"/>
    <w:rsid w:val="000E430F"/>
    <w:rsid w:val="000E629B"/>
    <w:rsid w:val="000E70BD"/>
    <w:rsid w:val="00101BA5"/>
    <w:rsid w:val="00104064"/>
    <w:rsid w:val="001049A6"/>
    <w:rsid w:val="00161D43"/>
    <w:rsid w:val="001621D1"/>
    <w:rsid w:val="001735B5"/>
    <w:rsid w:val="001A5CFA"/>
    <w:rsid w:val="001B3A8B"/>
    <w:rsid w:val="001C687E"/>
    <w:rsid w:val="001D0509"/>
    <w:rsid w:val="001E71EF"/>
    <w:rsid w:val="001F4708"/>
    <w:rsid w:val="001F4CE0"/>
    <w:rsid w:val="0024021B"/>
    <w:rsid w:val="0025529B"/>
    <w:rsid w:val="00297ADE"/>
    <w:rsid w:val="002D03A7"/>
    <w:rsid w:val="002E7F7C"/>
    <w:rsid w:val="002F566A"/>
    <w:rsid w:val="00356815"/>
    <w:rsid w:val="00365C00"/>
    <w:rsid w:val="003D71D5"/>
    <w:rsid w:val="003E2F50"/>
    <w:rsid w:val="004047CF"/>
    <w:rsid w:val="0040709D"/>
    <w:rsid w:val="004075CD"/>
    <w:rsid w:val="00411DE9"/>
    <w:rsid w:val="00431827"/>
    <w:rsid w:val="00435D7D"/>
    <w:rsid w:val="00444B74"/>
    <w:rsid w:val="004940C5"/>
    <w:rsid w:val="004B7557"/>
    <w:rsid w:val="004D39A5"/>
    <w:rsid w:val="005051A3"/>
    <w:rsid w:val="005538C7"/>
    <w:rsid w:val="00556D40"/>
    <w:rsid w:val="00561539"/>
    <w:rsid w:val="005701A4"/>
    <w:rsid w:val="00585D02"/>
    <w:rsid w:val="00593D0E"/>
    <w:rsid w:val="005C2BBA"/>
    <w:rsid w:val="005C2C60"/>
    <w:rsid w:val="005D470F"/>
    <w:rsid w:val="00654B59"/>
    <w:rsid w:val="00667C91"/>
    <w:rsid w:val="00690DEB"/>
    <w:rsid w:val="00693103"/>
    <w:rsid w:val="006D69BD"/>
    <w:rsid w:val="006E1F71"/>
    <w:rsid w:val="006F7826"/>
    <w:rsid w:val="00700FAB"/>
    <w:rsid w:val="0070199F"/>
    <w:rsid w:val="007029E3"/>
    <w:rsid w:val="007158AB"/>
    <w:rsid w:val="007C6CDB"/>
    <w:rsid w:val="007D16CA"/>
    <w:rsid w:val="007D200D"/>
    <w:rsid w:val="007E0A74"/>
    <w:rsid w:val="007E7DF8"/>
    <w:rsid w:val="00842AB2"/>
    <w:rsid w:val="00843860"/>
    <w:rsid w:val="008518F2"/>
    <w:rsid w:val="0085683F"/>
    <w:rsid w:val="008848DD"/>
    <w:rsid w:val="008A1856"/>
    <w:rsid w:val="008A7FAF"/>
    <w:rsid w:val="008C3D30"/>
    <w:rsid w:val="008E6903"/>
    <w:rsid w:val="00904E60"/>
    <w:rsid w:val="00930F5B"/>
    <w:rsid w:val="00943640"/>
    <w:rsid w:val="0095583F"/>
    <w:rsid w:val="009935CD"/>
    <w:rsid w:val="009D5B0A"/>
    <w:rsid w:val="009D6B05"/>
    <w:rsid w:val="00A025C1"/>
    <w:rsid w:val="00A13D86"/>
    <w:rsid w:val="00A57AD1"/>
    <w:rsid w:val="00A718F1"/>
    <w:rsid w:val="00A724F1"/>
    <w:rsid w:val="00A76C8C"/>
    <w:rsid w:val="00A84208"/>
    <w:rsid w:val="00A90823"/>
    <w:rsid w:val="00AD61AD"/>
    <w:rsid w:val="00AE07A0"/>
    <w:rsid w:val="00AF15C1"/>
    <w:rsid w:val="00B03B17"/>
    <w:rsid w:val="00B06486"/>
    <w:rsid w:val="00B547F1"/>
    <w:rsid w:val="00B61A5C"/>
    <w:rsid w:val="00B8096F"/>
    <w:rsid w:val="00BA78B0"/>
    <w:rsid w:val="00BB54DD"/>
    <w:rsid w:val="00BB7873"/>
    <w:rsid w:val="00BD2A11"/>
    <w:rsid w:val="00BF152A"/>
    <w:rsid w:val="00C146D7"/>
    <w:rsid w:val="00C53C79"/>
    <w:rsid w:val="00C56341"/>
    <w:rsid w:val="00C77115"/>
    <w:rsid w:val="00CC3CF8"/>
    <w:rsid w:val="00D11763"/>
    <w:rsid w:val="00D51FE5"/>
    <w:rsid w:val="00D57132"/>
    <w:rsid w:val="00D60ADB"/>
    <w:rsid w:val="00D71389"/>
    <w:rsid w:val="00D86FC2"/>
    <w:rsid w:val="00D97511"/>
    <w:rsid w:val="00DA708E"/>
    <w:rsid w:val="00DD1174"/>
    <w:rsid w:val="00DD34B8"/>
    <w:rsid w:val="00DF357C"/>
    <w:rsid w:val="00E1630F"/>
    <w:rsid w:val="00E26C28"/>
    <w:rsid w:val="00E34AE8"/>
    <w:rsid w:val="00E86432"/>
    <w:rsid w:val="00E87438"/>
    <w:rsid w:val="00EA77D4"/>
    <w:rsid w:val="00EB525A"/>
    <w:rsid w:val="00EB5674"/>
    <w:rsid w:val="00F05BD0"/>
    <w:rsid w:val="00F1203E"/>
    <w:rsid w:val="00F363E6"/>
    <w:rsid w:val="00F51ADD"/>
    <w:rsid w:val="00F6331F"/>
    <w:rsid w:val="00F639A0"/>
    <w:rsid w:val="00F64905"/>
    <w:rsid w:val="00F916F2"/>
    <w:rsid w:val="00FA68D3"/>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9CE85F"/>
  <w15:docId w15:val="{A4B0D79F-2471-4723-B526-14451D37E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06486"/>
  </w:style>
  <w:style w:type="paragraph" w:styleId="Heading1">
    <w:name w:val="heading 1"/>
    <w:basedOn w:val="Normal"/>
    <w:next w:val="Normal"/>
    <w:link w:val="Heading1Char"/>
    <w:uiPriority w:val="9"/>
    <w:qFormat/>
    <w:rsid w:val="00B06486"/>
    <w:pPr>
      <w:keepNext/>
      <w:keepLines/>
      <w:spacing w:before="320" w:after="0" w:line="240" w:lineRule="auto"/>
      <w:outlineLvl w:val="0"/>
    </w:pPr>
    <w:rPr>
      <w:rFonts w:asciiTheme="majorHAnsi" w:eastAsiaTheme="majorEastAsia" w:hAnsiTheme="majorHAnsi" w:cstheme="majorBidi"/>
      <w:b/>
      <w:color w:val="365F91" w:themeColor="accent1" w:themeShade="BF"/>
      <w:sz w:val="30"/>
      <w:szCs w:val="30"/>
    </w:rPr>
  </w:style>
  <w:style w:type="paragraph" w:styleId="Heading2">
    <w:name w:val="heading 2"/>
    <w:basedOn w:val="Normal"/>
    <w:next w:val="Normal"/>
    <w:link w:val="Heading2Char"/>
    <w:uiPriority w:val="9"/>
    <w:unhideWhenUsed/>
    <w:qFormat/>
    <w:rsid w:val="00B06486"/>
    <w:pPr>
      <w:keepNext/>
      <w:keepLines/>
      <w:spacing w:before="40" w:after="0" w:line="240" w:lineRule="auto"/>
      <w:outlineLvl w:val="1"/>
    </w:pPr>
    <w:rPr>
      <w:rFonts w:asciiTheme="majorHAnsi" w:eastAsiaTheme="majorEastAsia" w:hAnsiTheme="majorHAnsi" w:cstheme="majorBidi"/>
      <w:color w:val="365F91" w:themeColor="accent1" w:themeShade="BF"/>
      <w:sz w:val="28"/>
      <w:szCs w:val="28"/>
    </w:rPr>
  </w:style>
  <w:style w:type="paragraph" w:styleId="Heading3">
    <w:name w:val="heading 3"/>
    <w:basedOn w:val="Normal"/>
    <w:next w:val="Normal"/>
    <w:link w:val="Heading3Char"/>
    <w:uiPriority w:val="9"/>
    <w:semiHidden/>
    <w:unhideWhenUsed/>
    <w:qFormat/>
    <w:rsid w:val="00B06486"/>
    <w:pPr>
      <w:keepNext/>
      <w:keepLines/>
      <w:spacing w:before="40" w:after="0" w:line="240" w:lineRule="auto"/>
      <w:outlineLvl w:val="2"/>
    </w:pPr>
    <w:rPr>
      <w:rFonts w:asciiTheme="majorHAnsi" w:eastAsiaTheme="majorEastAsia" w:hAnsiTheme="majorHAnsi" w:cstheme="majorBidi"/>
      <w:color w:val="E36C0A" w:themeColor="accent6" w:themeShade="BF"/>
      <w:sz w:val="26"/>
      <w:szCs w:val="26"/>
    </w:rPr>
  </w:style>
  <w:style w:type="paragraph" w:styleId="Heading4">
    <w:name w:val="heading 4"/>
    <w:basedOn w:val="Normal"/>
    <w:next w:val="Normal"/>
    <w:link w:val="Heading4Char"/>
    <w:uiPriority w:val="9"/>
    <w:semiHidden/>
    <w:unhideWhenUsed/>
    <w:qFormat/>
    <w:rsid w:val="00B06486"/>
    <w:pPr>
      <w:keepNext/>
      <w:keepLines/>
      <w:spacing w:before="40" w:after="0"/>
      <w:outlineLvl w:val="3"/>
    </w:pPr>
    <w:rPr>
      <w:rFonts w:asciiTheme="majorHAnsi" w:eastAsiaTheme="majorEastAsia" w:hAnsiTheme="majorHAnsi" w:cstheme="majorBidi"/>
      <w:i/>
      <w:iCs/>
      <w:color w:val="31849B" w:themeColor="accent5" w:themeShade="BF"/>
      <w:sz w:val="25"/>
      <w:szCs w:val="25"/>
    </w:rPr>
  </w:style>
  <w:style w:type="paragraph" w:styleId="Heading5">
    <w:name w:val="heading 5"/>
    <w:basedOn w:val="Normal"/>
    <w:next w:val="Normal"/>
    <w:link w:val="Heading5Char"/>
    <w:uiPriority w:val="9"/>
    <w:semiHidden/>
    <w:unhideWhenUsed/>
    <w:qFormat/>
    <w:rsid w:val="00B06486"/>
    <w:pPr>
      <w:keepNext/>
      <w:keepLines/>
      <w:spacing w:before="40" w:after="0"/>
      <w:outlineLvl w:val="4"/>
    </w:pPr>
    <w:rPr>
      <w:rFonts w:asciiTheme="majorHAnsi" w:eastAsiaTheme="majorEastAsia" w:hAnsiTheme="majorHAnsi" w:cstheme="majorBidi"/>
      <w:i/>
      <w:iCs/>
      <w:color w:val="632423" w:themeColor="accent2" w:themeShade="80"/>
      <w:sz w:val="24"/>
      <w:szCs w:val="24"/>
    </w:rPr>
  </w:style>
  <w:style w:type="paragraph" w:styleId="Heading6">
    <w:name w:val="heading 6"/>
    <w:basedOn w:val="Normal"/>
    <w:next w:val="Normal"/>
    <w:link w:val="Heading6Char"/>
    <w:uiPriority w:val="9"/>
    <w:semiHidden/>
    <w:unhideWhenUsed/>
    <w:qFormat/>
    <w:rsid w:val="00B06486"/>
    <w:pPr>
      <w:keepNext/>
      <w:keepLines/>
      <w:spacing w:before="40" w:after="0"/>
      <w:outlineLvl w:val="5"/>
    </w:pPr>
    <w:rPr>
      <w:rFonts w:asciiTheme="majorHAnsi" w:eastAsiaTheme="majorEastAsia" w:hAnsiTheme="majorHAnsi" w:cstheme="majorBidi"/>
      <w:i/>
      <w:iCs/>
      <w:color w:val="984806" w:themeColor="accent6" w:themeShade="80"/>
      <w:sz w:val="23"/>
      <w:szCs w:val="23"/>
    </w:rPr>
  </w:style>
  <w:style w:type="paragraph" w:styleId="Heading7">
    <w:name w:val="heading 7"/>
    <w:basedOn w:val="Normal"/>
    <w:next w:val="Normal"/>
    <w:link w:val="Heading7Char"/>
    <w:uiPriority w:val="9"/>
    <w:semiHidden/>
    <w:unhideWhenUsed/>
    <w:qFormat/>
    <w:rsid w:val="00B06486"/>
    <w:pPr>
      <w:keepNext/>
      <w:keepLines/>
      <w:spacing w:before="40" w:after="0"/>
      <w:outlineLvl w:val="6"/>
    </w:pPr>
    <w:rPr>
      <w:rFonts w:asciiTheme="majorHAnsi" w:eastAsiaTheme="majorEastAsia" w:hAnsiTheme="majorHAnsi" w:cstheme="majorBidi"/>
      <w:color w:val="244061" w:themeColor="accent1" w:themeShade="80"/>
    </w:rPr>
  </w:style>
  <w:style w:type="paragraph" w:styleId="Heading8">
    <w:name w:val="heading 8"/>
    <w:basedOn w:val="Normal"/>
    <w:next w:val="Normal"/>
    <w:link w:val="Heading8Char"/>
    <w:uiPriority w:val="9"/>
    <w:semiHidden/>
    <w:unhideWhenUsed/>
    <w:qFormat/>
    <w:rsid w:val="00B06486"/>
    <w:pPr>
      <w:keepNext/>
      <w:keepLines/>
      <w:spacing w:before="40" w:after="0"/>
      <w:outlineLvl w:val="7"/>
    </w:pPr>
    <w:rPr>
      <w:rFonts w:asciiTheme="majorHAnsi" w:eastAsiaTheme="majorEastAsia" w:hAnsiTheme="majorHAnsi" w:cstheme="majorBidi"/>
      <w:color w:val="632423" w:themeColor="accent2" w:themeShade="80"/>
      <w:sz w:val="21"/>
      <w:szCs w:val="21"/>
    </w:rPr>
  </w:style>
  <w:style w:type="paragraph" w:styleId="Heading9">
    <w:name w:val="heading 9"/>
    <w:basedOn w:val="Normal"/>
    <w:next w:val="Normal"/>
    <w:link w:val="Heading9Char"/>
    <w:uiPriority w:val="9"/>
    <w:semiHidden/>
    <w:unhideWhenUsed/>
    <w:qFormat/>
    <w:rsid w:val="00B06486"/>
    <w:pPr>
      <w:keepNext/>
      <w:keepLines/>
      <w:spacing w:before="40" w:after="0"/>
      <w:outlineLvl w:val="8"/>
    </w:pPr>
    <w:rPr>
      <w:rFonts w:asciiTheme="majorHAnsi" w:eastAsiaTheme="majorEastAsia" w:hAnsiTheme="majorHAnsi" w:cstheme="majorBidi"/>
      <w:color w:val="984806"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pBdr>
        <w:top w:val="single" w:sz="12" w:space="1" w:color="auto"/>
        <w:bottom w:val="single" w:sz="12" w:space="1" w:color="auto"/>
      </w:pBdr>
    </w:pPr>
    <w:rPr>
      <w:b/>
      <w:sz w:val="48"/>
    </w:rPr>
  </w:style>
  <w:style w:type="paragraph" w:styleId="Title">
    <w:name w:val="Title"/>
    <w:basedOn w:val="Normal"/>
    <w:next w:val="Normal"/>
    <w:link w:val="TitleChar"/>
    <w:uiPriority w:val="10"/>
    <w:qFormat/>
    <w:rsid w:val="00B06486"/>
    <w:pPr>
      <w:spacing w:after="0" w:line="240" w:lineRule="auto"/>
      <w:contextualSpacing/>
    </w:pPr>
    <w:rPr>
      <w:rFonts w:asciiTheme="majorHAnsi" w:eastAsiaTheme="majorEastAsia" w:hAnsiTheme="majorHAnsi" w:cstheme="majorBidi"/>
      <w:color w:val="365F91" w:themeColor="accent1" w:themeShade="BF"/>
      <w:spacing w:val="-10"/>
      <w:sz w:val="52"/>
      <w:szCs w:val="52"/>
    </w:rPr>
  </w:style>
  <w:style w:type="paragraph" w:styleId="BodyTextIndent">
    <w:name w:val="Body Text Indent"/>
    <w:basedOn w:val="Normal"/>
    <w:pPr>
      <w:numPr>
        <w:ilvl w:val="12"/>
      </w:numPr>
      <w:spacing w:after="400"/>
      <w:ind w:left="360" w:hanging="360"/>
      <w:jc w:val="center"/>
    </w:pPr>
    <w:rPr>
      <w:sz w:val="96"/>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odyText2">
    <w:name w:val="Body Text 2"/>
    <w:basedOn w:val="Normal"/>
    <w:pPr>
      <w:spacing w:after="120"/>
    </w:pPr>
  </w:style>
  <w:style w:type="paragraph" w:styleId="BodyText3">
    <w:name w:val="Body Text 3"/>
    <w:basedOn w:val="Normal"/>
    <w:rPr>
      <w:snapToGrid w:val="0"/>
      <w:color w:val="000000"/>
    </w:rPr>
  </w:style>
  <w:style w:type="character" w:styleId="PageNumber">
    <w:name w:val="page number"/>
    <w:basedOn w:val="DefaultParagraphFont"/>
  </w:style>
  <w:style w:type="paragraph" w:styleId="ListParagraph">
    <w:name w:val="List Paragraph"/>
    <w:basedOn w:val="Normal"/>
    <w:uiPriority w:val="34"/>
    <w:qFormat/>
    <w:rsid w:val="00690DEB"/>
    <w:pPr>
      <w:ind w:left="720"/>
      <w:contextualSpacing/>
    </w:pPr>
  </w:style>
  <w:style w:type="character" w:customStyle="1" w:styleId="Heading2Char">
    <w:name w:val="Heading 2 Char"/>
    <w:basedOn w:val="DefaultParagraphFont"/>
    <w:link w:val="Heading2"/>
    <w:uiPriority w:val="9"/>
    <w:rsid w:val="00B06486"/>
    <w:rPr>
      <w:rFonts w:asciiTheme="majorHAnsi" w:eastAsiaTheme="majorEastAsia" w:hAnsiTheme="majorHAnsi" w:cstheme="majorBidi"/>
      <w:color w:val="365F91" w:themeColor="accent1" w:themeShade="BF"/>
      <w:sz w:val="28"/>
      <w:szCs w:val="28"/>
    </w:rPr>
  </w:style>
  <w:style w:type="character" w:customStyle="1" w:styleId="Heading1Char">
    <w:name w:val="Heading 1 Char"/>
    <w:basedOn w:val="DefaultParagraphFont"/>
    <w:link w:val="Heading1"/>
    <w:uiPriority w:val="9"/>
    <w:rsid w:val="00B06486"/>
    <w:rPr>
      <w:rFonts w:asciiTheme="majorHAnsi" w:eastAsiaTheme="majorEastAsia" w:hAnsiTheme="majorHAnsi" w:cstheme="majorBidi"/>
      <w:b/>
      <w:color w:val="365F91" w:themeColor="accent1" w:themeShade="BF"/>
      <w:sz w:val="30"/>
      <w:szCs w:val="30"/>
    </w:rPr>
  </w:style>
  <w:style w:type="character" w:customStyle="1" w:styleId="Heading3Char">
    <w:name w:val="Heading 3 Char"/>
    <w:basedOn w:val="DefaultParagraphFont"/>
    <w:link w:val="Heading3"/>
    <w:uiPriority w:val="9"/>
    <w:semiHidden/>
    <w:rsid w:val="00B06486"/>
    <w:rPr>
      <w:rFonts w:asciiTheme="majorHAnsi" w:eastAsiaTheme="majorEastAsia" w:hAnsiTheme="majorHAnsi" w:cstheme="majorBidi"/>
      <w:color w:val="E36C0A" w:themeColor="accent6" w:themeShade="BF"/>
      <w:sz w:val="26"/>
      <w:szCs w:val="26"/>
    </w:rPr>
  </w:style>
  <w:style w:type="character" w:customStyle="1" w:styleId="Heading4Char">
    <w:name w:val="Heading 4 Char"/>
    <w:basedOn w:val="DefaultParagraphFont"/>
    <w:link w:val="Heading4"/>
    <w:uiPriority w:val="9"/>
    <w:semiHidden/>
    <w:rsid w:val="00B06486"/>
    <w:rPr>
      <w:rFonts w:asciiTheme="majorHAnsi" w:eastAsiaTheme="majorEastAsia" w:hAnsiTheme="majorHAnsi" w:cstheme="majorBidi"/>
      <w:i/>
      <w:iCs/>
      <w:color w:val="31849B" w:themeColor="accent5" w:themeShade="BF"/>
      <w:sz w:val="25"/>
      <w:szCs w:val="25"/>
    </w:rPr>
  </w:style>
  <w:style w:type="character" w:customStyle="1" w:styleId="Heading5Char">
    <w:name w:val="Heading 5 Char"/>
    <w:basedOn w:val="DefaultParagraphFont"/>
    <w:link w:val="Heading5"/>
    <w:uiPriority w:val="9"/>
    <w:semiHidden/>
    <w:rsid w:val="00B06486"/>
    <w:rPr>
      <w:rFonts w:asciiTheme="majorHAnsi" w:eastAsiaTheme="majorEastAsia" w:hAnsiTheme="majorHAnsi" w:cstheme="majorBidi"/>
      <w:i/>
      <w:iCs/>
      <w:color w:val="632423" w:themeColor="accent2" w:themeShade="80"/>
      <w:sz w:val="24"/>
      <w:szCs w:val="24"/>
    </w:rPr>
  </w:style>
  <w:style w:type="character" w:customStyle="1" w:styleId="Heading6Char">
    <w:name w:val="Heading 6 Char"/>
    <w:basedOn w:val="DefaultParagraphFont"/>
    <w:link w:val="Heading6"/>
    <w:uiPriority w:val="9"/>
    <w:semiHidden/>
    <w:rsid w:val="00B06486"/>
    <w:rPr>
      <w:rFonts w:asciiTheme="majorHAnsi" w:eastAsiaTheme="majorEastAsia" w:hAnsiTheme="majorHAnsi" w:cstheme="majorBidi"/>
      <w:i/>
      <w:iCs/>
      <w:color w:val="984806" w:themeColor="accent6" w:themeShade="80"/>
      <w:sz w:val="23"/>
      <w:szCs w:val="23"/>
    </w:rPr>
  </w:style>
  <w:style w:type="character" w:customStyle="1" w:styleId="Heading7Char">
    <w:name w:val="Heading 7 Char"/>
    <w:basedOn w:val="DefaultParagraphFont"/>
    <w:link w:val="Heading7"/>
    <w:uiPriority w:val="9"/>
    <w:semiHidden/>
    <w:rsid w:val="00B06486"/>
    <w:rPr>
      <w:rFonts w:asciiTheme="majorHAnsi" w:eastAsiaTheme="majorEastAsia" w:hAnsiTheme="majorHAnsi" w:cstheme="majorBidi"/>
      <w:color w:val="244061" w:themeColor="accent1" w:themeShade="80"/>
    </w:rPr>
  </w:style>
  <w:style w:type="character" w:customStyle="1" w:styleId="Heading8Char">
    <w:name w:val="Heading 8 Char"/>
    <w:basedOn w:val="DefaultParagraphFont"/>
    <w:link w:val="Heading8"/>
    <w:uiPriority w:val="9"/>
    <w:semiHidden/>
    <w:rsid w:val="00B06486"/>
    <w:rPr>
      <w:rFonts w:asciiTheme="majorHAnsi" w:eastAsiaTheme="majorEastAsia" w:hAnsiTheme="majorHAnsi" w:cstheme="majorBidi"/>
      <w:color w:val="632423" w:themeColor="accent2" w:themeShade="80"/>
      <w:sz w:val="21"/>
      <w:szCs w:val="21"/>
    </w:rPr>
  </w:style>
  <w:style w:type="character" w:customStyle="1" w:styleId="Heading9Char">
    <w:name w:val="Heading 9 Char"/>
    <w:basedOn w:val="DefaultParagraphFont"/>
    <w:link w:val="Heading9"/>
    <w:uiPriority w:val="9"/>
    <w:semiHidden/>
    <w:rsid w:val="00B06486"/>
    <w:rPr>
      <w:rFonts w:asciiTheme="majorHAnsi" w:eastAsiaTheme="majorEastAsia" w:hAnsiTheme="majorHAnsi" w:cstheme="majorBidi"/>
      <w:color w:val="984806" w:themeColor="accent6" w:themeShade="80"/>
    </w:rPr>
  </w:style>
  <w:style w:type="paragraph" w:styleId="Caption">
    <w:name w:val="caption"/>
    <w:basedOn w:val="Normal"/>
    <w:next w:val="Normal"/>
    <w:uiPriority w:val="35"/>
    <w:semiHidden/>
    <w:unhideWhenUsed/>
    <w:qFormat/>
    <w:rsid w:val="00B06486"/>
    <w:pPr>
      <w:spacing w:line="240" w:lineRule="auto"/>
    </w:pPr>
    <w:rPr>
      <w:b/>
      <w:bCs/>
      <w:smallCaps/>
      <w:color w:val="4F81BD" w:themeColor="accent1"/>
      <w:spacing w:val="6"/>
    </w:rPr>
  </w:style>
  <w:style w:type="character" w:customStyle="1" w:styleId="TitleChar">
    <w:name w:val="Title Char"/>
    <w:basedOn w:val="DefaultParagraphFont"/>
    <w:link w:val="Title"/>
    <w:uiPriority w:val="10"/>
    <w:rsid w:val="00B06486"/>
    <w:rPr>
      <w:rFonts w:asciiTheme="majorHAnsi" w:eastAsiaTheme="majorEastAsia" w:hAnsiTheme="majorHAnsi" w:cstheme="majorBidi"/>
      <w:color w:val="365F91" w:themeColor="accent1" w:themeShade="BF"/>
      <w:spacing w:val="-10"/>
      <w:sz w:val="52"/>
      <w:szCs w:val="52"/>
    </w:rPr>
  </w:style>
  <w:style w:type="paragraph" w:styleId="Subtitle">
    <w:name w:val="Subtitle"/>
    <w:basedOn w:val="Normal"/>
    <w:next w:val="Normal"/>
    <w:link w:val="SubtitleChar"/>
    <w:uiPriority w:val="11"/>
    <w:qFormat/>
    <w:rsid w:val="00B06486"/>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B06486"/>
    <w:rPr>
      <w:rFonts w:asciiTheme="majorHAnsi" w:eastAsiaTheme="majorEastAsia" w:hAnsiTheme="majorHAnsi" w:cstheme="majorBidi"/>
    </w:rPr>
  </w:style>
  <w:style w:type="character" w:styleId="Strong">
    <w:name w:val="Strong"/>
    <w:basedOn w:val="DefaultParagraphFont"/>
    <w:uiPriority w:val="22"/>
    <w:qFormat/>
    <w:rsid w:val="00B06486"/>
    <w:rPr>
      <w:b/>
      <w:bCs/>
    </w:rPr>
  </w:style>
  <w:style w:type="character" w:styleId="Emphasis">
    <w:name w:val="Emphasis"/>
    <w:basedOn w:val="DefaultParagraphFont"/>
    <w:uiPriority w:val="20"/>
    <w:qFormat/>
    <w:rsid w:val="00B06486"/>
    <w:rPr>
      <w:i/>
      <w:iCs/>
    </w:rPr>
  </w:style>
  <w:style w:type="paragraph" w:styleId="NoSpacing">
    <w:name w:val="No Spacing"/>
    <w:uiPriority w:val="1"/>
    <w:qFormat/>
    <w:rsid w:val="00B06486"/>
    <w:pPr>
      <w:spacing w:after="0" w:line="240" w:lineRule="auto"/>
    </w:pPr>
  </w:style>
  <w:style w:type="paragraph" w:styleId="Quote">
    <w:name w:val="Quote"/>
    <w:basedOn w:val="Normal"/>
    <w:next w:val="Normal"/>
    <w:link w:val="QuoteChar"/>
    <w:uiPriority w:val="29"/>
    <w:qFormat/>
    <w:rsid w:val="00B06486"/>
    <w:pPr>
      <w:spacing w:before="120"/>
      <w:ind w:left="720" w:right="720"/>
      <w:jc w:val="center"/>
    </w:pPr>
    <w:rPr>
      <w:i/>
      <w:iCs/>
    </w:rPr>
  </w:style>
  <w:style w:type="character" w:customStyle="1" w:styleId="QuoteChar">
    <w:name w:val="Quote Char"/>
    <w:basedOn w:val="DefaultParagraphFont"/>
    <w:link w:val="Quote"/>
    <w:uiPriority w:val="29"/>
    <w:rsid w:val="00B06486"/>
    <w:rPr>
      <w:i/>
      <w:iCs/>
    </w:rPr>
  </w:style>
  <w:style w:type="paragraph" w:styleId="IntenseQuote">
    <w:name w:val="Intense Quote"/>
    <w:basedOn w:val="Normal"/>
    <w:next w:val="Normal"/>
    <w:link w:val="IntenseQuoteChar"/>
    <w:uiPriority w:val="30"/>
    <w:qFormat/>
    <w:rsid w:val="00B06486"/>
    <w:pPr>
      <w:spacing w:before="120" w:line="300" w:lineRule="auto"/>
      <w:ind w:left="576" w:right="576"/>
      <w:jc w:val="center"/>
    </w:pPr>
    <w:rPr>
      <w:rFonts w:asciiTheme="majorHAnsi" w:eastAsiaTheme="majorEastAsia" w:hAnsiTheme="majorHAnsi" w:cstheme="majorBidi"/>
      <w:color w:val="4F81BD" w:themeColor="accent1"/>
      <w:sz w:val="24"/>
      <w:szCs w:val="24"/>
    </w:rPr>
  </w:style>
  <w:style w:type="character" w:customStyle="1" w:styleId="IntenseQuoteChar">
    <w:name w:val="Intense Quote Char"/>
    <w:basedOn w:val="DefaultParagraphFont"/>
    <w:link w:val="IntenseQuote"/>
    <w:uiPriority w:val="30"/>
    <w:rsid w:val="00B06486"/>
    <w:rPr>
      <w:rFonts w:asciiTheme="majorHAnsi" w:eastAsiaTheme="majorEastAsia" w:hAnsiTheme="majorHAnsi" w:cstheme="majorBidi"/>
      <w:color w:val="4F81BD" w:themeColor="accent1"/>
      <w:sz w:val="24"/>
      <w:szCs w:val="24"/>
    </w:rPr>
  </w:style>
  <w:style w:type="character" w:styleId="SubtleEmphasis">
    <w:name w:val="Subtle Emphasis"/>
    <w:basedOn w:val="DefaultParagraphFont"/>
    <w:uiPriority w:val="19"/>
    <w:qFormat/>
    <w:rsid w:val="00B06486"/>
    <w:rPr>
      <w:i/>
      <w:iCs/>
      <w:color w:val="404040" w:themeColor="text1" w:themeTint="BF"/>
    </w:rPr>
  </w:style>
  <w:style w:type="character" w:styleId="IntenseEmphasis">
    <w:name w:val="Intense Emphasis"/>
    <w:basedOn w:val="DefaultParagraphFont"/>
    <w:uiPriority w:val="21"/>
    <w:qFormat/>
    <w:rsid w:val="00B06486"/>
    <w:rPr>
      <w:b w:val="0"/>
      <w:bCs w:val="0"/>
      <w:i/>
      <w:iCs/>
      <w:color w:val="4F81BD" w:themeColor="accent1"/>
    </w:rPr>
  </w:style>
  <w:style w:type="character" w:styleId="SubtleReference">
    <w:name w:val="Subtle Reference"/>
    <w:basedOn w:val="DefaultParagraphFont"/>
    <w:uiPriority w:val="31"/>
    <w:qFormat/>
    <w:rsid w:val="00B0648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06486"/>
    <w:rPr>
      <w:b/>
      <w:bCs/>
      <w:smallCaps/>
      <w:color w:val="4F81BD" w:themeColor="accent1"/>
      <w:spacing w:val="5"/>
      <w:u w:val="single"/>
    </w:rPr>
  </w:style>
  <w:style w:type="character" w:styleId="BookTitle">
    <w:name w:val="Book Title"/>
    <w:basedOn w:val="DefaultParagraphFont"/>
    <w:uiPriority w:val="33"/>
    <w:qFormat/>
    <w:rsid w:val="00B06486"/>
    <w:rPr>
      <w:b/>
      <w:bCs/>
      <w:smallCaps/>
    </w:rPr>
  </w:style>
  <w:style w:type="paragraph" w:styleId="TOCHeading">
    <w:name w:val="TOC Heading"/>
    <w:basedOn w:val="Heading1"/>
    <w:next w:val="Normal"/>
    <w:uiPriority w:val="39"/>
    <w:unhideWhenUsed/>
    <w:qFormat/>
    <w:rsid w:val="00B06486"/>
    <w:pPr>
      <w:outlineLvl w:val="9"/>
    </w:pPr>
  </w:style>
  <w:style w:type="paragraph" w:styleId="TOC1">
    <w:name w:val="toc 1"/>
    <w:basedOn w:val="Normal"/>
    <w:next w:val="Normal"/>
    <w:autoRedefine/>
    <w:uiPriority w:val="39"/>
    <w:unhideWhenUsed/>
    <w:rsid w:val="00E87438"/>
    <w:pPr>
      <w:tabs>
        <w:tab w:val="right" w:leader="dot" w:pos="8630"/>
      </w:tabs>
      <w:spacing w:after="100"/>
    </w:pPr>
    <w:rPr>
      <w:rFonts w:ascii="Arial" w:hAnsi="Arial" w:cs="Arial"/>
      <w:noProof/>
    </w:rPr>
  </w:style>
  <w:style w:type="paragraph" w:styleId="TOC2">
    <w:name w:val="toc 2"/>
    <w:basedOn w:val="Normal"/>
    <w:next w:val="Normal"/>
    <w:autoRedefine/>
    <w:uiPriority w:val="39"/>
    <w:unhideWhenUsed/>
    <w:rsid w:val="00B06486"/>
    <w:pPr>
      <w:spacing w:after="100"/>
      <w:ind w:left="220"/>
    </w:pPr>
  </w:style>
  <w:style w:type="character" w:styleId="Hyperlink">
    <w:name w:val="Hyperlink"/>
    <w:basedOn w:val="DefaultParagraphFont"/>
    <w:uiPriority w:val="99"/>
    <w:unhideWhenUsed/>
    <w:rsid w:val="00B06486"/>
    <w:rPr>
      <w:color w:val="0000FF" w:themeColor="hyperlink"/>
      <w:u w:val="single"/>
    </w:rPr>
  </w:style>
  <w:style w:type="paragraph" w:styleId="NormalWeb">
    <w:name w:val="Normal (Web)"/>
    <w:basedOn w:val="Normal"/>
    <w:uiPriority w:val="99"/>
    <w:unhideWhenUsed/>
    <w:rsid w:val="007C6CDB"/>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styleId="UnresolvedMention">
    <w:name w:val="Unresolved Mention"/>
    <w:basedOn w:val="DefaultParagraphFont"/>
    <w:uiPriority w:val="99"/>
    <w:semiHidden/>
    <w:unhideWhenUsed/>
    <w:rsid w:val="004B7557"/>
    <w:rPr>
      <w:color w:val="605E5C"/>
      <w:shd w:val="clear" w:color="auto" w:fill="E1DFDD"/>
    </w:rPr>
  </w:style>
  <w:style w:type="character" w:customStyle="1" w:styleId="FooterChar">
    <w:name w:val="Footer Char"/>
    <w:basedOn w:val="DefaultParagraphFont"/>
    <w:link w:val="Footer"/>
    <w:uiPriority w:val="99"/>
    <w:rsid w:val="00BF152A"/>
  </w:style>
  <w:style w:type="table" w:styleId="MediumList2-Accent1">
    <w:name w:val="Medium List 2 Accent 1"/>
    <w:basedOn w:val="TableNormal"/>
    <w:uiPriority w:val="66"/>
    <w:semiHidden/>
    <w:unhideWhenUsed/>
    <w:rsid w:val="00D57132"/>
    <w:pPr>
      <w:spacing w:after="0" w:line="240" w:lineRule="auto"/>
    </w:pPr>
    <w:rPr>
      <w:rFonts w:asciiTheme="majorHAnsi" w:eastAsiaTheme="majorEastAsia" w:hAnsiTheme="majorHAnsi" w:cstheme="majorBidi"/>
      <w:color w:val="000000" w:themeColor="text1"/>
      <w14:ligatures w14:val="standardContextual"/>
    </w:rPr>
    <w:tblPr>
      <w:tblStyleRowBandSize w:val="1"/>
      <w:tblStyleColBandSize w:val="1"/>
      <w:tblInd w:w="0" w:type="nil"/>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61403">
      <w:bodyDiv w:val="1"/>
      <w:marLeft w:val="0"/>
      <w:marRight w:val="0"/>
      <w:marTop w:val="0"/>
      <w:marBottom w:val="0"/>
      <w:divBdr>
        <w:top w:val="none" w:sz="0" w:space="0" w:color="auto"/>
        <w:left w:val="none" w:sz="0" w:space="0" w:color="auto"/>
        <w:bottom w:val="none" w:sz="0" w:space="0" w:color="auto"/>
        <w:right w:val="none" w:sz="0" w:space="0" w:color="auto"/>
      </w:divBdr>
    </w:div>
    <w:div w:id="206451937">
      <w:bodyDiv w:val="1"/>
      <w:marLeft w:val="0"/>
      <w:marRight w:val="0"/>
      <w:marTop w:val="0"/>
      <w:marBottom w:val="0"/>
      <w:divBdr>
        <w:top w:val="none" w:sz="0" w:space="0" w:color="auto"/>
        <w:left w:val="none" w:sz="0" w:space="0" w:color="auto"/>
        <w:bottom w:val="none" w:sz="0" w:space="0" w:color="auto"/>
        <w:right w:val="none" w:sz="0" w:space="0" w:color="auto"/>
      </w:divBdr>
      <w:divsChild>
        <w:div w:id="640505896">
          <w:marLeft w:val="0"/>
          <w:marRight w:val="0"/>
          <w:marTop w:val="0"/>
          <w:marBottom w:val="0"/>
          <w:divBdr>
            <w:top w:val="none" w:sz="0" w:space="0" w:color="auto"/>
            <w:left w:val="none" w:sz="0" w:space="0" w:color="auto"/>
            <w:bottom w:val="none" w:sz="0" w:space="0" w:color="auto"/>
            <w:right w:val="none" w:sz="0" w:space="0" w:color="auto"/>
          </w:divBdr>
          <w:divsChild>
            <w:div w:id="2089838640">
              <w:marLeft w:val="0"/>
              <w:marRight w:val="0"/>
              <w:marTop w:val="0"/>
              <w:marBottom w:val="0"/>
              <w:divBdr>
                <w:top w:val="none" w:sz="0" w:space="0" w:color="auto"/>
                <w:left w:val="none" w:sz="0" w:space="0" w:color="auto"/>
                <w:bottom w:val="none" w:sz="0" w:space="0" w:color="auto"/>
                <w:right w:val="none" w:sz="0" w:space="0" w:color="auto"/>
              </w:divBdr>
              <w:divsChild>
                <w:div w:id="149730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335882">
      <w:bodyDiv w:val="1"/>
      <w:marLeft w:val="0"/>
      <w:marRight w:val="0"/>
      <w:marTop w:val="0"/>
      <w:marBottom w:val="0"/>
      <w:divBdr>
        <w:top w:val="none" w:sz="0" w:space="0" w:color="auto"/>
        <w:left w:val="none" w:sz="0" w:space="0" w:color="auto"/>
        <w:bottom w:val="none" w:sz="0" w:space="0" w:color="auto"/>
        <w:right w:val="none" w:sz="0" w:space="0" w:color="auto"/>
      </w:divBdr>
    </w:div>
    <w:div w:id="430515038">
      <w:bodyDiv w:val="1"/>
      <w:marLeft w:val="0"/>
      <w:marRight w:val="0"/>
      <w:marTop w:val="0"/>
      <w:marBottom w:val="0"/>
      <w:divBdr>
        <w:top w:val="none" w:sz="0" w:space="0" w:color="auto"/>
        <w:left w:val="none" w:sz="0" w:space="0" w:color="auto"/>
        <w:bottom w:val="none" w:sz="0" w:space="0" w:color="auto"/>
        <w:right w:val="none" w:sz="0" w:space="0" w:color="auto"/>
      </w:divBdr>
    </w:div>
    <w:div w:id="563686944">
      <w:bodyDiv w:val="1"/>
      <w:marLeft w:val="0"/>
      <w:marRight w:val="0"/>
      <w:marTop w:val="0"/>
      <w:marBottom w:val="0"/>
      <w:divBdr>
        <w:top w:val="none" w:sz="0" w:space="0" w:color="auto"/>
        <w:left w:val="none" w:sz="0" w:space="0" w:color="auto"/>
        <w:bottom w:val="none" w:sz="0" w:space="0" w:color="auto"/>
        <w:right w:val="none" w:sz="0" w:space="0" w:color="auto"/>
      </w:divBdr>
    </w:div>
    <w:div w:id="572935596">
      <w:bodyDiv w:val="1"/>
      <w:marLeft w:val="0"/>
      <w:marRight w:val="0"/>
      <w:marTop w:val="0"/>
      <w:marBottom w:val="0"/>
      <w:divBdr>
        <w:top w:val="none" w:sz="0" w:space="0" w:color="auto"/>
        <w:left w:val="none" w:sz="0" w:space="0" w:color="auto"/>
        <w:bottom w:val="none" w:sz="0" w:space="0" w:color="auto"/>
        <w:right w:val="none" w:sz="0" w:space="0" w:color="auto"/>
      </w:divBdr>
    </w:div>
    <w:div w:id="740179989">
      <w:bodyDiv w:val="1"/>
      <w:marLeft w:val="0"/>
      <w:marRight w:val="0"/>
      <w:marTop w:val="0"/>
      <w:marBottom w:val="0"/>
      <w:divBdr>
        <w:top w:val="none" w:sz="0" w:space="0" w:color="auto"/>
        <w:left w:val="none" w:sz="0" w:space="0" w:color="auto"/>
        <w:bottom w:val="none" w:sz="0" w:space="0" w:color="auto"/>
        <w:right w:val="none" w:sz="0" w:space="0" w:color="auto"/>
      </w:divBdr>
    </w:div>
    <w:div w:id="992223898">
      <w:bodyDiv w:val="1"/>
      <w:marLeft w:val="0"/>
      <w:marRight w:val="0"/>
      <w:marTop w:val="0"/>
      <w:marBottom w:val="0"/>
      <w:divBdr>
        <w:top w:val="none" w:sz="0" w:space="0" w:color="auto"/>
        <w:left w:val="none" w:sz="0" w:space="0" w:color="auto"/>
        <w:bottom w:val="none" w:sz="0" w:space="0" w:color="auto"/>
        <w:right w:val="none" w:sz="0" w:space="0" w:color="auto"/>
      </w:divBdr>
    </w:div>
    <w:div w:id="993988773">
      <w:bodyDiv w:val="1"/>
      <w:marLeft w:val="0"/>
      <w:marRight w:val="0"/>
      <w:marTop w:val="0"/>
      <w:marBottom w:val="0"/>
      <w:divBdr>
        <w:top w:val="none" w:sz="0" w:space="0" w:color="auto"/>
        <w:left w:val="none" w:sz="0" w:space="0" w:color="auto"/>
        <w:bottom w:val="none" w:sz="0" w:space="0" w:color="auto"/>
        <w:right w:val="none" w:sz="0" w:space="0" w:color="auto"/>
      </w:divBdr>
      <w:divsChild>
        <w:div w:id="286740817">
          <w:marLeft w:val="0"/>
          <w:marRight w:val="0"/>
          <w:marTop w:val="0"/>
          <w:marBottom w:val="0"/>
          <w:divBdr>
            <w:top w:val="none" w:sz="0" w:space="0" w:color="auto"/>
            <w:left w:val="none" w:sz="0" w:space="0" w:color="auto"/>
            <w:bottom w:val="none" w:sz="0" w:space="0" w:color="auto"/>
            <w:right w:val="none" w:sz="0" w:space="0" w:color="auto"/>
          </w:divBdr>
          <w:divsChild>
            <w:div w:id="1667441293">
              <w:marLeft w:val="0"/>
              <w:marRight w:val="0"/>
              <w:marTop w:val="0"/>
              <w:marBottom w:val="0"/>
              <w:divBdr>
                <w:top w:val="none" w:sz="0" w:space="0" w:color="auto"/>
                <w:left w:val="none" w:sz="0" w:space="0" w:color="auto"/>
                <w:bottom w:val="none" w:sz="0" w:space="0" w:color="auto"/>
                <w:right w:val="none" w:sz="0" w:space="0" w:color="auto"/>
              </w:divBdr>
            </w:div>
            <w:div w:id="165019769">
              <w:marLeft w:val="0"/>
              <w:marRight w:val="0"/>
              <w:marTop w:val="0"/>
              <w:marBottom w:val="0"/>
              <w:divBdr>
                <w:top w:val="none" w:sz="0" w:space="0" w:color="auto"/>
                <w:left w:val="none" w:sz="0" w:space="0" w:color="auto"/>
                <w:bottom w:val="none" w:sz="0" w:space="0" w:color="auto"/>
                <w:right w:val="none" w:sz="0" w:space="0" w:color="auto"/>
              </w:divBdr>
            </w:div>
            <w:div w:id="635179503">
              <w:marLeft w:val="0"/>
              <w:marRight w:val="0"/>
              <w:marTop w:val="0"/>
              <w:marBottom w:val="0"/>
              <w:divBdr>
                <w:top w:val="none" w:sz="0" w:space="0" w:color="auto"/>
                <w:left w:val="none" w:sz="0" w:space="0" w:color="auto"/>
                <w:bottom w:val="none" w:sz="0" w:space="0" w:color="auto"/>
                <w:right w:val="none" w:sz="0" w:space="0" w:color="auto"/>
              </w:divBdr>
            </w:div>
            <w:div w:id="325942252">
              <w:marLeft w:val="0"/>
              <w:marRight w:val="0"/>
              <w:marTop w:val="0"/>
              <w:marBottom w:val="0"/>
              <w:divBdr>
                <w:top w:val="none" w:sz="0" w:space="0" w:color="auto"/>
                <w:left w:val="none" w:sz="0" w:space="0" w:color="auto"/>
                <w:bottom w:val="none" w:sz="0" w:space="0" w:color="auto"/>
                <w:right w:val="none" w:sz="0" w:space="0" w:color="auto"/>
              </w:divBdr>
            </w:div>
            <w:div w:id="945383812">
              <w:marLeft w:val="0"/>
              <w:marRight w:val="0"/>
              <w:marTop w:val="0"/>
              <w:marBottom w:val="0"/>
              <w:divBdr>
                <w:top w:val="none" w:sz="0" w:space="0" w:color="auto"/>
                <w:left w:val="none" w:sz="0" w:space="0" w:color="auto"/>
                <w:bottom w:val="none" w:sz="0" w:space="0" w:color="auto"/>
                <w:right w:val="none" w:sz="0" w:space="0" w:color="auto"/>
              </w:divBdr>
            </w:div>
            <w:div w:id="60032798">
              <w:marLeft w:val="0"/>
              <w:marRight w:val="0"/>
              <w:marTop w:val="0"/>
              <w:marBottom w:val="0"/>
              <w:divBdr>
                <w:top w:val="none" w:sz="0" w:space="0" w:color="auto"/>
                <w:left w:val="none" w:sz="0" w:space="0" w:color="auto"/>
                <w:bottom w:val="none" w:sz="0" w:space="0" w:color="auto"/>
                <w:right w:val="none" w:sz="0" w:space="0" w:color="auto"/>
              </w:divBdr>
            </w:div>
            <w:div w:id="151680982">
              <w:marLeft w:val="0"/>
              <w:marRight w:val="0"/>
              <w:marTop w:val="0"/>
              <w:marBottom w:val="0"/>
              <w:divBdr>
                <w:top w:val="none" w:sz="0" w:space="0" w:color="auto"/>
                <w:left w:val="none" w:sz="0" w:space="0" w:color="auto"/>
                <w:bottom w:val="none" w:sz="0" w:space="0" w:color="auto"/>
                <w:right w:val="none" w:sz="0" w:space="0" w:color="auto"/>
              </w:divBdr>
            </w:div>
            <w:div w:id="199079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63236">
      <w:bodyDiv w:val="1"/>
      <w:marLeft w:val="0"/>
      <w:marRight w:val="0"/>
      <w:marTop w:val="0"/>
      <w:marBottom w:val="0"/>
      <w:divBdr>
        <w:top w:val="none" w:sz="0" w:space="0" w:color="auto"/>
        <w:left w:val="none" w:sz="0" w:space="0" w:color="auto"/>
        <w:bottom w:val="none" w:sz="0" w:space="0" w:color="auto"/>
        <w:right w:val="none" w:sz="0" w:space="0" w:color="auto"/>
      </w:divBdr>
    </w:div>
    <w:div w:id="1154108209">
      <w:bodyDiv w:val="1"/>
      <w:marLeft w:val="0"/>
      <w:marRight w:val="0"/>
      <w:marTop w:val="0"/>
      <w:marBottom w:val="0"/>
      <w:divBdr>
        <w:top w:val="none" w:sz="0" w:space="0" w:color="auto"/>
        <w:left w:val="none" w:sz="0" w:space="0" w:color="auto"/>
        <w:bottom w:val="none" w:sz="0" w:space="0" w:color="auto"/>
        <w:right w:val="none" w:sz="0" w:space="0" w:color="auto"/>
      </w:divBdr>
      <w:divsChild>
        <w:div w:id="1134642589">
          <w:marLeft w:val="0"/>
          <w:marRight w:val="0"/>
          <w:marTop w:val="0"/>
          <w:marBottom w:val="0"/>
          <w:divBdr>
            <w:top w:val="none" w:sz="0" w:space="0" w:color="auto"/>
            <w:left w:val="none" w:sz="0" w:space="0" w:color="auto"/>
            <w:bottom w:val="none" w:sz="0" w:space="0" w:color="auto"/>
            <w:right w:val="none" w:sz="0" w:space="0" w:color="auto"/>
          </w:divBdr>
          <w:divsChild>
            <w:div w:id="1242839202">
              <w:marLeft w:val="0"/>
              <w:marRight w:val="0"/>
              <w:marTop w:val="0"/>
              <w:marBottom w:val="0"/>
              <w:divBdr>
                <w:top w:val="none" w:sz="0" w:space="0" w:color="auto"/>
                <w:left w:val="none" w:sz="0" w:space="0" w:color="auto"/>
                <w:bottom w:val="none" w:sz="0" w:space="0" w:color="auto"/>
                <w:right w:val="none" w:sz="0" w:space="0" w:color="auto"/>
              </w:divBdr>
              <w:divsChild>
                <w:div w:id="154888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286833">
      <w:bodyDiv w:val="1"/>
      <w:marLeft w:val="0"/>
      <w:marRight w:val="0"/>
      <w:marTop w:val="0"/>
      <w:marBottom w:val="0"/>
      <w:divBdr>
        <w:top w:val="none" w:sz="0" w:space="0" w:color="auto"/>
        <w:left w:val="none" w:sz="0" w:space="0" w:color="auto"/>
        <w:bottom w:val="none" w:sz="0" w:space="0" w:color="auto"/>
        <w:right w:val="none" w:sz="0" w:space="0" w:color="auto"/>
      </w:divBdr>
    </w:div>
    <w:div w:id="1497068970">
      <w:bodyDiv w:val="1"/>
      <w:marLeft w:val="0"/>
      <w:marRight w:val="0"/>
      <w:marTop w:val="0"/>
      <w:marBottom w:val="0"/>
      <w:divBdr>
        <w:top w:val="none" w:sz="0" w:space="0" w:color="auto"/>
        <w:left w:val="none" w:sz="0" w:space="0" w:color="auto"/>
        <w:bottom w:val="none" w:sz="0" w:space="0" w:color="auto"/>
        <w:right w:val="none" w:sz="0" w:space="0" w:color="auto"/>
      </w:divBdr>
      <w:divsChild>
        <w:div w:id="1646860986">
          <w:marLeft w:val="0"/>
          <w:marRight w:val="0"/>
          <w:marTop w:val="0"/>
          <w:marBottom w:val="0"/>
          <w:divBdr>
            <w:top w:val="none" w:sz="0" w:space="0" w:color="auto"/>
            <w:left w:val="none" w:sz="0" w:space="0" w:color="auto"/>
            <w:bottom w:val="none" w:sz="0" w:space="0" w:color="auto"/>
            <w:right w:val="none" w:sz="0" w:space="0" w:color="auto"/>
          </w:divBdr>
          <w:divsChild>
            <w:div w:id="1182013504">
              <w:marLeft w:val="0"/>
              <w:marRight w:val="0"/>
              <w:marTop w:val="0"/>
              <w:marBottom w:val="0"/>
              <w:divBdr>
                <w:top w:val="none" w:sz="0" w:space="0" w:color="auto"/>
                <w:left w:val="none" w:sz="0" w:space="0" w:color="auto"/>
                <w:bottom w:val="none" w:sz="0" w:space="0" w:color="auto"/>
                <w:right w:val="none" w:sz="0" w:space="0" w:color="auto"/>
              </w:divBdr>
            </w:div>
            <w:div w:id="126433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39511">
      <w:bodyDiv w:val="1"/>
      <w:marLeft w:val="0"/>
      <w:marRight w:val="0"/>
      <w:marTop w:val="0"/>
      <w:marBottom w:val="0"/>
      <w:divBdr>
        <w:top w:val="none" w:sz="0" w:space="0" w:color="auto"/>
        <w:left w:val="none" w:sz="0" w:space="0" w:color="auto"/>
        <w:bottom w:val="none" w:sz="0" w:space="0" w:color="auto"/>
        <w:right w:val="none" w:sz="0" w:space="0" w:color="auto"/>
      </w:divBdr>
      <w:divsChild>
        <w:div w:id="802384532">
          <w:marLeft w:val="0"/>
          <w:marRight w:val="0"/>
          <w:marTop w:val="0"/>
          <w:marBottom w:val="0"/>
          <w:divBdr>
            <w:top w:val="none" w:sz="0" w:space="0" w:color="auto"/>
            <w:left w:val="none" w:sz="0" w:space="0" w:color="auto"/>
            <w:bottom w:val="none" w:sz="0" w:space="0" w:color="auto"/>
            <w:right w:val="none" w:sz="0" w:space="0" w:color="auto"/>
          </w:divBdr>
          <w:divsChild>
            <w:div w:id="1204950126">
              <w:marLeft w:val="0"/>
              <w:marRight w:val="0"/>
              <w:marTop w:val="0"/>
              <w:marBottom w:val="0"/>
              <w:divBdr>
                <w:top w:val="none" w:sz="0" w:space="0" w:color="auto"/>
                <w:left w:val="none" w:sz="0" w:space="0" w:color="auto"/>
                <w:bottom w:val="none" w:sz="0" w:space="0" w:color="auto"/>
                <w:right w:val="none" w:sz="0" w:space="0" w:color="auto"/>
              </w:divBdr>
            </w:div>
            <w:div w:id="122953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596006">
      <w:bodyDiv w:val="1"/>
      <w:marLeft w:val="0"/>
      <w:marRight w:val="0"/>
      <w:marTop w:val="0"/>
      <w:marBottom w:val="0"/>
      <w:divBdr>
        <w:top w:val="none" w:sz="0" w:space="0" w:color="auto"/>
        <w:left w:val="none" w:sz="0" w:space="0" w:color="auto"/>
        <w:bottom w:val="none" w:sz="0" w:space="0" w:color="auto"/>
        <w:right w:val="none" w:sz="0" w:space="0" w:color="auto"/>
      </w:divBdr>
      <w:divsChild>
        <w:div w:id="226233364">
          <w:marLeft w:val="0"/>
          <w:marRight w:val="0"/>
          <w:marTop w:val="0"/>
          <w:marBottom w:val="0"/>
          <w:divBdr>
            <w:top w:val="none" w:sz="0" w:space="0" w:color="auto"/>
            <w:left w:val="none" w:sz="0" w:space="0" w:color="auto"/>
            <w:bottom w:val="none" w:sz="0" w:space="0" w:color="auto"/>
            <w:right w:val="none" w:sz="0" w:space="0" w:color="auto"/>
          </w:divBdr>
          <w:divsChild>
            <w:div w:id="1882591409">
              <w:marLeft w:val="0"/>
              <w:marRight w:val="0"/>
              <w:marTop w:val="0"/>
              <w:marBottom w:val="0"/>
              <w:divBdr>
                <w:top w:val="none" w:sz="0" w:space="0" w:color="auto"/>
                <w:left w:val="none" w:sz="0" w:space="0" w:color="auto"/>
                <w:bottom w:val="none" w:sz="0" w:space="0" w:color="auto"/>
                <w:right w:val="none" w:sz="0" w:space="0" w:color="auto"/>
              </w:divBdr>
            </w:div>
            <w:div w:id="136636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109465">
      <w:bodyDiv w:val="1"/>
      <w:marLeft w:val="0"/>
      <w:marRight w:val="0"/>
      <w:marTop w:val="0"/>
      <w:marBottom w:val="0"/>
      <w:divBdr>
        <w:top w:val="none" w:sz="0" w:space="0" w:color="auto"/>
        <w:left w:val="none" w:sz="0" w:space="0" w:color="auto"/>
        <w:bottom w:val="none" w:sz="0" w:space="0" w:color="auto"/>
        <w:right w:val="none" w:sz="0" w:space="0" w:color="auto"/>
      </w:divBdr>
    </w:div>
    <w:div w:id="1963460418">
      <w:bodyDiv w:val="1"/>
      <w:marLeft w:val="0"/>
      <w:marRight w:val="0"/>
      <w:marTop w:val="0"/>
      <w:marBottom w:val="0"/>
      <w:divBdr>
        <w:top w:val="none" w:sz="0" w:space="0" w:color="auto"/>
        <w:left w:val="none" w:sz="0" w:space="0" w:color="auto"/>
        <w:bottom w:val="none" w:sz="0" w:space="0" w:color="auto"/>
        <w:right w:val="none" w:sz="0" w:space="0" w:color="auto"/>
      </w:divBdr>
      <w:divsChild>
        <w:div w:id="1979530844">
          <w:marLeft w:val="0"/>
          <w:marRight w:val="0"/>
          <w:marTop w:val="0"/>
          <w:marBottom w:val="0"/>
          <w:divBdr>
            <w:top w:val="none" w:sz="0" w:space="0" w:color="auto"/>
            <w:left w:val="none" w:sz="0" w:space="0" w:color="auto"/>
            <w:bottom w:val="none" w:sz="0" w:space="0" w:color="auto"/>
            <w:right w:val="none" w:sz="0" w:space="0" w:color="auto"/>
          </w:divBdr>
          <w:divsChild>
            <w:div w:id="907617385">
              <w:marLeft w:val="0"/>
              <w:marRight w:val="0"/>
              <w:marTop w:val="0"/>
              <w:marBottom w:val="0"/>
              <w:divBdr>
                <w:top w:val="none" w:sz="0" w:space="0" w:color="auto"/>
                <w:left w:val="none" w:sz="0" w:space="0" w:color="auto"/>
                <w:bottom w:val="none" w:sz="0" w:space="0" w:color="auto"/>
                <w:right w:val="none" w:sz="0" w:space="0" w:color="auto"/>
              </w:divBdr>
              <w:divsChild>
                <w:div w:id="159200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197836">
      <w:bodyDiv w:val="1"/>
      <w:marLeft w:val="0"/>
      <w:marRight w:val="0"/>
      <w:marTop w:val="0"/>
      <w:marBottom w:val="0"/>
      <w:divBdr>
        <w:top w:val="none" w:sz="0" w:space="0" w:color="auto"/>
        <w:left w:val="none" w:sz="0" w:space="0" w:color="auto"/>
        <w:bottom w:val="none" w:sz="0" w:space="0" w:color="auto"/>
        <w:right w:val="none" w:sz="0" w:space="0" w:color="auto"/>
      </w:divBdr>
      <w:divsChild>
        <w:div w:id="532154018">
          <w:marLeft w:val="0"/>
          <w:marRight w:val="0"/>
          <w:marTop w:val="0"/>
          <w:marBottom w:val="0"/>
          <w:divBdr>
            <w:top w:val="none" w:sz="0" w:space="0" w:color="auto"/>
            <w:left w:val="none" w:sz="0" w:space="0" w:color="auto"/>
            <w:bottom w:val="none" w:sz="0" w:space="0" w:color="auto"/>
            <w:right w:val="none" w:sz="0" w:space="0" w:color="auto"/>
          </w:divBdr>
          <w:divsChild>
            <w:div w:id="622465811">
              <w:marLeft w:val="0"/>
              <w:marRight w:val="0"/>
              <w:marTop w:val="0"/>
              <w:marBottom w:val="0"/>
              <w:divBdr>
                <w:top w:val="none" w:sz="0" w:space="0" w:color="auto"/>
                <w:left w:val="none" w:sz="0" w:space="0" w:color="auto"/>
                <w:bottom w:val="none" w:sz="0" w:space="0" w:color="auto"/>
                <w:right w:val="none" w:sz="0" w:space="0" w:color="auto"/>
              </w:divBdr>
            </w:div>
            <w:div w:id="128288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ink/ink1.xm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customXml" Target="ink/ink2.xml"/><Relationship Id="rId10" Type="http://schemas.openxmlformats.org/officeDocument/2006/relationships/footer" Target="foot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2-21T00:31:56.662"/>
    </inkml:context>
    <inkml:brush xml:id="br0">
      <inkml:brushProperty name="width" value="0.035" units="cm"/>
      <inkml:brushProperty name="height" value="0.035" units="cm"/>
      <inkml:brushProperty name="ignorePressure" value="1"/>
    </inkml:brush>
  </inkml:definitions>
  <inkml:trace contextRef="#ctx0" brushRef="#br0">1 1,'2196'0,"-2173"0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2-21T00:32:23.386"/>
    </inkml:context>
    <inkml:brush xml:id="br0">
      <inkml:brushProperty name="width" value="0.035" units="cm"/>
      <inkml:brushProperty name="height" value="0.035" units="cm"/>
      <inkml:brushProperty name="ignorePressure" value="1"/>
    </inkml:brush>
  </inkml:definitions>
  <inkml:trace contextRef="#ctx0" brushRef="#br0">2088 1,'-2064'0,"2041"0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7D395B-129E-49D7-B0E3-C5BCE4469C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13</Pages>
  <Words>3207</Words>
  <Characters>18285</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Proposals</vt:lpstr>
    </vt:vector>
  </TitlesOfParts>
  <Company>BCIT</Company>
  <LinksUpToDate>false</LinksUpToDate>
  <CharactersWithSpaces>21450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Proposals</dc:title>
  <dc:creator>Frank Schnurr</dc:creator>
  <cp:lastModifiedBy>Joe Humphrey</cp:lastModifiedBy>
  <cp:revision>7</cp:revision>
  <dcterms:created xsi:type="dcterms:W3CDTF">2024-02-10T03:14:00Z</dcterms:created>
  <dcterms:modified xsi:type="dcterms:W3CDTF">2024-02-21T00:32:00Z</dcterms:modified>
</cp:coreProperties>
</file>