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bookmarkStart w:id="63" w:name="aymeric-hermann"/>
    <w:p>
      <w:pPr>
        <w:pStyle w:val="Heading1"/>
      </w:pPr>
      <w:r>
        <w:t xml:space="preserve">Aymeric Hermann</w:t>
      </w:r>
    </w:p>
    <w:bookmarkStart w:id="26" w:name="webaddress"/>
    <w:p>
      <w:pPr>
        <w:pStyle w:val="FirstParagraph"/>
      </w:pPr>
      <w:hyperlink r:id="rId20">
        <w:r>
          <w:rPr>
            <w:rStyle w:val="Hyperlink"/>
          </w:rPr>
          <w:t xml:space="preserve">aymeric.hermann@cnrs.fr</w:t>
        </w:r>
      </w:hyperlink>
      <w:r>
        <w:br/>
      </w:r>
      <w:hyperlink r:id="rId21">
        <w:r>
          <w:rPr>
            <w:rStyle w:val="Hyperlink"/>
          </w:rPr>
          <w:t xml:space="preserve">GitHub</w:t>
        </w:r>
      </w:hyperlink>
      <w:r>
        <w:t xml:space="preserve">/</w:t>
      </w:r>
      <w:hyperlink r:id="rId22">
        <w:r>
          <w:rPr>
            <w:rStyle w:val="Hyperlink"/>
          </w:rPr>
          <w:t xml:space="preserve">GitLab</w:t>
        </w:r>
      </w:hyperlink>
      <w:r>
        <w:t xml:space="preserve">: tupuni</w:t>
      </w:r>
      <w:r>
        <w:br/>
      </w:r>
      <w:r>
        <w:t xml:space="preserve">ORCID:</w:t>
      </w:r>
      <w:r>
        <w:t xml:space="preserve"> </w:t>
      </w:r>
      <w:hyperlink r:id="rId23">
        <w:r>
          <w:rPr>
            <w:rStyle w:val="Hyperlink"/>
          </w:rPr>
          <w:t xml:space="preserve">0000-0003-3577-0294</w:t>
        </w:r>
      </w:hyperlink>
      <w:r>
        <w:br/>
      </w:r>
      <w:r>
        <w:t xml:space="preserve">IdHAL:</w:t>
      </w:r>
      <w:r>
        <w:t xml:space="preserve"> </w:t>
      </w:r>
      <w:hyperlink r:id="rId24">
        <w:r>
          <w:rPr>
            <w:rStyle w:val="Hyperlink"/>
          </w:rPr>
          <w:t xml:space="preserve">aymeric-hermann</w:t>
        </w:r>
      </w:hyperlink>
      <w:r>
        <w:br/>
      </w:r>
      <w:r>
        <w:t xml:space="preserve">Twitter:</w:t>
      </w:r>
      <w:r>
        <w:t xml:space="preserve"> </w:t>
      </w:r>
      <w:hyperlink r:id="rId25">
        <w:r>
          <w:rPr>
            <w:rStyle w:val="Hyperlink"/>
          </w:rPr>
          <w:t xml:space="preserve">aymerichermann</w:t>
        </w:r>
      </w:hyperlink>
    </w:p>
    <w:bookmarkEnd w:id="26"/>
    <w:bookmarkStart w:id="28" w:name="affiliation"/>
    <w:p>
      <w:pPr>
        <w:pStyle w:val="Heading2"/>
      </w:pPr>
      <w:r>
        <w:t xml:space="preserve">Affiliation</w:t>
      </w:r>
    </w:p>
    <w:p>
      <w:pPr>
        <w:pStyle w:val="FirstParagraph"/>
      </w:pPr>
      <w:r>
        <w:t xml:space="preserve">Chargé de Recherche</w:t>
      </w:r>
      <w:r>
        <w:br/>
      </w:r>
      <w:r>
        <w:t xml:space="preserve">Centre National de la Recherche Scientifique</w:t>
      </w:r>
      <w:r>
        <w:br/>
      </w:r>
      <w:hyperlink r:id="rId27">
        <w:r>
          <w:rPr>
            <w:rStyle w:val="Hyperlink"/>
          </w:rPr>
          <w:t xml:space="preserve">UMR 8068 Temps, MSH Mondes, F-92023 Nanterre</w:t>
        </w:r>
      </w:hyperlink>
      <w:r>
        <w:t xml:space="preserve">.</w:t>
      </w:r>
    </w:p>
    <w:p>
      <w:pPr>
        <w:pStyle w:val="BodyText"/>
      </w:pPr>
      <w:r>
        <w:t xml:space="preserve">Chercheur associé au</w:t>
      </w:r>
      <w:r>
        <w:br/>
      </w:r>
      <w:r>
        <w:t xml:space="preserve">Centre International de Recherche Archéologique en Polynésie</w:t>
      </w:r>
      <w:r>
        <w:br/>
      </w:r>
      <w:r>
        <w:t xml:space="preserve">Université de la Polynésie française</w:t>
      </w:r>
      <w:r>
        <w:br/>
      </w:r>
      <w:r>
        <w:t xml:space="preserve">Campus d’Outumaoro, F-98702 Puna’auia.</w:t>
      </w:r>
      <w:r>
        <w:br/>
      </w:r>
      <w:r>
        <w:t xml:space="preserve">et</w:t>
      </w:r>
      <w:r>
        <w:br/>
      </w:r>
      <w:r>
        <w:t xml:space="preserve">Department of Linguistic and Cultural Evolution</w:t>
      </w:r>
      <w:r>
        <w:br/>
      </w:r>
      <w:r>
        <w:t xml:space="preserve">Max-Planck-Institut für evolutionäre Anthropologie</w:t>
      </w:r>
      <w:r>
        <w:br/>
      </w:r>
      <w:r>
        <w:t xml:space="preserve">Deutscher Platz 6, D-04103 Leipzig.</w:t>
      </w:r>
      <w:r>
        <w:br/>
      </w:r>
    </w:p>
    <w:bookmarkEnd w:id="28"/>
    <w:bookmarkStart w:id="30" w:name="thématiques-de-recherche"/>
    <w:p>
      <w:pPr>
        <w:pStyle w:val="Heading2"/>
      </w:pPr>
      <w:r>
        <w:t xml:space="preserve">Thématiques de Recherche</w:t>
      </w:r>
    </w:p>
    <w:p>
      <w:pPr>
        <w:pStyle w:val="FirstParagraph"/>
      </w:pPr>
      <w:r>
        <w:t xml:space="preserve">Chronologie et modalités du peuplement des archipels du Pacifique Sud</w:t>
      </w:r>
      <w:r>
        <w:br/>
      </w:r>
      <w:r>
        <w:t xml:space="preserve">Technologie culturelle et systèmes techniques anciens en Océanie</w:t>
      </w:r>
      <w:r>
        <w:br/>
      </w:r>
      <w:r>
        <w:t xml:space="preserve">Archéométrie et traçabilité des matériaux, géochimie des provenances (création et maintien de</w:t>
      </w:r>
      <w:r>
        <w:t xml:space="preserve"> </w:t>
      </w:r>
      <w:hyperlink r:id="rId29">
        <w:r>
          <w:rPr>
            <w:rStyle w:val="Hyperlink"/>
          </w:rPr>
          <w:t xml:space="preserve">Pofatu</w:t>
        </w:r>
      </w:hyperlink>
      <w:r>
        <w:t xml:space="preserve">)</w:t>
      </w:r>
      <w:r>
        <w:br/>
      </w:r>
      <w:r>
        <w:t xml:space="preserve">Évolution des chefferies polynésiennes</w:t>
      </w:r>
      <w:r>
        <w:br/>
      </w:r>
    </w:p>
    <w:bookmarkEnd w:id="30"/>
    <w:bookmarkStart w:id="31" w:name="formation-universitaire"/>
    <w:p>
      <w:pPr>
        <w:pStyle w:val="Heading2"/>
      </w:pPr>
      <w:r>
        <w:t xml:space="preserve">Formation Universitaire</w:t>
      </w:r>
    </w:p>
    <w:p>
      <w:pPr>
        <w:pStyle w:val="FirstParagraph"/>
      </w:pPr>
      <w:r>
        <w:rPr>
          <w:rStyle w:val="VerbatimChar"/>
        </w:rPr>
        <w:t xml:space="preserve">2013</w:t>
      </w:r>
      <w:r>
        <w:t xml:space="preserve"> </w:t>
      </w:r>
      <w:r>
        <w:rPr>
          <w:bCs/>
          <w:b/>
        </w:rPr>
        <w:t xml:space="preserve">Doctorat</w:t>
      </w:r>
      <w:r>
        <w:t xml:space="preserve">, Université de Polynésie française</w:t>
      </w:r>
    </w:p>
    <w:p>
      <w:pPr>
        <w:pStyle w:val="BodyText"/>
      </w:pPr>
      <w:r>
        <w:rPr>
          <w:rStyle w:val="VerbatimChar"/>
        </w:rPr>
        <w:t xml:space="preserve">2010</w:t>
      </w:r>
      <w:r>
        <w:t xml:space="preserve"> </w:t>
      </w:r>
      <w:r>
        <w:rPr>
          <w:bCs/>
          <w:b/>
        </w:rPr>
        <w:t xml:space="preserve">Master</w:t>
      </w:r>
      <w:r>
        <w:t xml:space="preserve">, Université Paris-1 Panthéon-Sorbonne</w:t>
      </w:r>
    </w:p>
    <w:p>
      <w:pPr>
        <w:pStyle w:val="BodyText"/>
      </w:pPr>
      <w:r>
        <w:rPr>
          <w:rStyle w:val="VerbatimChar"/>
        </w:rPr>
        <w:t xml:space="preserve">2009</w:t>
      </w:r>
      <w:r>
        <w:t xml:space="preserve"> </w:t>
      </w:r>
      <w:r>
        <w:rPr>
          <w:bCs/>
          <w:b/>
        </w:rPr>
        <w:t xml:space="preserve">Master</w:t>
      </w:r>
      <w:r>
        <w:t xml:space="preserve">, Université Rennes-2 Haute-Bretagne</w:t>
      </w:r>
    </w:p>
    <w:p>
      <w:pPr>
        <w:pStyle w:val="BodyText"/>
      </w:pPr>
      <w:r>
        <w:rPr>
          <w:rStyle w:val="VerbatimChar"/>
        </w:rPr>
        <w:t xml:space="preserve">2003-2006</w:t>
      </w:r>
      <w:r>
        <w:t xml:space="preserve"> </w:t>
      </w:r>
      <w:r>
        <w:rPr>
          <w:bCs/>
          <w:b/>
        </w:rPr>
        <w:t xml:space="preserve">DEUG-Licence</w:t>
      </w:r>
      <w:r>
        <w:t xml:space="preserve">, Université de Nantes</w:t>
      </w:r>
    </w:p>
    <w:bookmarkEnd w:id="31"/>
    <w:bookmarkStart w:id="47" w:name="publications"/>
    <w:p>
      <w:pPr>
        <w:pStyle w:val="Heading2"/>
      </w:pPr>
      <w:r>
        <w:t xml:space="preserve">Publications</w:t>
      </w:r>
    </w:p>
    <w:bookmarkStart w:id="38" w:name="articles"/>
    <w:p>
      <w:pPr>
        <w:pStyle w:val="Heading3"/>
      </w:pPr>
      <w:r>
        <w:t xml:space="preserve">Articles</w:t>
      </w:r>
    </w:p>
    <w:p>
      <w:pPr>
        <w:pStyle w:val="FirstParagraph"/>
      </w:pPr>
      <w:r>
        <w:rPr>
          <w:rStyle w:val="VerbatimChar"/>
        </w:rPr>
        <w:t xml:space="preserve">ACL</w:t>
      </w:r>
    </w:p>
    <w:p>
      <w:pPr>
        <w:numPr>
          <w:ilvl w:val="0"/>
          <w:numId w:val="1001"/>
        </w:numPr>
      </w:pPr>
      <w:r>
        <w:rPr>
          <w:bCs/>
          <w:b/>
        </w:rPr>
        <w:t xml:space="preserve">Hermann A.</w:t>
      </w:r>
      <w:r>
        <w:t xml:space="preserve">, Gutiérrez P., Chauvel C., Maury R., Liorzou C., Willie E., Phillip I., Forkel R., Rzymski C., Bedford S. 2023.</w:t>
      </w:r>
      <w:r>
        <w:t xml:space="preserve"> </w:t>
      </w:r>
      <w:r>
        <w:rPr>
          <w:bCs/>
          <w:b/>
        </w:rPr>
        <w:t xml:space="preserve">Artefact geochemistry demonstrates long-distance voyaging in the Polynesian Outliers</w:t>
      </w:r>
      <w:r>
        <w:t xml:space="preserve">,</w:t>
      </w:r>
      <w:r>
        <w:t xml:space="preserve"> </w:t>
      </w:r>
      <w:r>
        <w:rPr>
          <w:iCs/>
          <w:i/>
        </w:rPr>
        <w:t xml:space="preserve">Science Advances</w:t>
      </w:r>
      <w:r>
        <w:t xml:space="preserve"> </w:t>
      </w:r>
      <w:r>
        <w:t xml:space="preserve">9, eadf4487.</w:t>
      </w:r>
      <w:r>
        <w:t xml:space="preserve"> </w:t>
      </w:r>
      <w:hyperlink r:id="rId32">
        <w:r>
          <w:rPr>
            <w:rStyle w:val="Hyperlink"/>
          </w:rPr>
          <w:t xml:space="preserve">https://doi.org/10.1126/sciadv.adf4487</w:t>
        </w:r>
      </w:hyperlink>
    </w:p>
    <w:p>
      <w:pPr>
        <w:numPr>
          <w:ilvl w:val="0"/>
          <w:numId w:val="1001"/>
        </w:numPr>
      </w:pPr>
      <w:r>
        <w:rPr>
          <w:bCs/>
          <w:b/>
        </w:rPr>
        <w:t xml:space="preserve">Hermann A.</w:t>
      </w:r>
      <w:r>
        <w:t xml:space="preserve">, Walworth M. 2020.</w:t>
      </w:r>
      <w:r>
        <w:t xml:space="preserve"> </w:t>
      </w:r>
      <w:r>
        <w:rPr>
          <w:bCs/>
          <w:b/>
        </w:rPr>
        <w:t xml:space="preserve">Approche interdisciplinaire des échanges interculturels et de l’intégration des communautés polynésiennes dans le centre du Vanuatu</w:t>
      </w:r>
      <w:r>
        <w:t xml:space="preserve">,</w:t>
      </w:r>
      <w:r>
        <w:t xml:space="preserve"> </w:t>
      </w:r>
      <w:r>
        <w:rPr>
          <w:iCs/>
          <w:i/>
        </w:rPr>
        <w:t xml:space="preserve">Journal de la Société des Océanistes</w:t>
      </w:r>
      <w:r>
        <w:t xml:space="preserve"> </w:t>
      </w:r>
      <w:r>
        <w:t xml:space="preserve">151, 243–265.</w:t>
      </w:r>
      <w:r>
        <w:t xml:space="preserve"> </w:t>
      </w:r>
      <w:hyperlink r:id="rId33">
        <w:r>
          <w:rPr>
            <w:rStyle w:val="Hyperlink"/>
          </w:rPr>
          <w:t xml:space="preserve">https://doi.org/10.4000/jso.11963</w:t>
        </w:r>
      </w:hyperlink>
    </w:p>
    <w:p>
      <w:pPr>
        <w:numPr>
          <w:ilvl w:val="0"/>
          <w:numId w:val="1001"/>
        </w:numPr>
      </w:pPr>
      <w:r>
        <w:rPr>
          <w:bCs/>
          <w:b/>
        </w:rPr>
        <w:t xml:space="preserve">Hermann A.</w:t>
      </w:r>
      <w:r>
        <w:t xml:space="preserve">, Forkel R., McAlister A., Cruickshank A., Golitko M., Kneebone B., McCoy M.D., Reepmeyer C., Sheppard P.J., Sinton J.M., Weisler M.I. 2020.</w:t>
      </w:r>
      <w:r>
        <w:t xml:space="preserve"> </w:t>
      </w:r>
      <w:r>
        <w:rPr>
          <w:bCs/>
          <w:b/>
        </w:rPr>
        <w:t xml:space="preserve">Pofatu, a curated and open-access database for geochemical sourcing of archaeological materials</w:t>
      </w:r>
      <w:r>
        <w:t xml:space="preserve">,</w:t>
      </w:r>
      <w:r>
        <w:t xml:space="preserve"> </w:t>
      </w:r>
      <w:r>
        <w:rPr>
          <w:iCs/>
          <w:i/>
        </w:rPr>
        <w:t xml:space="preserve">Scientific Data</w:t>
      </w:r>
      <w:r>
        <w:t xml:space="preserve"> </w:t>
      </w:r>
      <w:r>
        <w:t xml:space="preserve">7, 1–9.</w:t>
      </w:r>
      <w:r>
        <w:t xml:space="preserve"> </w:t>
      </w:r>
      <w:hyperlink r:id="rId34">
        <w:r>
          <w:rPr>
            <w:rStyle w:val="Hyperlink"/>
          </w:rPr>
          <w:t xml:space="preserve">https://doi.org/10.1038/s41597-020-0485-8</w:t>
        </w:r>
      </w:hyperlink>
    </w:p>
    <w:p>
      <w:pPr>
        <w:numPr>
          <w:ilvl w:val="0"/>
          <w:numId w:val="1001"/>
        </w:numPr>
      </w:pPr>
      <w:r>
        <w:t xml:space="preserve">Rurua V.A., Béarez P.,</w:t>
      </w:r>
      <w:r>
        <w:t xml:space="preserve"> </w:t>
      </w:r>
      <w:r>
        <w:rPr>
          <w:bCs/>
          <w:b/>
        </w:rPr>
        <w:t xml:space="preserve">Hermann A.</w:t>
      </w:r>
      <w:r>
        <w:t xml:space="preserve">, Conte E. 2020.</w:t>
      </w:r>
      <w:r>
        <w:t xml:space="preserve"> </w:t>
      </w:r>
      <w:r>
        <w:rPr>
          <w:bCs/>
          <w:b/>
        </w:rPr>
        <w:t xml:space="preserve">Length and weight reconstruction of Chlorurus microrhinos (Scaridae) from isolated cranial bones and vertebrae</w:t>
      </w:r>
      <w:r>
        <w:t xml:space="preserve">,</w:t>
      </w:r>
      <w:r>
        <w:t xml:space="preserve"> </w:t>
      </w:r>
      <w:r>
        <w:rPr>
          <w:iCs/>
          <w:i/>
        </w:rPr>
        <w:t xml:space="preserve">Cybium</w:t>
      </w:r>
      <w:r>
        <w:t xml:space="preserve"> </w:t>
      </w:r>
      <w:r>
        <w:t xml:space="preserve">44, 61-68.</w:t>
      </w:r>
      <w:r>
        <w:t xml:space="preserve"> </w:t>
      </w:r>
      <w:hyperlink r:id="rId35">
        <w:r>
          <w:rPr>
            <w:rStyle w:val="Hyperlink"/>
          </w:rPr>
          <w:t xml:space="preserve">https://doi.org/10.26028/cybium/2020-441-008</w:t>
        </w:r>
      </w:hyperlink>
    </w:p>
    <w:p>
      <w:pPr>
        <w:numPr>
          <w:ilvl w:val="0"/>
          <w:numId w:val="1001"/>
        </w:numPr>
      </w:pPr>
      <w:r>
        <w:rPr>
          <w:bCs/>
          <w:b/>
        </w:rPr>
        <w:t xml:space="preserve">Hermann A.</w:t>
      </w:r>
      <w:r>
        <w:t xml:space="preserve">, Molle G., Maury R., Liorzou C., McAlister A. 2019.</w:t>
      </w:r>
      <w:r>
        <w:t xml:space="preserve"> </w:t>
      </w:r>
      <w:r>
        <w:rPr>
          <w:bCs/>
          <w:b/>
        </w:rPr>
        <w:t xml:space="preserve">Geochemical sourcing of volcanic materials imported into Teti’aroa Atoll shows multiple long-distance interactions in the Windward Society Islands, French Polynesia</w:t>
      </w:r>
      <w:r>
        <w:t xml:space="preserve">,</w:t>
      </w:r>
      <w:r>
        <w:t xml:space="preserve"> </w:t>
      </w:r>
      <w:r>
        <w:rPr>
          <w:iCs/>
          <w:i/>
        </w:rPr>
        <w:t xml:space="preserve">Archaeology in Oceania</w:t>
      </w:r>
      <w:r>
        <w:t xml:space="preserve">, 54 (3), 184–199.</w:t>
      </w:r>
      <w:r>
        <w:t xml:space="preserve"> </w:t>
      </w:r>
      <w:r>
        <w:rPr>
          <w:rStyle w:val="VerbatimChar"/>
        </w:rPr>
        <w:t xml:space="preserve">https://doi.org/10.1002/arco.5187</w:t>
      </w:r>
    </w:p>
    <w:p>
      <w:pPr>
        <w:numPr>
          <w:ilvl w:val="0"/>
          <w:numId w:val="1001"/>
        </w:numPr>
      </w:pPr>
      <w:r>
        <w:t xml:space="preserve">Molle G.,</w:t>
      </w:r>
      <w:r>
        <w:t xml:space="preserve"> </w:t>
      </w:r>
      <w:r>
        <w:rPr>
          <w:bCs/>
          <w:b/>
        </w:rPr>
        <w:t xml:space="preserve">Hermann A.</w:t>
      </w:r>
      <w:r>
        <w:t xml:space="preserve">, Lagarde L., Stoll B. 2019.</w:t>
      </w:r>
      <w:r>
        <w:t xml:space="preserve"> </w:t>
      </w:r>
      <w:r>
        <w:rPr>
          <w:bCs/>
          <w:b/>
        </w:rPr>
        <w:t xml:space="preserve">The long-term history of Teti’aroa (Society Islands, French Polynesia): New archaeological and ethnohistorical investigations</w:t>
      </w:r>
      <w:r>
        <w:t xml:space="preserve">,</w:t>
      </w:r>
      <w:r>
        <w:t xml:space="preserve"> </w:t>
      </w:r>
      <w:r>
        <w:rPr>
          <w:iCs/>
          <w:i/>
        </w:rPr>
        <w:t xml:space="preserve">Journal of Pacific Archaeology</w:t>
      </w:r>
      <w:r>
        <w:t xml:space="preserve">, 10 (2), 55–62</w:t>
      </w:r>
    </w:p>
    <w:p>
      <w:pPr>
        <w:numPr>
          <w:ilvl w:val="0"/>
          <w:numId w:val="1001"/>
        </w:numPr>
      </w:pPr>
      <w:r>
        <w:rPr>
          <w:bCs/>
          <w:b/>
        </w:rPr>
        <w:t xml:space="preserve">Hermann A.</w:t>
      </w:r>
      <w:r>
        <w:t xml:space="preserve"> </w:t>
      </w:r>
      <w:r>
        <w:t xml:space="preserve">2018.</w:t>
      </w:r>
      <w:r>
        <w:t xml:space="preserve"> </w:t>
      </w:r>
      <w:r>
        <w:rPr>
          <w:bCs/>
          <w:b/>
        </w:rPr>
        <w:t xml:space="preserve">Archéologie de ’Uvea Mama’o [Book review]</w:t>
      </w:r>
      <w:r>
        <w:t xml:space="preserve">,</w:t>
      </w:r>
      <w:r>
        <w:t xml:space="preserve"> </w:t>
      </w:r>
      <w:r>
        <w:rPr>
          <w:iCs/>
          <w:i/>
        </w:rPr>
        <w:t xml:space="preserve">Journal of the Polynesian Society</w:t>
      </w:r>
      <w:r>
        <w:t xml:space="preserve">, 127, 258–260.</w:t>
      </w:r>
    </w:p>
    <w:p>
      <w:pPr>
        <w:numPr>
          <w:ilvl w:val="0"/>
          <w:numId w:val="1001"/>
        </w:numPr>
      </w:pPr>
      <w:r>
        <w:rPr>
          <w:bCs/>
          <w:b/>
        </w:rPr>
        <w:t xml:space="preserve">Hermann A.</w:t>
      </w:r>
      <w:r>
        <w:t xml:space="preserve"> </w:t>
      </w:r>
      <w:r>
        <w:t xml:space="preserve">2018.</w:t>
      </w:r>
      <w:r>
        <w:t xml:space="preserve"> </w:t>
      </w:r>
      <w:r>
        <w:rPr>
          <w:bCs/>
          <w:b/>
        </w:rPr>
        <w:t xml:space="preserve">Stone adzes production in Tupua’i (Austral islands, French Polynesia): Specialisation in a changing chiefdom of Central Eastern Polynesia</w:t>
      </w:r>
      <w:r>
        <w:t xml:space="preserve">,</w:t>
      </w:r>
      <w:r>
        <w:t xml:space="preserve"> </w:t>
      </w:r>
      <w:r>
        <w:rPr>
          <w:iCs/>
          <w:i/>
        </w:rPr>
        <w:t xml:space="preserve">Journal of Lithic Studies</w:t>
      </w:r>
      <w:r>
        <w:t xml:space="preserve">, 4(2), 351–385.</w:t>
      </w:r>
      <w:r>
        <w:t xml:space="preserve"> </w:t>
      </w:r>
      <w:r>
        <w:rPr>
          <w:rStyle w:val="VerbatimChar"/>
        </w:rPr>
        <w:t xml:space="preserve">https://doi.org/10.2218/jls.v4i2.2546</w:t>
      </w:r>
    </w:p>
    <w:p>
      <w:pPr>
        <w:numPr>
          <w:ilvl w:val="0"/>
          <w:numId w:val="1001"/>
        </w:numPr>
      </w:pPr>
      <w:r>
        <w:t xml:space="preserve">Dotte-Sarout E., Cauchois H., Charleux M., Domergue S.,</w:t>
      </w:r>
      <w:r>
        <w:t xml:space="preserve"> </w:t>
      </w:r>
      <w:r>
        <w:rPr>
          <w:bCs/>
          <w:b/>
        </w:rPr>
        <w:t xml:space="preserve">Hermann A.</w:t>
      </w:r>
      <w:r>
        <w:t xml:space="preserve">, Lagarde L., Leclerc M., Maric T., Molle G., Nolet E., Noury A., Rurua V.A., Wadrawane J.-M. 2018.</w:t>
      </w:r>
      <w:r>
        <w:t xml:space="preserve"> </w:t>
      </w:r>
      <w:r>
        <w:rPr>
          <w:bCs/>
          <w:b/>
        </w:rPr>
        <w:t xml:space="preserve">Putting New Francophone Archaeology on the Pacific Map: current work of early career researchers in Archéologie Océaniste</w:t>
      </w:r>
      <w:r>
        <w:t xml:space="preserve">,</w:t>
      </w:r>
      <w:r>
        <w:t xml:space="preserve"> </w:t>
      </w:r>
      <w:r>
        <w:rPr>
          <w:iCs/>
          <w:i/>
        </w:rPr>
        <w:t xml:space="preserve">Archaeology in Oceania</w:t>
      </w:r>
      <w:r>
        <w:t xml:space="preserve">, 53(1), 103–115.</w:t>
      </w:r>
      <w:r>
        <w:t xml:space="preserve"> </w:t>
      </w:r>
      <w:r>
        <w:rPr>
          <w:rStyle w:val="VerbatimChar"/>
        </w:rPr>
        <w:t xml:space="preserve">https://doi.org/10.1002/arco.5146</w:t>
      </w:r>
    </w:p>
    <w:p>
      <w:pPr>
        <w:numPr>
          <w:ilvl w:val="0"/>
          <w:numId w:val="1001"/>
        </w:numPr>
      </w:pPr>
      <w:r>
        <w:rPr>
          <w:bCs/>
          <w:b/>
        </w:rPr>
        <w:t xml:space="preserve">Hermann A.</w:t>
      </w:r>
      <w:r>
        <w:t xml:space="preserve">, Sauzéat L., Guillou H., Maury R.C., Chauvel C., Liorzou L., Conte E. 2017.</w:t>
      </w:r>
      <w:r>
        <w:t xml:space="preserve"> </w:t>
      </w:r>
      <w:r>
        <w:rPr>
          <w:bCs/>
          <w:b/>
        </w:rPr>
        <w:t xml:space="preserve">Combined geochemical and geochronological analyses of stone artefacts provide unambiguous evidence of intra- and inter-island interactions in Polynesia</w:t>
      </w:r>
      <w:r>
        <w:t xml:space="preserve">,</w:t>
      </w:r>
      <w:r>
        <w:t xml:space="preserve"> </w:t>
      </w:r>
      <w:r>
        <w:rPr>
          <w:iCs/>
          <w:i/>
        </w:rPr>
        <w:t xml:space="preserve">Journal of Archaeological Science: Reports</w:t>
      </w:r>
      <w:r>
        <w:t xml:space="preserve">, 13, 75–87.</w:t>
      </w:r>
      <w:r>
        <w:t xml:space="preserve"> </w:t>
      </w:r>
      <w:r>
        <w:rPr>
          <w:rStyle w:val="VerbatimChar"/>
        </w:rPr>
        <w:t xml:space="preserve">https://doi.org/10.1016/j.jasrep.2017.03.024</w:t>
      </w:r>
    </w:p>
    <w:p>
      <w:pPr>
        <w:numPr>
          <w:ilvl w:val="0"/>
          <w:numId w:val="1001"/>
        </w:numPr>
      </w:pPr>
      <w:r>
        <w:rPr>
          <w:bCs/>
          <w:b/>
        </w:rPr>
        <w:t xml:space="preserve">Hermann A.</w:t>
      </w:r>
      <w:r>
        <w:t xml:space="preserve">, Bollt R., Conte E. 2015.</w:t>
      </w:r>
      <w:r>
        <w:t xml:space="preserve"> </w:t>
      </w:r>
      <w:r>
        <w:rPr>
          <w:bCs/>
          <w:b/>
        </w:rPr>
        <w:t xml:space="preserve">The Atiahara Site Revisited: An Early Coastal Settlement in Tubuai (Austral Islands, French Polynesia)</w:t>
      </w:r>
      <w:r>
        <w:t xml:space="preserve">,</w:t>
      </w:r>
      <w:r>
        <w:t xml:space="preserve"> </w:t>
      </w:r>
      <w:r>
        <w:rPr>
          <w:iCs/>
          <w:i/>
        </w:rPr>
        <w:t xml:space="preserve">Archaeology in Oceania</w:t>
      </w:r>
      <w:r>
        <w:t xml:space="preserve">, 51(1), 31–44.</w:t>
      </w:r>
      <w:r>
        <w:t xml:space="preserve"> </w:t>
      </w:r>
      <w:r>
        <w:rPr>
          <w:rStyle w:val="VerbatimChar"/>
        </w:rPr>
        <w:t xml:space="preserve">https://doi.org/10.1002/arco.5070</w:t>
      </w:r>
    </w:p>
    <w:p>
      <w:pPr>
        <w:pStyle w:val="FirstParagraph"/>
      </w:pPr>
      <w:r>
        <w:rPr>
          <w:rStyle w:val="VerbatimChar"/>
        </w:rPr>
        <w:t xml:space="preserve">ASCL</w:t>
      </w:r>
    </w:p>
    <w:p>
      <w:pPr>
        <w:numPr>
          <w:ilvl w:val="0"/>
          <w:numId w:val="1001"/>
        </w:numPr>
      </w:pPr>
      <w:r>
        <w:rPr>
          <w:bCs/>
          <w:b/>
        </w:rPr>
        <w:t xml:space="preserve">Hermann A.</w:t>
      </w:r>
      <w:r>
        <w:t xml:space="preserve">, Willie E., Longa I., Bedford S. 2019.</w:t>
      </w:r>
      <w:r>
        <w:t xml:space="preserve"> </w:t>
      </w:r>
      <w:r>
        <w:rPr>
          <w:bCs/>
          <w:b/>
        </w:rPr>
        <w:t xml:space="preserve">Risej blong akiologi long Emae aelen [Archaeological research on Emae Island]</w:t>
      </w:r>
      <w:r>
        <w:t xml:space="preserve">, MPI-SHH/Vanuatu Cultural Center.</w:t>
      </w:r>
    </w:p>
    <w:p>
      <w:pPr>
        <w:numPr>
          <w:ilvl w:val="0"/>
          <w:numId w:val="1001"/>
        </w:numPr>
      </w:pPr>
      <w:r>
        <w:rPr>
          <w:bCs/>
          <w:b/>
        </w:rPr>
        <w:t xml:space="preserve">Hermann A.</w:t>
      </w:r>
      <w:r>
        <w:t xml:space="preserve">, Maury M., Liorzou C. 2012.</w:t>
      </w:r>
      <w:r>
        <w:t xml:space="preserve"> </w:t>
      </w:r>
      <w:r>
        <w:rPr>
          <w:bCs/>
          <w:b/>
        </w:rPr>
        <w:t xml:space="preserve">Traçabilité des matières premières lithiques dans les assemblages archéologiques polynésiens: le cas de Tubuai (Archipel des Australes, Polynésie française)</w:t>
      </w:r>
      <w:r>
        <w:t xml:space="preserve">,</w:t>
      </w:r>
      <w:r>
        <w:t xml:space="preserve"> </w:t>
      </w:r>
      <w:r>
        <w:rPr>
          <w:iCs/>
          <w:i/>
        </w:rPr>
        <w:t xml:space="preserve">Géologue</w:t>
      </w:r>
      <w:r>
        <w:t xml:space="preserve"> </w:t>
      </w:r>
      <w:r>
        <w:t xml:space="preserve">172 : 80-83.</w:t>
      </w:r>
    </w:p>
    <w:p>
      <w:pPr>
        <w:numPr>
          <w:ilvl w:val="0"/>
          <w:numId w:val="1001"/>
        </w:numPr>
      </w:pPr>
      <w:r>
        <w:rPr>
          <w:bCs/>
          <w:b/>
        </w:rPr>
        <w:t xml:space="preserve">Hermann A.</w:t>
      </w:r>
      <w:r>
        <w:t xml:space="preserve"> </w:t>
      </w:r>
      <w:r>
        <w:t xml:space="preserve">2012.</w:t>
      </w:r>
      <w:r>
        <w:t xml:space="preserve"> </w:t>
      </w:r>
      <w:r>
        <w:rPr>
          <w:bCs/>
          <w:b/>
        </w:rPr>
        <w:t xml:space="preserve">La vengeance légendaire de ’Apeku’a : Structure et sémantique de cinq variantes de la version marquisienne de la légende d’Apakura</w:t>
      </w:r>
      <w:r>
        <w:t xml:space="preserve">,</w:t>
      </w:r>
      <w:r>
        <w:t xml:space="preserve"> </w:t>
      </w:r>
      <w:r>
        <w:rPr>
          <w:iCs/>
          <w:i/>
        </w:rPr>
        <w:t xml:space="preserve">Bulletin de la Société des Etudes Océaniennes</w:t>
      </w:r>
      <w:r>
        <w:t xml:space="preserve"> </w:t>
      </w:r>
      <w:r>
        <w:t xml:space="preserve">325 : 23-37.</w:t>
      </w:r>
    </w:p>
    <w:p>
      <w:pPr>
        <w:numPr>
          <w:ilvl w:val="0"/>
          <w:numId w:val="1001"/>
        </w:numPr>
      </w:pPr>
      <w:r>
        <w:rPr>
          <w:bCs/>
          <w:b/>
        </w:rPr>
        <w:t xml:space="preserve">Hermann A.</w:t>
      </w:r>
      <w:r>
        <w:t xml:space="preserve"> </w:t>
      </w:r>
      <w:r>
        <w:t xml:space="preserve">2009.</w:t>
      </w:r>
      <w:r>
        <w:t xml:space="preserve"> </w:t>
      </w:r>
      <w:r>
        <w:rPr>
          <w:bCs/>
          <w:b/>
        </w:rPr>
        <w:t xml:space="preserve">Typo-technologie des industries lithiques des gisements d’Erquy (Côtes-d’Armor)</w:t>
      </w:r>
      <w:r>
        <w:t xml:space="preserve">,</w:t>
      </w:r>
      <w:r>
        <w:t xml:space="preserve"> </w:t>
      </w:r>
      <w:r>
        <w:rPr>
          <w:iCs/>
          <w:i/>
        </w:rPr>
        <w:t xml:space="preserve">Dossiers du Centre Régional d’Archéologie d’Alet</w:t>
      </w:r>
      <w:r>
        <w:t xml:space="preserve"> </w:t>
      </w:r>
      <w:r>
        <w:t xml:space="preserve">37 : 5-17.</w:t>
      </w:r>
    </w:p>
    <w:bookmarkStart w:id="36" w:name="direction-douvrage-do"/>
    <w:p>
      <w:pPr>
        <w:pStyle w:val="Heading4"/>
      </w:pPr>
      <w:r>
        <w:t xml:space="preserve">Direction d’ouvrage (DO)</w:t>
      </w:r>
    </w:p>
    <w:p>
      <w:pPr>
        <w:numPr>
          <w:ilvl w:val="0"/>
          <w:numId w:val="1001"/>
        </w:numPr>
        <w:pStyle w:val="Compact"/>
      </w:pPr>
      <w:r>
        <w:rPr>
          <w:bCs/>
          <w:b/>
        </w:rPr>
        <w:t xml:space="preserve">Hermann A.</w:t>
      </w:r>
      <w:r>
        <w:t xml:space="preserve">, Valentin F., Sand C., Nolet E. (Eds.) 2020.</w:t>
      </w:r>
      <w:r>
        <w:t xml:space="preserve"> </w:t>
      </w:r>
      <w:r>
        <w:rPr>
          <w:bCs/>
          <w:b/>
        </w:rPr>
        <w:t xml:space="preserve">Networks and Monumentality in the Pacific</w:t>
      </w:r>
      <w:r>
        <w:t xml:space="preserve">, Proceedings of the XVIII UISPP World Congress: Archaeopress Archaeology, Oxford.</w:t>
      </w:r>
    </w:p>
    <w:bookmarkEnd w:id="36"/>
    <w:bookmarkStart w:id="37" w:name="chapitre-douvrage-cha"/>
    <w:p>
      <w:pPr>
        <w:pStyle w:val="Heading4"/>
      </w:pPr>
      <w:r>
        <w:t xml:space="preserve">Chapitre d’ouvrage (CHA)</w:t>
      </w:r>
    </w:p>
    <w:p>
      <w:pPr>
        <w:numPr>
          <w:ilvl w:val="0"/>
          <w:numId w:val="1001"/>
        </w:numPr>
      </w:pPr>
      <w:r>
        <w:rPr>
          <w:bCs/>
          <w:b/>
        </w:rPr>
        <w:t xml:space="preserve">Hermann A.</w:t>
      </w:r>
      <w:r>
        <w:t xml:space="preserve"> </w:t>
      </w:r>
      <w:r>
        <w:t xml:space="preserve">2021.</w:t>
      </w:r>
      <w:r>
        <w:t xml:space="preserve"> </w:t>
      </w:r>
      <w:r>
        <w:rPr>
          <w:bCs/>
          <w:b/>
        </w:rPr>
        <w:t xml:space="preserve">Archéométrie des systèmes d’échange Polynésiens : un état des lieux</w:t>
      </w:r>
      <w:r>
        <w:t xml:space="preserve">, in : Leal-Tamari’i A. (Ed.)</w:t>
      </w:r>
      <w:r>
        <w:t xml:space="preserve"> </w:t>
      </w:r>
      <w:r>
        <w:rPr>
          <w:iCs/>
          <w:i/>
        </w:rPr>
        <w:t xml:space="preserve">Bilan de la Recherche Archéologique en Polynésie Française 2005-2015, Dossier d’Archéologie Polynésienne 6</w:t>
      </w:r>
      <w:r>
        <w:t xml:space="preserve">, Direction de la Culture et du Patrimoine, Tahiti : 19-24.</w:t>
      </w:r>
    </w:p>
    <w:p>
      <w:pPr>
        <w:numPr>
          <w:ilvl w:val="0"/>
          <w:numId w:val="1001"/>
        </w:numPr>
      </w:pPr>
      <w:r>
        <w:rPr>
          <w:bCs/>
          <w:b/>
        </w:rPr>
        <w:t xml:space="preserve">Hermann A.</w:t>
      </w:r>
      <w:r>
        <w:t xml:space="preserve"> </w:t>
      </w:r>
      <w:r>
        <w:t xml:space="preserve">2021.</w:t>
      </w:r>
      <w:r>
        <w:t xml:space="preserve"> </w:t>
      </w:r>
      <w:r>
        <w:rPr>
          <w:bCs/>
          <w:b/>
        </w:rPr>
        <w:t xml:space="preserve">Archéologie de Tupua’i: Bilan des travaux et perspectives de recherche</w:t>
      </w:r>
      <w:r>
        <w:t xml:space="preserve">, in : Leal-Tamari’i A. (Ed.)</w:t>
      </w:r>
      <w:r>
        <w:t xml:space="preserve"> </w:t>
      </w:r>
      <w:r>
        <w:rPr>
          <w:iCs/>
          <w:i/>
        </w:rPr>
        <w:t xml:space="preserve">Bilan de la Recherche Archéologique en Polynésie Française 2005-2015, Dossier d’Archéologie Polynésienne 6</w:t>
      </w:r>
      <w:r>
        <w:t xml:space="preserve">, Direction de la Culture et du Patrimoine, Tahiti : 331-344.</w:t>
      </w:r>
    </w:p>
    <w:p>
      <w:pPr>
        <w:numPr>
          <w:ilvl w:val="0"/>
          <w:numId w:val="1001"/>
        </w:numPr>
      </w:pPr>
      <w:r>
        <w:rPr>
          <w:bCs/>
          <w:b/>
        </w:rPr>
        <w:t xml:space="preserve">Hermann A.</w:t>
      </w:r>
      <w:r>
        <w:t xml:space="preserve">, Rurua L., Rurua M., Rurua V.A., Marić T., Cauchois H., Molle G. 2021.</w:t>
      </w:r>
      <w:r>
        <w:t xml:space="preserve"> </w:t>
      </w:r>
      <w:r>
        <w:rPr>
          <w:bCs/>
          <w:b/>
        </w:rPr>
        <w:t xml:space="preserve">Etude et restauration des structures archéologiques sur la terre Pererau à Piha’e’ina (Mo’orea, Archipel de la Société)</w:t>
      </w:r>
      <w:r>
        <w:t xml:space="preserve">, in : Leal-Tamari’i A. (Ed.)</w:t>
      </w:r>
      <w:r>
        <w:t xml:space="preserve"> </w:t>
      </w:r>
      <w:r>
        <w:rPr>
          <w:iCs/>
          <w:i/>
        </w:rPr>
        <w:t xml:space="preserve">Bilan de la Recherche Archéologique en Polynésie Française 2005-2015, Dossier d’Archéologie Polynésienne 6</w:t>
      </w:r>
      <w:r>
        <w:t xml:space="preserve">, Direction de la Culture et du Patrimoine, Tahiti : 51-56.</w:t>
      </w:r>
    </w:p>
    <w:p>
      <w:pPr>
        <w:numPr>
          <w:ilvl w:val="0"/>
          <w:numId w:val="1001"/>
        </w:numPr>
      </w:pPr>
      <w:r>
        <w:t xml:space="preserve">Molle G.,</w:t>
      </w:r>
      <w:r>
        <w:t xml:space="preserve"> </w:t>
      </w:r>
      <w:r>
        <w:rPr>
          <w:bCs/>
          <w:b/>
        </w:rPr>
        <w:t xml:space="preserve">Hermann A.</w:t>
      </w:r>
      <w:r>
        <w:t xml:space="preserve">, Lagarde L., Stoll B. 2021.</w:t>
      </w:r>
      <w:r>
        <w:t xml:space="preserve"> </w:t>
      </w:r>
      <w:r>
        <w:rPr>
          <w:bCs/>
          <w:b/>
        </w:rPr>
        <w:t xml:space="preserve">Teti’aroa (Iles de la Société) : Archéologie et Histoire d’un atoll polynésien</w:t>
      </w:r>
      <w:r>
        <w:t xml:space="preserve">, in : Leal-Tamari’i A. (Ed.)</w:t>
      </w:r>
      <w:r>
        <w:t xml:space="preserve"> </w:t>
      </w:r>
      <w:r>
        <w:rPr>
          <w:iCs/>
          <w:i/>
        </w:rPr>
        <w:t xml:space="preserve">Bilan de la Recherche Archéologique en Polynésie Française 2005-2015, Dossier d’Archéologie Polynésienne 6</w:t>
      </w:r>
      <w:r>
        <w:t xml:space="preserve">, Direction de la Culture et du Patrimoine, Tahiti : 25-32.</w:t>
      </w:r>
    </w:p>
    <w:p>
      <w:pPr>
        <w:numPr>
          <w:ilvl w:val="0"/>
          <w:numId w:val="1001"/>
        </w:numPr>
      </w:pPr>
      <w:r>
        <w:t xml:space="preserve">Conte E., Molle G.,</w:t>
      </w:r>
      <w:r>
        <w:t xml:space="preserve"> </w:t>
      </w:r>
      <w:r>
        <w:rPr>
          <w:bCs/>
          <w:b/>
        </w:rPr>
        <w:t xml:space="preserve">Hermann A.</w:t>
      </w:r>
      <w:r>
        <w:t xml:space="preserve">, Rurua V.A., Traversat G., Murail P. 2021.</w:t>
      </w:r>
      <w:r>
        <w:t xml:space="preserve"> </w:t>
      </w:r>
      <w:r>
        <w:rPr>
          <w:bCs/>
          <w:b/>
        </w:rPr>
        <w:t xml:space="preserve">Nouvelles recherches sur le site dunaire de Hane, Ua Huka (Archipel des Marquises)</w:t>
      </w:r>
      <w:r>
        <w:t xml:space="preserve">, in : Leal-Tamari’i A. (Ed.)</w:t>
      </w:r>
      <w:r>
        <w:t xml:space="preserve"> </w:t>
      </w:r>
      <w:r>
        <w:rPr>
          <w:iCs/>
          <w:i/>
        </w:rPr>
        <w:t xml:space="preserve">Bilan de la Recherche Archéologique en Polynésie Française 2005-2015, Dossier d’Archéologie Polynésienne 6</w:t>
      </w:r>
      <w:r>
        <w:t xml:space="preserve">, Direction de la Culture et du Patrimoine, Tahiti : 277-284.</w:t>
      </w:r>
    </w:p>
    <w:p>
      <w:pPr>
        <w:numPr>
          <w:ilvl w:val="0"/>
          <w:numId w:val="1001"/>
        </w:numPr>
      </w:pPr>
      <w:r>
        <w:t xml:space="preserve">Molle G., Conte E., Murail P.,</w:t>
      </w:r>
      <w:r>
        <w:t xml:space="preserve"> </w:t>
      </w:r>
      <w:r>
        <w:rPr>
          <w:bCs/>
          <w:b/>
        </w:rPr>
        <w:t xml:space="preserve">Hermann A.</w:t>
      </w:r>
      <w:r>
        <w:t xml:space="preserve"> </w:t>
      </w:r>
      <w:r>
        <w:t xml:space="preserve">2021.</w:t>
      </w:r>
      <w:r>
        <w:t xml:space="preserve"> </w:t>
      </w:r>
      <w:r>
        <w:rPr>
          <w:bCs/>
          <w:b/>
        </w:rPr>
        <w:t xml:space="preserve">Une île-satellite aux Gambier: archéologie et anthropologie sur l’atoll de Temoe</w:t>
      </w:r>
      <w:r>
        <w:t xml:space="preserve">, in : Leal-Tamari’i A. (Ed.)</w:t>
      </w:r>
      <w:r>
        <w:t xml:space="preserve"> </w:t>
      </w:r>
      <w:r>
        <w:rPr>
          <w:iCs/>
          <w:i/>
        </w:rPr>
        <w:t xml:space="preserve">Bilan de la Recherche Archéologique en Polynésie Française 2005-2015, Dossier d’Archéologie Polynésienne 6</w:t>
      </w:r>
      <w:r>
        <w:t xml:space="preserve">, Direction de la Culture et du Patrimoine, Tahiti : 315-322.</w:t>
      </w:r>
    </w:p>
    <w:p>
      <w:pPr>
        <w:numPr>
          <w:ilvl w:val="0"/>
          <w:numId w:val="1001"/>
        </w:numPr>
      </w:pPr>
      <w:r>
        <w:rPr>
          <w:bCs/>
          <w:b/>
        </w:rPr>
        <w:t xml:space="preserve">Hermann A.</w:t>
      </w:r>
      <w:r>
        <w:t xml:space="preserve">, Sand C. 2020.</w:t>
      </w:r>
      <w:r>
        <w:t xml:space="preserve"> </w:t>
      </w:r>
      <w:r>
        <w:rPr>
          <w:bCs/>
          <w:b/>
        </w:rPr>
        <w:t xml:space="preserve">Introduction</w:t>
      </w:r>
      <w:r>
        <w:t xml:space="preserve">, in: Hermann A., Valentin F., Sand C., Nolet E. (eds)</w:t>
      </w:r>
      <w:r>
        <w:t xml:space="preserve"> </w:t>
      </w:r>
      <w:r>
        <w:rPr>
          <w:iCs/>
          <w:i/>
        </w:rPr>
        <w:t xml:space="preserve">Networks and Monumentality in the Pacific</w:t>
      </w:r>
      <w:r>
        <w:t xml:space="preserve">, Proceedings of the XVIII UISPP World Congress: Archaeopress Archaeology, Oxford, 1-4.</w:t>
      </w:r>
    </w:p>
    <w:p>
      <w:pPr>
        <w:numPr>
          <w:ilvl w:val="0"/>
          <w:numId w:val="1001"/>
        </w:numPr>
      </w:pPr>
      <w:r>
        <w:rPr>
          <w:bCs/>
          <w:b/>
        </w:rPr>
        <w:t xml:space="preserve">Hermann A.</w:t>
      </w:r>
      <w:r>
        <w:t xml:space="preserve"> </w:t>
      </w:r>
      <w:r>
        <w:t xml:space="preserve">2020.</w:t>
      </w:r>
      <w:r>
        <w:t xml:space="preserve"> </w:t>
      </w:r>
      <w:r>
        <w:rPr>
          <w:bCs/>
          <w:b/>
        </w:rPr>
        <w:t xml:space="preserve">Herminettes océaniennes</w:t>
      </w:r>
      <w:r>
        <w:t xml:space="preserve">, in: Kouamé, N., Meyer, É.P., Viguier, A. (Eds.),</w:t>
      </w:r>
      <w:r>
        <w:t xml:space="preserve"> </w:t>
      </w:r>
      <w:r>
        <w:rPr>
          <w:iCs/>
          <w:i/>
        </w:rPr>
        <w:t xml:space="preserve">Encyclopédie Des Historiographies: Afriques, Amériques, Asies: Volume 1 : Sources et Genres Historiques (Tome 1 et Tome 2)</w:t>
      </w:r>
      <w:r>
        <w:t xml:space="preserve">, TransAireS. Presses de l’Inalco, Paris, 718-722.</w:t>
      </w:r>
    </w:p>
    <w:p>
      <w:pPr>
        <w:numPr>
          <w:ilvl w:val="0"/>
          <w:numId w:val="1001"/>
        </w:numPr>
      </w:pPr>
      <w:r>
        <w:t xml:space="preserve">Molle G.,</w:t>
      </w:r>
      <w:r>
        <w:t xml:space="preserve"> </w:t>
      </w:r>
      <w:r>
        <w:rPr>
          <w:bCs/>
          <w:b/>
        </w:rPr>
        <w:t xml:space="preserve">Hermann A.</w:t>
      </w:r>
      <w:r>
        <w:t xml:space="preserve"> </w:t>
      </w:r>
      <w:r>
        <w:t xml:space="preserve">2018.</w:t>
      </w:r>
      <w:r>
        <w:t xml:space="preserve"> </w:t>
      </w:r>
      <w:r>
        <w:rPr>
          <w:bCs/>
          <w:b/>
        </w:rPr>
        <w:t xml:space="preserve">Pitcairn before the mutineers: revisiting the isolation of a Polynesian island</w:t>
      </w:r>
      <w:r>
        <w:t xml:space="preserve">, in: Largeaud-Ortega S. (Ed.),</w:t>
      </w:r>
      <w:r>
        <w:t xml:space="preserve"> </w:t>
      </w:r>
      <w:r>
        <w:rPr>
          <w:iCs/>
          <w:i/>
        </w:rPr>
        <w:t xml:space="preserve">Bounty History, Literature and Culture</w:t>
      </w:r>
      <w:r>
        <w:t xml:space="preserve">, Australian National University Press.</w:t>
      </w:r>
    </w:p>
    <w:p>
      <w:pPr>
        <w:numPr>
          <w:ilvl w:val="0"/>
          <w:numId w:val="1001"/>
        </w:numPr>
      </w:pPr>
      <w:r>
        <w:rPr>
          <w:bCs/>
          <w:b/>
        </w:rPr>
        <w:t xml:space="preserve">Hermann A.</w:t>
      </w:r>
      <w:r>
        <w:t xml:space="preserve"> </w:t>
      </w:r>
      <w:r>
        <w:t xml:space="preserve">2016.</w:t>
      </w:r>
      <w:r>
        <w:t xml:space="preserve"> </w:t>
      </w:r>
      <w:r>
        <w:rPr>
          <w:bCs/>
          <w:b/>
        </w:rPr>
        <w:t xml:space="preserve">Production et échange des lames d’herminette en pierre en Polynésie centrale: les dynamiques techno-économiques dans l’île de Tubuai (Archipel des Australes)</w:t>
      </w:r>
      <w:r>
        <w:t xml:space="preserve">, in: Valentin F. et Molle G. (Eds.),</w:t>
      </w:r>
      <w:r>
        <w:t xml:space="preserve"> </w:t>
      </w:r>
      <w:r>
        <w:rPr>
          <w:iCs/>
          <w:i/>
        </w:rPr>
        <w:t xml:space="preserve">La pratique de l’espace en Océanie: Découverte, appropriation et émergence des systèmes sociaux traditionnels</w:t>
      </w:r>
      <w:r>
        <w:t xml:space="preserve">, Séances de la Société Préhistorique Française. Actes du colloque</w:t>
      </w:r>
      <w:r>
        <w:t xml:space="preserve"> </w:t>
      </w:r>
      <w:r>
        <w:t xml:space="preserve">‘</w:t>
      </w:r>
      <w:r>
        <w:t xml:space="preserve">La pratique de l’espace en Océanie</w:t>
      </w:r>
      <w:r>
        <w:t xml:space="preserve">’</w:t>
      </w:r>
      <w:r>
        <w:t xml:space="preserve">, 30/01-01/02/2014, INHA, Paris: 205-221.</w:t>
      </w:r>
    </w:p>
    <w:p>
      <w:pPr>
        <w:numPr>
          <w:ilvl w:val="0"/>
          <w:numId w:val="1001"/>
        </w:numPr>
      </w:pPr>
      <w:r>
        <w:rPr>
          <w:bCs/>
          <w:b/>
        </w:rPr>
        <w:t xml:space="preserve">Hermann A.</w:t>
      </w:r>
      <w:r>
        <w:t xml:space="preserve"> </w:t>
      </w:r>
      <w:r>
        <w:t xml:space="preserve">2015.</w:t>
      </w:r>
      <w:r>
        <w:t xml:space="preserve"> </w:t>
      </w:r>
      <w:r>
        <w:rPr>
          <w:bCs/>
          <w:b/>
        </w:rPr>
        <w:t xml:space="preserve">Dynamique de peuplement et évolution des réseaux d’échange à longue distance en Océanie</w:t>
      </w:r>
      <w:r>
        <w:t xml:space="preserve">, in: Naudinot N., Meignen L., Binder D. (Eds.),</w:t>
      </w:r>
      <w:r>
        <w:t xml:space="preserve"> </w:t>
      </w:r>
      <w:r>
        <w:rPr>
          <w:iCs/>
          <w:i/>
        </w:rPr>
        <w:t xml:space="preserve">Les systèmes de mobilité de la Préhistoire au Moyen Age</w:t>
      </w:r>
      <w:r>
        <w:t xml:space="preserve">, XXXVe Rencontres Internationales d’Archéologie et d’Histoire d’Antibes, Editions APDCA, Antibes: 109-125.</w:t>
      </w:r>
    </w:p>
    <w:bookmarkEnd w:id="37"/>
    <w:bookmarkEnd w:id="38"/>
    <w:bookmarkStart w:id="45" w:name="X2971e591432130851879a916e467c6a70910e48"/>
    <w:p>
      <w:pPr>
        <w:pStyle w:val="Heading3"/>
      </w:pPr>
      <w:r>
        <w:t xml:space="preserve">Bases de données, Codes sources, Données ouvertes</w:t>
      </w:r>
    </w:p>
    <w:p>
      <w:pPr>
        <w:numPr>
          <w:ilvl w:val="0"/>
          <w:numId w:val="1001"/>
        </w:numPr>
      </w:pPr>
      <w:r>
        <w:rPr>
          <w:bCs/>
          <w:b/>
        </w:rPr>
        <w:t xml:space="preserve">Hermann A.</w:t>
      </w:r>
      <w:r>
        <w:t xml:space="preserve">, Forkel R. 2023. pofatu/pofatu-data v1.3: Pofatu, a curated and open-access database for geochemical sourcing of archaeological materials.</w:t>
      </w:r>
      <w:r>
        <w:t xml:space="preserve"> </w:t>
      </w:r>
      <w:r>
        <w:rPr>
          <w:iCs/>
          <w:i/>
        </w:rPr>
        <w:t xml:space="preserve">Zenodo</w:t>
      </w:r>
      <w:r>
        <w:t xml:space="preserve">.</w:t>
      </w:r>
      <w:r>
        <w:t xml:space="preserve"> </w:t>
      </w:r>
      <w:hyperlink r:id="rId39">
        <w:r>
          <w:rPr>
            <w:rStyle w:val="Hyperlink"/>
          </w:rPr>
          <w:t xml:space="preserve">https://doi.org/10.5281/zenodo.10090671</w:t>
        </w:r>
      </w:hyperlink>
    </w:p>
    <w:p>
      <w:pPr>
        <w:numPr>
          <w:ilvl w:val="0"/>
          <w:numId w:val="1001"/>
        </w:numPr>
      </w:pPr>
      <w:r>
        <w:rPr>
          <w:bCs/>
          <w:b/>
        </w:rPr>
        <w:t xml:space="preserve">Hermann A.</w:t>
      </w:r>
      <w:r>
        <w:t xml:space="preserve"> </w:t>
      </w:r>
      <w:r>
        <w:t xml:space="preserve">2023. tupuni/polynesianoutliersvoyaging, Données et code pour A. Hermann et al. 2023 Science Advances.</w:t>
      </w:r>
      <w:r>
        <w:t xml:space="preserve"> </w:t>
      </w:r>
      <w:r>
        <w:rPr>
          <w:iCs/>
          <w:i/>
        </w:rPr>
        <w:t xml:space="preserve">Zenodo</w:t>
      </w:r>
      <w:r>
        <w:t xml:space="preserve">.</w:t>
      </w:r>
      <w:r>
        <w:t xml:space="preserve"> </w:t>
      </w:r>
      <w:hyperlink r:id="rId40">
        <w:r>
          <w:rPr>
            <w:rStyle w:val="Hyperlink"/>
          </w:rPr>
          <w:t xml:space="preserve">https://doi.org/10.5281/zenodo.7388196</w:t>
        </w:r>
      </w:hyperlink>
    </w:p>
    <w:p>
      <w:pPr>
        <w:numPr>
          <w:ilvl w:val="0"/>
          <w:numId w:val="1001"/>
        </w:numPr>
      </w:pPr>
      <w:r>
        <w:rPr>
          <w:bCs/>
          <w:b/>
        </w:rPr>
        <w:t xml:space="preserve">Hermann A.</w:t>
      </w:r>
      <w:r>
        <w:t xml:space="preserve">, Forkel R. 2021. pofatu/pofatu-data v1.2: Pofatu, a curated and open-access database for geochemical sourcing of archaeological materials.</w:t>
      </w:r>
      <w:r>
        <w:t xml:space="preserve"> </w:t>
      </w:r>
      <w:r>
        <w:rPr>
          <w:iCs/>
          <w:i/>
        </w:rPr>
        <w:t xml:space="preserve">Zenodo</w:t>
      </w:r>
      <w:r>
        <w:t xml:space="preserve">.</w:t>
      </w:r>
      <w:r>
        <w:t xml:space="preserve"> </w:t>
      </w:r>
      <w:hyperlink r:id="rId41">
        <w:r>
          <w:rPr>
            <w:rStyle w:val="Hyperlink"/>
          </w:rPr>
          <w:t xml:space="preserve">https://doi.org/10.5281/zenodo.4726799</w:t>
        </w:r>
      </w:hyperlink>
    </w:p>
    <w:p>
      <w:pPr>
        <w:numPr>
          <w:ilvl w:val="0"/>
          <w:numId w:val="1001"/>
        </w:numPr>
      </w:pPr>
      <w:r>
        <w:rPr>
          <w:bCs/>
          <w:b/>
        </w:rPr>
        <w:t xml:space="preserve">Hermann A.</w:t>
      </w:r>
      <w:r>
        <w:t xml:space="preserve">, Walworth M. 2020. Données pour Hermann &amp; Walworth 2020 Journal de la Société des Océanistes.</w:t>
      </w:r>
      <w:r>
        <w:t xml:space="preserve"> </w:t>
      </w:r>
      <w:r>
        <w:rPr>
          <w:iCs/>
          <w:i/>
        </w:rPr>
        <w:t xml:space="preserve">Zenodo</w:t>
      </w:r>
      <w:r>
        <w:t xml:space="preserve">.</w:t>
      </w:r>
      <w:r>
        <w:t xml:space="preserve"> </w:t>
      </w:r>
      <w:hyperlink r:id="rId42">
        <w:r>
          <w:rPr>
            <w:rStyle w:val="Hyperlink"/>
          </w:rPr>
          <w:t xml:space="preserve">https://doi.org/10.5281/zenodo.4243080</w:t>
        </w:r>
      </w:hyperlink>
    </w:p>
    <w:p>
      <w:pPr>
        <w:numPr>
          <w:ilvl w:val="0"/>
          <w:numId w:val="1001"/>
        </w:numPr>
      </w:pPr>
      <w:r>
        <w:rPr>
          <w:bCs/>
          <w:b/>
        </w:rPr>
        <w:t xml:space="preserve">Hermann A.</w:t>
      </w:r>
      <w:r>
        <w:t xml:space="preserve">, Forkel R. 2020. pofatu/pofatu-data v1.1.1: Pofatu, a curated and open-access database for geochemical sourcing of archaeological materials.</w:t>
      </w:r>
      <w:r>
        <w:t xml:space="preserve"> </w:t>
      </w:r>
      <w:r>
        <w:rPr>
          <w:iCs/>
          <w:i/>
        </w:rPr>
        <w:t xml:space="preserve">Zenodo</w:t>
      </w:r>
      <w:r>
        <w:t xml:space="preserve">.</w:t>
      </w:r>
      <w:r>
        <w:t xml:space="preserve"> </w:t>
      </w:r>
      <w:hyperlink r:id="rId43">
        <w:r>
          <w:rPr>
            <w:rStyle w:val="Hyperlink"/>
          </w:rPr>
          <w:t xml:space="preserve">https://doi.org/10.5281/zenodo.4134337</w:t>
        </w:r>
      </w:hyperlink>
    </w:p>
    <w:p>
      <w:pPr>
        <w:numPr>
          <w:ilvl w:val="0"/>
          <w:numId w:val="1001"/>
        </w:numPr>
      </w:pPr>
      <w:r>
        <w:rPr>
          <w:bCs/>
          <w:b/>
        </w:rPr>
        <w:t xml:space="preserve">Hermann A.</w:t>
      </w:r>
      <w:r>
        <w:t xml:space="preserve">, Forkel R. 2020. pofatu/pofatu-data v1.0.0: Pofatu, a curated and open-access database for geochemical sourcing of archaeological materials.</w:t>
      </w:r>
      <w:r>
        <w:t xml:space="preserve"> </w:t>
      </w:r>
      <w:r>
        <w:rPr>
          <w:iCs/>
          <w:i/>
        </w:rPr>
        <w:t xml:space="preserve">Zenodo</w:t>
      </w:r>
      <w:r>
        <w:t xml:space="preserve">.</w:t>
      </w:r>
      <w:r>
        <w:t xml:space="preserve"> </w:t>
      </w:r>
      <w:hyperlink r:id="rId44">
        <w:r>
          <w:rPr>
            <w:rStyle w:val="Hyperlink"/>
          </w:rPr>
          <w:t xml:space="preserve">https://doi.org/10.5281/zenodo.3670127</w:t>
        </w:r>
      </w:hyperlink>
    </w:p>
    <w:bookmarkEnd w:id="45"/>
    <w:bookmarkStart w:id="46" w:name="rapports-institutionnels"/>
    <w:p>
      <w:pPr>
        <w:pStyle w:val="Heading3"/>
      </w:pPr>
      <w:r>
        <w:t xml:space="preserve">Rapports institutionnels</w:t>
      </w:r>
    </w:p>
    <w:p>
      <w:pPr>
        <w:numPr>
          <w:ilvl w:val="0"/>
          <w:numId w:val="1001"/>
        </w:numPr>
      </w:pPr>
      <w:r>
        <w:rPr>
          <w:bCs/>
          <w:b/>
        </w:rPr>
        <w:t xml:space="preserve">Hermann A.</w:t>
      </w:r>
      <w:r>
        <w:t xml:space="preserve"> </w:t>
      </w:r>
      <w:r>
        <w:t xml:space="preserve">2017. Fouilles archéologiques et plan de restauration du marae Pererau (commune de Piha’e’ina, Mo’orea). Service de la Culture et du Patrimoine, Tahiti.</w:t>
      </w:r>
    </w:p>
    <w:p>
      <w:pPr>
        <w:numPr>
          <w:ilvl w:val="0"/>
          <w:numId w:val="1001"/>
        </w:numPr>
      </w:pPr>
      <w:r>
        <w:t xml:space="preserve">Molle G.,</w:t>
      </w:r>
      <w:r>
        <w:t xml:space="preserve"> </w:t>
      </w:r>
      <w:r>
        <w:rPr>
          <w:bCs/>
          <w:b/>
        </w:rPr>
        <w:t xml:space="preserve">Hermann A.</w:t>
      </w:r>
      <w:r>
        <w:t xml:space="preserve"> </w:t>
      </w:r>
      <w:r>
        <w:t xml:space="preserve">2017. An Atoll in History: Archaeological Research on Teti’aroa (Society Islands). Final Report Phase 1. Teti’aroa Society, Seeley Foundation. Service de la Culture et du Patrimoine, Tahiti.</w:t>
      </w:r>
    </w:p>
    <w:p>
      <w:pPr>
        <w:numPr>
          <w:ilvl w:val="0"/>
          <w:numId w:val="1001"/>
        </w:numPr>
      </w:pPr>
      <w:r>
        <w:rPr>
          <w:bCs/>
          <w:b/>
        </w:rPr>
        <w:t xml:space="preserve">Hermann A.</w:t>
      </w:r>
      <w:r>
        <w:t xml:space="preserve"> </w:t>
      </w:r>
      <w:r>
        <w:t xml:space="preserve">2016. Preliminary report on the basalt and obsidian artefacts from Ava Ranga Uka A Toroke Hau (Rapa Nui-Easter Island). Deutsches Archäologisches Institut.</w:t>
      </w:r>
    </w:p>
    <w:p>
      <w:pPr>
        <w:numPr>
          <w:ilvl w:val="0"/>
          <w:numId w:val="1001"/>
        </w:numPr>
      </w:pPr>
      <w:r>
        <w:t xml:space="preserve">Butaud J.-F.,</w:t>
      </w:r>
      <w:r>
        <w:t xml:space="preserve"> </w:t>
      </w:r>
      <w:r>
        <w:rPr>
          <w:bCs/>
          <w:b/>
        </w:rPr>
        <w:t xml:space="preserve">Hermann A.</w:t>
      </w:r>
      <w:r>
        <w:t xml:space="preserve">, Aureau M. 2016. Mission d’expertise conseil, Définition des enjeux naturels et culturels sur le site de la rivière Aoma et conduite d’actions de valorisation du patrimoine. Projet INTEGRE, Pacific Community (SPC) et Union Européenne.</w:t>
      </w:r>
    </w:p>
    <w:p>
      <w:pPr>
        <w:numPr>
          <w:ilvl w:val="0"/>
          <w:numId w:val="1001"/>
        </w:numPr>
      </w:pPr>
      <w:r>
        <w:rPr>
          <w:bCs/>
          <w:b/>
        </w:rPr>
        <w:t xml:space="preserve">Hermann A.</w:t>
      </w:r>
      <w:r>
        <w:t xml:space="preserve"> </w:t>
      </w:r>
      <w:r>
        <w:t xml:space="preserve">2015. Ecologie de l’exploitation marine pré-européenne dans l’île de Tubuai (Archipel des Australes, Polynésie française). Rapport scientifique du projet Haere I Tai, LabEx CORAIL, Paris.</w:t>
      </w:r>
    </w:p>
    <w:p>
      <w:pPr>
        <w:numPr>
          <w:ilvl w:val="0"/>
          <w:numId w:val="1001"/>
        </w:numPr>
      </w:pPr>
      <w:r>
        <w:rPr>
          <w:bCs/>
          <w:b/>
        </w:rPr>
        <w:t xml:space="preserve">Hermann A.</w:t>
      </w:r>
      <w:r>
        <w:t xml:space="preserve"> </w:t>
      </w:r>
      <w:r>
        <w:t xml:space="preserve">2014. Le matériel lithique du site du Marae Ta’ata (Commune de Paea, Tahiti). Service de la Culture et du Patrimoine, Tahiti.</w:t>
      </w:r>
    </w:p>
    <w:p>
      <w:pPr>
        <w:numPr>
          <w:ilvl w:val="0"/>
          <w:numId w:val="1001"/>
        </w:numPr>
      </w:pPr>
      <w:r>
        <w:t xml:space="preserve">Molle G., Murail P.,</w:t>
      </w:r>
      <w:r>
        <w:t xml:space="preserve"> </w:t>
      </w:r>
      <w:r>
        <w:rPr>
          <w:bCs/>
          <w:b/>
        </w:rPr>
        <w:t xml:space="preserve">Hermann A.</w:t>
      </w:r>
      <w:r>
        <w:t xml:space="preserve"> </w:t>
      </w:r>
      <w:r>
        <w:t xml:space="preserve">2014. Recherches archéologiques et anthropologiques sur l’atoll de Temoe (Archipel des Gambier). Service de la Culture et du Patrimoine, Tahiti.</w:t>
      </w:r>
    </w:p>
    <w:p>
      <w:pPr>
        <w:numPr>
          <w:ilvl w:val="0"/>
          <w:numId w:val="1001"/>
        </w:numPr>
      </w:pPr>
      <w:r>
        <w:rPr>
          <w:bCs/>
          <w:b/>
        </w:rPr>
        <w:t xml:space="preserve">Hermann A.</w:t>
      </w:r>
      <w:r>
        <w:t xml:space="preserve"> </w:t>
      </w:r>
      <w:r>
        <w:t xml:space="preserve">2013. Vestiges archéologiques menacés par les eaux sur le motu Horoatera (Atoll de Teti’aroa, Iles de la Société). Service de la Culture et du Patrimoine, Tahiti.</w:t>
      </w:r>
    </w:p>
    <w:p>
      <w:pPr>
        <w:numPr>
          <w:ilvl w:val="0"/>
          <w:numId w:val="1001"/>
        </w:numPr>
      </w:pPr>
      <w:r>
        <w:rPr>
          <w:bCs/>
          <w:b/>
        </w:rPr>
        <w:t xml:space="preserve">Hermann A.</w:t>
      </w:r>
      <w:r>
        <w:t xml:space="preserve"> </w:t>
      </w:r>
      <w:r>
        <w:t xml:space="preserve">2012. Bilan des opérations archéologiques menées sur le site d’Atiahara (parcelle commune de Mata’ura, Tubuai) d’après les données de terrain des fouilles entreprises en 1995-1996, 1999 et 2007. Service de la Culture et du Patrimoine, Tahiti.</w:t>
      </w:r>
    </w:p>
    <w:p>
      <w:pPr>
        <w:numPr>
          <w:ilvl w:val="0"/>
          <w:numId w:val="1001"/>
        </w:numPr>
      </w:pPr>
      <w:r>
        <w:rPr>
          <w:bCs/>
          <w:b/>
        </w:rPr>
        <w:t xml:space="preserve">Hermann A.</w:t>
      </w:r>
      <w:r>
        <w:t xml:space="preserve"> </w:t>
      </w:r>
      <w:r>
        <w:t xml:space="preserve">2011. Dynamique de production des industries lithiques en Polynésie centrale : travaux entrepris dans l’Ile de Tubuai (Archipel des Australes, Polynésie française). Contrat de projet CIRAP Etat-Territoire 2010-2011. Service de la Culture et du Patrimoine, Tahiti.</w:t>
      </w:r>
    </w:p>
    <w:p>
      <w:pPr>
        <w:numPr>
          <w:ilvl w:val="0"/>
          <w:numId w:val="1001"/>
        </w:numPr>
      </w:pPr>
      <w:r>
        <w:rPr>
          <w:bCs/>
          <w:b/>
        </w:rPr>
        <w:t xml:space="preserve">Hermann A.</w:t>
      </w:r>
      <w:r>
        <w:t xml:space="preserve"> </w:t>
      </w:r>
      <w:r>
        <w:t xml:space="preserve">2011 Rapport de fouille sur le site archéologique de Tanataetea, commune de Mata’ura, Ile de Tubuai (Archipel des Australes, Polynésie française). Service de la Culture et du Patrimoine, Tahiti.</w:t>
      </w:r>
    </w:p>
    <w:p>
      <w:pPr>
        <w:numPr>
          <w:ilvl w:val="0"/>
          <w:numId w:val="1001"/>
        </w:numPr>
      </w:pPr>
      <w:r>
        <w:rPr>
          <w:bCs/>
          <w:b/>
        </w:rPr>
        <w:t xml:space="preserve">Hermann A.</w:t>
      </w:r>
      <w:r>
        <w:t xml:space="preserve"> </w:t>
      </w:r>
      <w:r>
        <w:t xml:space="preserve">2010. Prospections archéologiques dans l’Ile de Tubuai (Archipel des Australes, Polynésie française). Service de la Culture et du Patrimoine, Tahiti.</w:t>
      </w:r>
    </w:p>
    <w:bookmarkEnd w:id="46"/>
    <w:bookmarkEnd w:id="47"/>
    <w:bookmarkStart w:id="57" w:name="communications-orales"/>
    <w:p>
      <w:pPr>
        <w:pStyle w:val="Heading2"/>
      </w:pPr>
      <w:r>
        <w:t xml:space="preserve">Communications orales</w:t>
      </w:r>
    </w:p>
    <w:bookmarkStart w:id="56" w:name="présentations-en-conférence"/>
    <w:p>
      <w:pPr>
        <w:pStyle w:val="Heading3"/>
      </w:pPr>
      <w:r>
        <w:t xml:space="preserve">Présentations en conférence</w:t>
      </w:r>
    </w:p>
    <w:p>
      <w:pPr>
        <w:pStyle w:val="FirstParagraph"/>
      </w:pPr>
      <w:r>
        <w:t xml:space="preserve">C-ACTI Communications avec actes dans un congrès international</w:t>
      </w:r>
    </w:p>
    <w:p>
      <w:pPr>
        <w:numPr>
          <w:ilvl w:val="0"/>
          <w:numId w:val="1002"/>
        </w:numPr>
      </w:pPr>
      <w:r>
        <w:t xml:space="preserve">Geochemical compositions and provenance studies in the Pacific (with Forkel R., Powell A.).</w:t>
      </w:r>
      <w:r>
        <w:t xml:space="preserve"> </w:t>
      </w:r>
      <w:r>
        <w:rPr>
          <w:iCs/>
          <w:i/>
        </w:rPr>
        <w:t xml:space="preserve">XVIII UISPP World Congress</w:t>
      </w:r>
      <w:r>
        <w:t xml:space="preserve">, 06/2018, Paris.</w:t>
      </w:r>
    </w:p>
    <w:p>
      <w:pPr>
        <w:numPr>
          <w:ilvl w:val="0"/>
          <w:numId w:val="1002"/>
        </w:numPr>
      </w:pPr>
      <w:r>
        <w:t xml:space="preserve">Introduction à la session 38-1</w:t>
      </w:r>
      <w:r>
        <w:t xml:space="preserve"> </w:t>
      </w:r>
      <w:r>
        <w:t xml:space="preserve">‘</w:t>
      </w:r>
      <w:r>
        <w:t xml:space="preserve">Mobilités et réseaux en Océanie ancienne</w:t>
      </w:r>
      <w:r>
        <w:t xml:space="preserve">’</w:t>
      </w:r>
      <w:r>
        <w:t xml:space="preserve">.</w:t>
      </w:r>
      <w:r>
        <w:t xml:space="preserve"> </w:t>
      </w:r>
      <w:r>
        <w:rPr>
          <w:iCs/>
          <w:i/>
        </w:rPr>
        <w:t xml:space="preserve">XVIII UISPP World Congress</w:t>
      </w:r>
      <w:r>
        <w:t xml:space="preserve">, 06/2018, Paris.</w:t>
      </w:r>
    </w:p>
    <w:p>
      <w:pPr>
        <w:numPr>
          <w:ilvl w:val="0"/>
          <w:numId w:val="1002"/>
        </w:numPr>
      </w:pPr>
      <w:r>
        <w:t xml:space="preserve">Dynamique de peuplement et pratique de l’échange intercommunautaire en Océanie.</w:t>
      </w:r>
      <w:r>
        <w:t xml:space="preserve"> </w:t>
      </w:r>
      <w:r>
        <w:rPr>
          <w:iCs/>
          <w:i/>
        </w:rPr>
        <w:t xml:space="preserve">XXXVe Rencontres Internationales d’Archéologie et d’Histoire</w:t>
      </w:r>
      <w:r>
        <w:t xml:space="preserve">, 10/2014, Antibes, France.</w:t>
      </w:r>
    </w:p>
    <w:p>
      <w:pPr>
        <w:numPr>
          <w:ilvl w:val="0"/>
          <w:numId w:val="1002"/>
        </w:numPr>
      </w:pPr>
      <w:r>
        <w:t xml:space="preserve">Production et échange des lames d’herminette en pierre en Polynésie centrale : dynamiques techno-économiques.</w:t>
      </w:r>
      <w:r>
        <w:t xml:space="preserve"> </w:t>
      </w:r>
      <w:r>
        <w:rPr>
          <w:iCs/>
          <w:i/>
        </w:rPr>
        <w:t xml:space="preserve">Colloque La pratique de l’espace en Océanie : Découverte, appropriation et émergence des systèmes sociaux traditionnels</w:t>
      </w:r>
      <w:r>
        <w:t xml:space="preserve">, 02/2014, Paris.</w:t>
      </w:r>
    </w:p>
    <w:p>
      <w:pPr>
        <w:pStyle w:val="FirstParagraph"/>
      </w:pPr>
      <w:r>
        <w:t xml:space="preserve">C-COM Communications orales sans actes dans un congrès international ou national</w:t>
      </w:r>
    </w:p>
    <w:p>
      <w:pPr>
        <w:numPr>
          <w:ilvl w:val="0"/>
          <w:numId w:val="1003"/>
        </w:numPr>
      </w:pPr>
      <w:r>
        <w:t xml:space="preserve">Artefact geochemistry demonstrates long-distance voyaging in the last thousand years from Polynesia to western Pacific islands (with P. Guttiérrez, C. Chauvel).</w:t>
      </w:r>
      <w:r>
        <w:t xml:space="preserve"> </w:t>
      </w:r>
      <w:r>
        <w:rPr>
          <w:iCs/>
          <w:i/>
        </w:rPr>
        <w:t xml:space="preserve">Goldschmidt 2023</w:t>
      </w:r>
      <w:r>
        <w:t xml:space="preserve">, 07/2023, Lyon, France.</w:t>
      </w:r>
    </w:p>
    <w:p>
      <w:pPr>
        <w:numPr>
          <w:ilvl w:val="0"/>
          <w:numId w:val="1003"/>
        </w:numPr>
      </w:pPr>
      <w:r>
        <w:t xml:space="preserve">Collaborative repository for the study of volcanic rock transformation (with S. Sánchez-Dehesa Galán).</w:t>
      </w:r>
      <w:r>
        <w:t xml:space="preserve"> </w:t>
      </w:r>
      <w:r>
        <w:rPr>
          <w:iCs/>
          <w:i/>
        </w:rPr>
        <w:t xml:space="preserve">“</w:t>
      </w:r>
      <w:r>
        <w:rPr>
          <w:iCs/>
          <w:i/>
        </w:rPr>
        <w:t xml:space="preserve">I want to break free</w:t>
      </w:r>
      <w:r>
        <w:rPr>
          <w:iCs/>
          <w:i/>
        </w:rPr>
        <w:t xml:space="preserve">”</w:t>
      </w:r>
      <w:r>
        <w:rPr>
          <w:iCs/>
          <w:i/>
        </w:rPr>
        <w:t xml:space="preserve">: Current research on Percussive Implements during the Lower and Middle Palaeolithic</w:t>
      </w:r>
      <w:r>
        <w:t xml:space="preserve">, 27/06/2023, Tel Aviv University, Israel.</w:t>
      </w:r>
    </w:p>
    <w:p>
      <w:pPr>
        <w:numPr>
          <w:ilvl w:val="0"/>
          <w:numId w:val="1003"/>
        </w:numPr>
      </w:pPr>
      <w:r>
        <w:t xml:space="preserve">Artefact geochemistry demonstrates long-distance voyaging in the Polynesian Outliers.</w:t>
      </w:r>
      <w:r>
        <w:t xml:space="preserve"> </w:t>
      </w:r>
      <w:r>
        <w:rPr>
          <w:iCs/>
          <w:i/>
        </w:rPr>
        <w:t xml:space="preserve">Colloque international CIRAP/UPF: Au coeur du triangle polynésien</w:t>
      </w:r>
      <w:r>
        <w:t xml:space="preserve">, 23/11/2022, Université de la Polynésie française, Tahiti.</w:t>
      </w:r>
    </w:p>
    <w:p>
      <w:pPr>
        <w:numPr>
          <w:ilvl w:val="0"/>
          <w:numId w:val="1003"/>
        </w:numPr>
      </w:pPr>
      <w:r>
        <w:t xml:space="preserve">Disentangling the complex history of the Polynesian Outliers (with M. Walworth, S. Greenhill, R. Gray).</w:t>
      </w:r>
      <w:r>
        <w:t xml:space="preserve"> </w:t>
      </w:r>
      <w:r>
        <w:rPr>
          <w:iCs/>
          <w:i/>
        </w:rPr>
        <w:t xml:space="preserve">Colloque international CIRAP/UPF: Au coeur du triangle polynésien</w:t>
      </w:r>
      <w:r>
        <w:t xml:space="preserve">, 22/11/2022, Université de la Polynésie française, Tahiti.</w:t>
      </w:r>
    </w:p>
    <w:p>
      <w:pPr>
        <w:numPr>
          <w:ilvl w:val="0"/>
          <w:numId w:val="1003"/>
        </w:numPr>
      </w:pPr>
      <w:r>
        <w:t xml:space="preserve">Temoe atoll, a satellite-island in the Gambier: Archaeological and bioanthropological research (with G. Molle, E. Conte, P. Murail and V.A. Rurua).</w:t>
      </w:r>
      <w:r>
        <w:t xml:space="preserve"> </w:t>
      </w:r>
      <w:r>
        <w:rPr>
          <w:iCs/>
          <w:i/>
        </w:rPr>
        <w:t xml:space="preserve">Colloque international CIRAP/UPF: Au coeur du triangle polynésien</w:t>
      </w:r>
      <w:r>
        <w:t xml:space="preserve">, 23/11/2022, Université de la Polynésie française, Tahiti.</w:t>
      </w:r>
    </w:p>
    <w:p>
      <w:pPr>
        <w:numPr>
          <w:ilvl w:val="0"/>
          <w:numId w:val="1003"/>
        </w:numPr>
      </w:pPr>
      <w:r>
        <w:t xml:space="preserve">Many models later: a current view on the archaeology of Polynesian migrations and mobility (with G. Molle, A. Leal-Tamari’i, E. Conte).</w:t>
      </w:r>
      <w:r>
        <w:t xml:space="preserve"> </w:t>
      </w:r>
      <w:r>
        <w:rPr>
          <w:iCs/>
          <w:i/>
        </w:rPr>
        <w:t xml:space="preserve">Oceanian Genomics: Genomics Research Consortium for Island Populations of Oceania</w:t>
      </w:r>
      <w:r>
        <w:t xml:space="preserve">, 15/11/2022, Institut Louis Malardé, Tahiti.</w:t>
      </w:r>
    </w:p>
    <w:p>
      <w:pPr>
        <w:numPr>
          <w:ilvl w:val="0"/>
          <w:numId w:val="1003"/>
        </w:numPr>
      </w:pPr>
      <w:r>
        <w:t xml:space="preserve">Pacific Way et patrimoine archéologique: Marae et démarches identitaires en Polynésie française (with G. Molle, V.A. Rurua, A. Léal-Tamari‘i, T. Marić, H. Cauchois).</w:t>
      </w:r>
      <w:r>
        <w:t xml:space="preserve"> </w:t>
      </w:r>
      <w:r>
        <w:rPr>
          <w:iCs/>
          <w:i/>
        </w:rPr>
        <w:t xml:space="preserve">Colloque international: Pacific Way, 50 ans après</w:t>
      </w:r>
      <w:r>
        <w:t xml:space="preserve">, 20/10/2022, Université de la Polynésie française.</w:t>
      </w:r>
    </w:p>
    <w:p>
      <w:pPr>
        <w:numPr>
          <w:ilvl w:val="0"/>
          <w:numId w:val="1003"/>
        </w:numPr>
      </w:pPr>
      <w:r>
        <w:t xml:space="preserve">Démêler l’histoire complexe des Polynesian outliers (with M. Walworth, S. Greenhill, R. Gray).</w:t>
      </w:r>
      <w:r>
        <w:t xml:space="preserve"> </w:t>
      </w:r>
      <w:r>
        <w:rPr>
          <w:iCs/>
          <w:i/>
        </w:rPr>
        <w:t xml:space="preserve">12th Conference On Oceanic Linguistics</w:t>
      </w:r>
      <w:r>
        <w:t xml:space="preserve">, 06/09/2022, Université de la Polynésie française.</w:t>
      </w:r>
    </w:p>
    <w:p>
      <w:pPr>
        <w:numPr>
          <w:ilvl w:val="0"/>
          <w:numId w:val="1003"/>
        </w:numPr>
      </w:pPr>
      <w:r>
        <w:t xml:space="preserve">Disentangling the complex history of the Polynesian Outliers (with M. Walworth, S. Greenhill, R. Gray).</w:t>
      </w:r>
      <w:r>
        <w:t xml:space="preserve"> </w:t>
      </w:r>
      <w:r>
        <w:rPr>
          <w:iCs/>
          <w:i/>
        </w:rPr>
        <w:t xml:space="preserve">International Conference on Historical Linguistics</w:t>
      </w:r>
      <w:r>
        <w:t xml:space="preserve">, 04/08/2022, Oxford, UK.</w:t>
      </w:r>
    </w:p>
    <w:p>
      <w:pPr>
        <w:numPr>
          <w:ilvl w:val="0"/>
          <w:numId w:val="1003"/>
        </w:numPr>
      </w:pPr>
      <w:r>
        <w:t xml:space="preserve">Integrative and holistic approaches to Pacific islands history.</w:t>
      </w:r>
      <w:r>
        <w:t xml:space="preserve"> </w:t>
      </w:r>
      <w:r>
        <w:rPr>
          <w:iCs/>
          <w:i/>
        </w:rPr>
        <w:t xml:space="preserve">Deep Histories in Oceania workshop</w:t>
      </w:r>
      <w:r>
        <w:t xml:space="preserve">, 8 to 10/07/2019, Australian National University, Canberra, Australia.</w:t>
      </w:r>
    </w:p>
    <w:p>
      <w:pPr>
        <w:numPr>
          <w:ilvl w:val="0"/>
          <w:numId w:val="1003"/>
        </w:numPr>
      </w:pPr>
      <w:r>
        <w:t xml:space="preserve">Continuity and interactions: the integration and influence of Polynesian communities in central and south Vanuatu.</w:t>
      </w:r>
      <w:r>
        <w:t xml:space="preserve"> </w:t>
      </w:r>
      <w:r>
        <w:rPr>
          <w:iCs/>
          <w:i/>
        </w:rPr>
        <w:t xml:space="preserve">Vaupés to Vanuatu: an interdisciplinary workshop on linguistic diversity</w:t>
      </w:r>
      <w:r>
        <w:t xml:space="preserve">, 15 to 17/05/2019, Department of Linguistic and Cultural Evolution, MPI-SHH Jena, Germany.</w:t>
      </w:r>
    </w:p>
    <w:p>
      <w:pPr>
        <w:numPr>
          <w:ilvl w:val="0"/>
          <w:numId w:val="1003"/>
        </w:numPr>
      </w:pPr>
      <w:r>
        <w:t xml:space="preserve">Pofatu: An open-access database for provenance analyses of stone artefacts in the Pacific (with Forkel R., McAlister A.).</w:t>
      </w:r>
      <w:r>
        <w:t xml:space="preserve"> </w:t>
      </w:r>
      <w:r>
        <w:rPr>
          <w:iCs/>
          <w:i/>
        </w:rPr>
        <w:t xml:space="preserve">NZAA-AAA Conference</w:t>
      </w:r>
      <w:r>
        <w:t xml:space="preserve">, 11/2018, Auckland, New Zealand.</w:t>
      </w:r>
    </w:p>
    <w:p>
      <w:pPr>
        <w:numPr>
          <w:ilvl w:val="0"/>
          <w:numId w:val="1003"/>
        </w:numPr>
      </w:pPr>
      <w:r>
        <w:t xml:space="preserve">Material culture studies and technology in Polynesia: A genealogy of approaches.</w:t>
      </w:r>
      <w:r>
        <w:t xml:space="preserve"> </w:t>
      </w:r>
      <w:r>
        <w:rPr>
          <w:iCs/>
          <w:i/>
        </w:rPr>
        <w:t xml:space="preserve">The Collective Biography of Archaeology in the Pacific: A Hidden History</w:t>
      </w:r>
      <w:r>
        <w:t xml:space="preserve">, 11/2016, Australian National University, Canberra.</w:t>
      </w:r>
    </w:p>
    <w:p>
      <w:pPr>
        <w:numPr>
          <w:ilvl w:val="0"/>
          <w:numId w:val="1003"/>
        </w:numPr>
      </w:pPr>
      <w:r>
        <w:t xml:space="preserve">Haere i tai: Ecologie de l’exploitation marine pré-européenne dans l’île de Tubuai (Archipel des Australes, Polynésie Française).</w:t>
      </w:r>
      <w:r>
        <w:t xml:space="preserve"> </w:t>
      </w:r>
      <w:r>
        <w:rPr>
          <w:iCs/>
          <w:i/>
        </w:rPr>
        <w:t xml:space="preserve">Colloque du LabEx Corail : Les récifs coralliens face au changement global</w:t>
      </w:r>
      <w:r>
        <w:t xml:space="preserve">, 09/2015, Musée de la Porte Dorée, Paris.</w:t>
      </w:r>
    </w:p>
    <w:p>
      <w:pPr>
        <w:numPr>
          <w:ilvl w:val="0"/>
          <w:numId w:val="1003"/>
        </w:numPr>
      </w:pPr>
      <w:r>
        <w:t xml:space="preserve">Making adzes in prehistoric Polynesia: production processes and specialised know-how in the Toerauetoru district of Tubuai (Austral Islands, French Polynesia).</w:t>
      </w:r>
      <w:r>
        <w:t xml:space="preserve"> </w:t>
      </w:r>
      <w:r>
        <w:rPr>
          <w:iCs/>
          <w:i/>
        </w:rPr>
        <w:t xml:space="preserve">9th International Conference on Easter Island and the Pacific</w:t>
      </w:r>
      <w:r>
        <w:t xml:space="preserve">, 06/2015, Ethnologisches Museum Dahlem, Germany.</w:t>
      </w:r>
    </w:p>
    <w:p>
      <w:pPr>
        <w:numPr>
          <w:ilvl w:val="0"/>
          <w:numId w:val="1003"/>
        </w:numPr>
      </w:pPr>
      <w:r>
        <w:t xml:space="preserve">Stone tool production processes and exchange in central Eastern Polynesia: geochemistry applied to archaeology.</w:t>
      </w:r>
      <w:r>
        <w:t xml:space="preserve"> </w:t>
      </w:r>
      <w:r>
        <w:rPr>
          <w:iCs/>
          <w:i/>
        </w:rPr>
        <w:t xml:space="preserve">Society for American Archaeology 78th Annual Meeting</w:t>
      </w:r>
      <w:r>
        <w:t xml:space="preserve">, 04/2013, Honolulu, Hawai’i.</w:t>
      </w:r>
    </w:p>
    <w:p>
      <w:pPr>
        <w:pStyle w:val="FirstParagraph"/>
      </w:pPr>
      <w:r>
        <w:t xml:space="preserve">C-SEM Communications dans un séminaire</w:t>
      </w:r>
    </w:p>
    <w:p>
      <w:pPr>
        <w:numPr>
          <w:ilvl w:val="0"/>
          <w:numId w:val="1004"/>
        </w:numPr>
      </w:pPr>
      <w:r>
        <w:t xml:space="preserve">Beyond</w:t>
      </w:r>
      <w:r>
        <w:t xml:space="preserve"> </w:t>
      </w:r>
      <w:r>
        <w:t xml:space="preserve">“</w:t>
      </w:r>
      <w:r>
        <w:t xml:space="preserve">Marlon Brando’s atoll</w:t>
      </w:r>
      <w:r>
        <w:t xml:space="preserve">”</w:t>
      </w:r>
      <w:r>
        <w:t xml:space="preserve">: Tracing the archaeological history of Teti’aroa, Society Islands (French Polynesia): a fieldwork story (presenté par E. Dotte, en collaboration avec G. Molle, V.A. Rurua, et E. Scorsini).</w:t>
      </w:r>
      <w:r>
        <w:t xml:space="preserve"> </w:t>
      </w:r>
      <w:r>
        <w:rPr>
          <w:iCs/>
          <w:i/>
        </w:rPr>
        <w:t xml:space="preserve">Archaeology Seminar Series University of Western Australia</w:t>
      </w:r>
      <w:r>
        <w:t xml:space="preserve">, 30/08/23.</w:t>
      </w:r>
    </w:p>
    <w:p>
      <w:pPr>
        <w:numPr>
          <w:ilvl w:val="0"/>
          <w:numId w:val="1004"/>
        </w:numPr>
      </w:pPr>
      <w:r>
        <w:t xml:space="preserve">Three millenia of inter-island mobility among Pacific Island societies:</w:t>
      </w:r>
      <w:r>
        <w:t xml:space="preserve"> </w:t>
      </w:r>
      <w:r>
        <w:t xml:space="preserve">archaeological evidence, ethnographic data, anthropological theory.</w:t>
      </w:r>
      <w:r>
        <w:t xml:space="preserve"> </w:t>
      </w:r>
      <w:r>
        <w:rPr>
          <w:iCs/>
          <w:i/>
        </w:rPr>
        <w:t xml:space="preserve">Moving Around: Tracing mobility in the archaeological record</w:t>
      </w:r>
      <w:r>
        <w:t xml:space="preserve">, École Universitaire de Recherche Archaeological Challenges, Paris-1/University of Bologna, 10/05/23.</w:t>
      </w:r>
    </w:p>
    <w:p>
      <w:pPr>
        <w:numPr>
          <w:ilvl w:val="0"/>
          <w:numId w:val="1004"/>
        </w:numPr>
      </w:pPr>
      <w:r>
        <w:t xml:space="preserve">Atelier</w:t>
      </w:r>
      <w:r>
        <w:t xml:space="preserve"> </w:t>
      </w:r>
      <w:r>
        <w:t xml:space="preserve">“</w:t>
      </w:r>
      <w:r>
        <w:t xml:space="preserve">R pour les aRchéologues</w:t>
      </w:r>
      <w:r>
        <w:t xml:space="preserve">”</w:t>
      </w:r>
      <w:r>
        <w:t xml:space="preserve"> </w:t>
      </w:r>
      <w:r>
        <w:t xml:space="preserve">(co-organisé avec A. Vignoles).</w:t>
      </w:r>
      <w:r>
        <w:t xml:space="preserve"> </w:t>
      </w:r>
      <w:r>
        <w:rPr>
          <w:iCs/>
          <w:i/>
        </w:rPr>
        <w:t xml:space="preserve">Atelier, UMR 8068</w:t>
      </w:r>
      <w:r>
        <w:t xml:space="preserve">, MSH Mondes, Nanterre, Avril-Mai 23.</w:t>
      </w:r>
    </w:p>
    <w:p>
      <w:pPr>
        <w:numPr>
          <w:ilvl w:val="0"/>
          <w:numId w:val="1004"/>
        </w:numPr>
      </w:pPr>
      <w:r>
        <w:t xml:space="preserve">L’usage du code source pour la recherche : Avantages, Inconvénient, Nécessité.</w:t>
      </w:r>
      <w:r>
        <w:t xml:space="preserve"> </w:t>
      </w:r>
      <w:r>
        <w:rPr>
          <w:iCs/>
          <w:i/>
        </w:rPr>
        <w:t xml:space="preserve">Réunion d’unité, UMR 8068</w:t>
      </w:r>
      <w:r>
        <w:t xml:space="preserve">, MSH Mondes, Nanterre, 17/02/23.</w:t>
      </w:r>
    </w:p>
    <w:p>
      <w:pPr>
        <w:numPr>
          <w:ilvl w:val="0"/>
          <w:numId w:val="1004"/>
        </w:numPr>
      </w:pPr>
      <w:r>
        <w:t xml:space="preserve">La production des lames d’herminette comme proxy de l’évolution des chefferies dans les îles Marquises (Polynésie française).</w:t>
      </w:r>
      <w:r>
        <w:t xml:space="preserve"> </w:t>
      </w:r>
      <w:r>
        <w:rPr>
          <w:iCs/>
          <w:i/>
        </w:rPr>
        <w:t xml:space="preserve">Journée d’étude « Les pratiques techniques », UMR 8068</w:t>
      </w:r>
      <w:r>
        <w:t xml:space="preserve">, MSH Mondes, Nanterre, 09/02/23.</w:t>
      </w:r>
    </w:p>
    <w:p>
      <w:pPr>
        <w:numPr>
          <w:ilvl w:val="0"/>
          <w:numId w:val="1004"/>
        </w:numPr>
      </w:pPr>
      <w:r>
        <w:t xml:space="preserve">Industries lithiques et évolution des chefferies dans les îles Marquises (Henua ’Enana / Fenua Enana, Polynésie française).</w:t>
      </w:r>
      <w:r>
        <w:t xml:space="preserve"> </w:t>
      </w:r>
      <w:r>
        <w:rPr>
          <w:iCs/>
          <w:i/>
        </w:rPr>
        <w:t xml:space="preserve">Séminaire Cultures et Sociétés anciennes du Pacifique sud, Université Paris-1 Panthéon-Sorbonne</w:t>
      </w:r>
      <w:r>
        <w:t xml:space="preserve">, 06/02/23.</w:t>
      </w:r>
    </w:p>
    <w:p>
      <w:pPr>
        <w:numPr>
          <w:ilvl w:val="0"/>
          <w:numId w:val="1004"/>
        </w:numPr>
      </w:pPr>
      <w:r>
        <w:t xml:space="preserve">Teti’aroa, Archéologie d’un atoll polynésien (with G. Molle and V.A. Rurua).</w:t>
      </w:r>
      <w:r>
        <w:t xml:space="preserve"> </w:t>
      </w:r>
      <w:r>
        <w:rPr>
          <w:iCs/>
          <w:i/>
        </w:rPr>
        <w:t xml:space="preserve">Mairie d’Arue, Tahiti, Polynésie française</w:t>
      </w:r>
      <w:r>
        <w:t xml:space="preserve">, 06/12/22.</w:t>
      </w:r>
    </w:p>
    <w:p>
      <w:pPr>
        <w:numPr>
          <w:ilvl w:val="0"/>
          <w:numId w:val="1004"/>
        </w:numPr>
      </w:pPr>
      <w:r>
        <w:t xml:space="preserve">L’anthropologie historique des sociétés insulaires du Pacifique : La place de l’archéologie dans une dialectique interdisciplinaire.</w:t>
      </w:r>
      <w:r>
        <w:t xml:space="preserve"> </w:t>
      </w:r>
      <w:r>
        <w:rPr>
          <w:iCs/>
          <w:i/>
        </w:rPr>
        <w:t xml:space="preserve">Séminaire Ethno-archéologie et archéologie expérimentale, Université de Nantes</w:t>
      </w:r>
      <w:r>
        <w:t xml:space="preserve">, 22/02/22.</w:t>
      </w:r>
    </w:p>
    <w:p>
      <w:pPr>
        <w:numPr>
          <w:ilvl w:val="0"/>
          <w:numId w:val="1004"/>
        </w:numPr>
      </w:pPr>
      <w:r>
        <w:t xml:space="preserve">Mobilité interinsulaire et réseaux d’interaction dans les chefferies polynésiennes : Théories anthropologiques, données ethnographiques, découvertes archéologiques,</w:t>
      </w:r>
      <w:r>
        <w:t xml:space="preserve"> </w:t>
      </w:r>
      <w:r>
        <w:rPr>
          <w:iCs/>
          <w:i/>
        </w:rPr>
        <w:t xml:space="preserve">Séminaire Cultures et Sociétés anciennes du Pacifique sud, Université Paris-1 Panthéon-Sorbonne</w:t>
      </w:r>
      <w:r>
        <w:t xml:space="preserve">, 31/01/22.</w:t>
      </w:r>
    </w:p>
    <w:p>
      <w:pPr>
        <w:numPr>
          <w:ilvl w:val="0"/>
          <w:numId w:val="1004"/>
        </w:numPr>
      </w:pPr>
      <w:r>
        <w:t xml:space="preserve">Interdisciplinary approach to intercultural exchanges: The integration of Polynesian communities in Central Vanuatu (with M. Walworth).</w:t>
      </w:r>
      <w:r>
        <w:t xml:space="preserve"> </w:t>
      </w:r>
      <w:r>
        <w:rPr>
          <w:iCs/>
          <w:i/>
        </w:rPr>
        <w:t xml:space="preserve">Archaeology Seminar Series University of Western Australia</w:t>
      </w:r>
      <w:r>
        <w:t xml:space="preserve">, 07/05/21.</w:t>
      </w:r>
    </w:p>
    <w:p>
      <w:pPr>
        <w:numPr>
          <w:ilvl w:val="0"/>
          <w:numId w:val="1004"/>
        </w:numPr>
      </w:pPr>
      <w:r>
        <w:t xml:space="preserve">Ethno-archéologie des sociétés insulaires du Pacifique.</w:t>
      </w:r>
      <w:r>
        <w:t xml:space="preserve"> </w:t>
      </w:r>
      <w:r>
        <w:rPr>
          <w:iCs/>
          <w:i/>
        </w:rPr>
        <w:t xml:space="preserve">Séminaire Ethno-archéologie et archéologie expérimentale, Université de Nantes</w:t>
      </w:r>
      <w:r>
        <w:t xml:space="preserve">, 02/03/21.</w:t>
      </w:r>
    </w:p>
    <w:p>
      <w:pPr>
        <w:numPr>
          <w:ilvl w:val="0"/>
          <w:numId w:val="1004"/>
        </w:numPr>
      </w:pPr>
      <w:r>
        <w:t xml:space="preserve">Approche interdisciplinaire des échanges interculturels et de l’intégration des communautés polynésiennes dans le centre du Vanuatu.</w:t>
      </w:r>
      <w:r>
        <w:t xml:space="preserve"> </w:t>
      </w:r>
      <w:r>
        <w:rPr>
          <w:iCs/>
          <w:i/>
        </w:rPr>
        <w:t xml:space="preserve">Séminaire Cultures et Sociétés anciennes du Pacifique sud, Université Paris-1 Panthéon-Sorbonne</w:t>
      </w:r>
      <w:r>
        <w:t xml:space="preserve">, 15/02/21.</w:t>
      </w:r>
    </w:p>
    <w:p>
      <w:pPr>
        <w:numPr>
          <w:ilvl w:val="0"/>
          <w:numId w:val="1004"/>
        </w:numPr>
      </w:pPr>
      <w:r>
        <w:t xml:space="preserve">Le développement de l’approche archéométrique de la mobilité à longue distance dans les sociétés péhistoriques du Pacifique.</w:t>
      </w:r>
      <w:r>
        <w:t xml:space="preserve"> </w:t>
      </w:r>
      <w:r>
        <w:rPr>
          <w:iCs/>
          <w:i/>
        </w:rPr>
        <w:t xml:space="preserve">Institut de Physique du Globe (IPGP), Paris</w:t>
      </w:r>
      <w:r>
        <w:t xml:space="preserve">, 6/9/18.</w:t>
      </w:r>
    </w:p>
    <w:p>
      <w:pPr>
        <w:numPr>
          <w:ilvl w:val="0"/>
          <w:numId w:val="1004"/>
        </w:numPr>
      </w:pPr>
      <w:r>
        <w:t xml:space="preserve">Cultural evolution in the Pacific: New ways of investigating Polynesian societies through material culture and archaeometry.</w:t>
      </w:r>
      <w:r>
        <w:t xml:space="preserve"> </w:t>
      </w:r>
      <w:r>
        <w:rPr>
          <w:iCs/>
          <w:i/>
        </w:rPr>
        <w:t xml:space="preserve">DA talks, Max Planck Institute for the Science of Human History, Jena</w:t>
      </w:r>
      <w:r>
        <w:t xml:space="preserve">, 18/9/17.</w:t>
      </w:r>
    </w:p>
    <w:p>
      <w:pPr>
        <w:numPr>
          <w:ilvl w:val="0"/>
          <w:numId w:val="1004"/>
        </w:numPr>
      </w:pPr>
      <w:r>
        <w:t xml:space="preserve">Feeling around the adze: New ways of investigating Polynesian societies through material culture and technology.</w:t>
      </w:r>
      <w:r>
        <w:t xml:space="preserve"> </w:t>
      </w:r>
      <w:r>
        <w:rPr>
          <w:iCs/>
          <w:i/>
        </w:rPr>
        <w:t xml:space="preserve">Archaeology Seminar Series, Centre for Archaeological Research, Australian National University, Canberra</w:t>
      </w:r>
      <w:r>
        <w:t xml:space="preserve">, 28/7/17.</w:t>
      </w:r>
    </w:p>
    <w:p>
      <w:pPr>
        <w:numPr>
          <w:ilvl w:val="0"/>
          <w:numId w:val="1004"/>
        </w:numPr>
      </w:pPr>
      <w:r>
        <w:t xml:space="preserve">Mobilité interinsulaire, relations inter-communautaires et différenciation culturelle en Polynésie centrale.</w:t>
      </w:r>
      <w:r>
        <w:t xml:space="preserve"> </w:t>
      </w:r>
      <w:r>
        <w:rPr>
          <w:iCs/>
          <w:i/>
        </w:rPr>
        <w:t xml:space="preserve">Séminaire Cultures et Sociétés anciennes du Pacifique sud, Université Paris-1 Panthéon-Sorbonne</w:t>
      </w:r>
      <w:r>
        <w:t xml:space="preserve">, 9/3/17.</w:t>
      </w:r>
    </w:p>
    <w:p>
      <w:pPr>
        <w:numPr>
          <w:ilvl w:val="0"/>
          <w:numId w:val="1004"/>
        </w:numPr>
      </w:pPr>
      <w:r>
        <w:t xml:space="preserve">L’usage des sources dans la recherche en sciences sociales en Océanie.</w:t>
      </w:r>
      <w:r>
        <w:t xml:space="preserve"> </w:t>
      </w:r>
      <w:r>
        <w:rPr>
          <w:iCs/>
          <w:i/>
        </w:rPr>
        <w:t xml:space="preserve">Séminaire de Master 2 Langues, Culture et Sociétés d’Océanie, Université de Polynésie française</w:t>
      </w:r>
      <w:r>
        <w:t xml:space="preserve">, 12/10/15.</w:t>
      </w:r>
    </w:p>
    <w:p>
      <w:pPr>
        <w:numPr>
          <w:ilvl w:val="0"/>
          <w:numId w:val="1004"/>
        </w:numPr>
      </w:pPr>
      <w:r>
        <w:t xml:space="preserve">Production et échange des lames d’herminette en Polynésie centrale,</w:t>
      </w:r>
      <w:r>
        <w:t xml:space="preserve"> </w:t>
      </w:r>
      <w:r>
        <w:rPr>
          <w:iCs/>
          <w:i/>
        </w:rPr>
        <w:t xml:space="preserve">Séminaire Master Recherche Ethno-archéologie de l’Océanie, Université Paris-1 Panthéon-Sorbonne</w:t>
      </w:r>
      <w:r>
        <w:t xml:space="preserve">, 12/2/14.</w:t>
      </w:r>
    </w:p>
    <w:p>
      <w:pPr>
        <w:numPr>
          <w:ilvl w:val="0"/>
          <w:numId w:val="1004"/>
        </w:numPr>
      </w:pPr>
      <w:r>
        <w:t xml:space="preserve">Système technique de production et échange d’outils en pierre en Polynésie centrale : l’archéométrie comme voie d’investigation,</w:t>
      </w:r>
      <w:r>
        <w:t xml:space="preserve"> </w:t>
      </w:r>
      <w:r>
        <w:rPr>
          <w:iCs/>
          <w:i/>
        </w:rPr>
        <w:t xml:space="preserve">Doctoriales de l’UPF, Université de Polynésie française</w:t>
      </w:r>
      <w:r>
        <w:t xml:space="preserve">, 23-25/4/13.</w:t>
      </w:r>
    </w:p>
    <w:p>
      <w:pPr>
        <w:numPr>
          <w:ilvl w:val="0"/>
          <w:numId w:val="1004"/>
        </w:numPr>
      </w:pPr>
      <w:r>
        <w:t xml:space="preserve">Production et échange des outils en pierre dans les sociétés polynésiennes pré-européennes : un aperçu d’après les assemblages archéologiques de l’Ile de Tubuai (Archipel des Australes),</w:t>
      </w:r>
      <w:r>
        <w:t xml:space="preserve"> </w:t>
      </w:r>
      <w:r>
        <w:rPr>
          <w:iCs/>
          <w:i/>
        </w:rPr>
        <w:t xml:space="preserve">Doctoriales de l’UPF, Université de Polynésie française</w:t>
      </w:r>
      <w:r>
        <w:t xml:space="preserve">, 25-27/4/12.</w:t>
      </w:r>
    </w:p>
    <w:p>
      <w:pPr>
        <w:numPr>
          <w:ilvl w:val="0"/>
          <w:numId w:val="1004"/>
        </w:numPr>
      </w:pPr>
      <w:r>
        <w:t xml:space="preserve">Géochimie et technologie lithique : dynamique de la production et échanges à longue distance en Polynésie centrale.</w:t>
      </w:r>
      <w:r>
        <w:t xml:space="preserve"> </w:t>
      </w:r>
      <w:r>
        <w:rPr>
          <w:iCs/>
          <w:i/>
        </w:rPr>
        <w:t xml:space="preserve">Séminaire Master Recherche Ethno-archéologie de l’Océanie, Université Paris-1 Panthéon-Sorbonne</w:t>
      </w:r>
      <w:r>
        <w:t xml:space="preserve">, 01/12.</w:t>
      </w:r>
    </w:p>
    <w:p>
      <w:pPr>
        <w:numPr>
          <w:ilvl w:val="0"/>
          <w:numId w:val="1004"/>
        </w:numPr>
      </w:pPr>
      <w:r>
        <w:t xml:space="preserve">Le tatouage en Polynésie centrale : nouvelles données sur le cas de Tubuai, Archipel des Australe.</w:t>
      </w:r>
      <w:r>
        <w:t xml:space="preserve"> </w:t>
      </w:r>
      <w:r>
        <w:rPr>
          <w:iCs/>
          <w:i/>
        </w:rPr>
        <w:t xml:space="preserve">Séminaire Master Recherche Ethno-archéologie de l’Océanie, Université Paris-1 Panthéon-Sorbonne</w:t>
      </w:r>
      <w:r>
        <w:t xml:space="preserve">, 21/4/10.</w:t>
      </w:r>
    </w:p>
    <w:p>
      <w:pPr>
        <w:numPr>
          <w:ilvl w:val="0"/>
          <w:numId w:val="1004"/>
        </w:numPr>
      </w:pPr>
      <w:r>
        <w:t xml:space="preserve">La production lithique en Polynésie centrale : le cas de l’Ile de Tubuai (Archipel des Australes).</w:t>
      </w:r>
      <w:r>
        <w:t xml:space="preserve"> </w:t>
      </w:r>
      <w:r>
        <w:rPr>
          <w:iCs/>
          <w:i/>
        </w:rPr>
        <w:t xml:space="preserve">Doctoriales de l’UPF, Université de Polynésie française</w:t>
      </w:r>
      <w:r>
        <w:t xml:space="preserve">, 27-29/4/10.</w:t>
      </w:r>
      <w:r>
        <w:t xml:space="preserve"> </w:t>
      </w:r>
    </w:p>
    <w:p>
      <w:pPr>
        <w:pStyle w:val="FirstParagraph"/>
      </w:pPr>
      <w:r>
        <w:t xml:space="preserve">AP Interventions publiques</w:t>
      </w:r>
    </w:p>
    <w:p>
      <w:pPr>
        <w:numPr>
          <w:ilvl w:val="0"/>
          <w:numId w:val="1005"/>
        </w:numPr>
      </w:pPr>
      <w:r>
        <w:t xml:space="preserve">2023 Les argonautes de la Polynésie. Émission de radio.</w:t>
      </w:r>
      <w:r>
        <w:t xml:space="preserve"> </w:t>
      </w:r>
      <w:r>
        <w:rPr>
          <w:iCs/>
          <w:i/>
        </w:rPr>
        <w:t xml:space="preserve">Carbone 14, France Culture</w:t>
      </w:r>
      <w:r>
        <w:t xml:space="preserve">, animé par Vincent Charpentier, 02/09/23.</w:t>
      </w:r>
      <w:r>
        <w:t xml:space="preserve"> </w:t>
      </w:r>
      <w:hyperlink r:id="rId48">
        <w:r>
          <w:rPr>
            <w:rStyle w:val="Hyperlink"/>
          </w:rPr>
          <w:t xml:space="preserve">https://tinyurl.com/5x8c45vp\</w:t>
        </w:r>
      </w:hyperlink>
    </w:p>
    <w:p>
      <w:pPr>
        <w:numPr>
          <w:ilvl w:val="0"/>
          <w:numId w:val="1005"/>
        </w:numPr>
      </w:pPr>
      <w:r>
        <w:t xml:space="preserve">2023 Stone chemistry records Pacific migration.</w:t>
      </w:r>
      <w:r>
        <w:t xml:space="preserve"> </w:t>
      </w:r>
      <w:r>
        <w:rPr>
          <w:iCs/>
          <w:i/>
        </w:rPr>
        <w:t xml:space="preserve">Eos 104</w:t>
      </w:r>
      <w:r>
        <w:t xml:space="preserve">, entretien par Hasler C., 06/07/2023.</w:t>
      </w:r>
      <w:r>
        <w:t xml:space="preserve"> </w:t>
      </w:r>
      <w:hyperlink r:id="rId49">
        <w:r>
          <w:rPr>
            <w:rStyle w:val="Hyperlink"/>
          </w:rPr>
          <w:t xml:space="preserve">https://doi.org/10.1029/2023EO230239.\</w:t>
        </w:r>
      </w:hyperlink>
    </w:p>
    <w:p>
      <w:pPr>
        <w:numPr>
          <w:ilvl w:val="0"/>
          <w:numId w:val="1005"/>
        </w:numPr>
      </w:pPr>
      <w:r>
        <w:t xml:space="preserve">2023 Polynesian tool finds support the oral histories behind Moana. Émission de radio.</w:t>
      </w:r>
      <w:r>
        <w:t xml:space="preserve"> </w:t>
      </w:r>
      <w:r>
        <w:rPr>
          <w:iCs/>
          <w:i/>
        </w:rPr>
        <w:t xml:space="preserve">Quirks and Quarks, CBC Listen</w:t>
      </w:r>
      <w:r>
        <w:t xml:space="preserve">, animé par Bob McDonald, 20/05/23.</w:t>
      </w:r>
      <w:r>
        <w:t xml:space="preserve"> </w:t>
      </w:r>
      <w:hyperlink r:id="rId50">
        <w:r>
          <w:rPr>
            <w:rStyle w:val="Hyperlink"/>
          </w:rPr>
          <w:t xml:space="preserve">https://www.cbc.ca/listen/live-radio/1-51/clip/15986007\</w:t>
        </w:r>
      </w:hyperlink>
    </w:p>
    <w:p>
      <w:pPr>
        <w:numPr>
          <w:ilvl w:val="0"/>
          <w:numId w:val="1005"/>
        </w:numPr>
      </w:pPr>
      <w:r>
        <w:t xml:space="preserve">2023 Les grandes navigations polynésiennes révélées par une nouvelle étude archéologique.</w:t>
      </w:r>
      <w:r>
        <w:t xml:space="preserve"> </w:t>
      </w:r>
      <w:r>
        <w:rPr>
          <w:iCs/>
          <w:i/>
        </w:rPr>
        <w:t xml:space="preserve">Tahiti Infos</w:t>
      </w:r>
      <w:r>
        <w:t xml:space="preserve">, entretien par Antoine Launey, 15/05/23.</w:t>
      </w:r>
      <w:r>
        <w:t xml:space="preserve"> </w:t>
      </w:r>
      <w:hyperlink r:id="rId51">
        <w:r>
          <w:rPr>
            <w:rStyle w:val="Hyperlink"/>
          </w:rPr>
          <w:t xml:space="preserve">https://tinyurl.com/3rtnwxr5\</w:t>
        </w:r>
      </w:hyperlink>
    </w:p>
    <w:p>
      <w:pPr>
        <w:numPr>
          <w:ilvl w:val="0"/>
          <w:numId w:val="1005"/>
        </w:numPr>
      </w:pPr>
      <w:r>
        <w:t xml:space="preserve">2023 Retracer les migrations polynésiennes grâce à des outils en pierre. Émission de radio.</w:t>
      </w:r>
      <w:r>
        <w:t xml:space="preserve"> </w:t>
      </w:r>
      <w:r>
        <w:rPr>
          <w:iCs/>
          <w:i/>
        </w:rPr>
        <w:t xml:space="preserve">Le Journal des sciences, France Culture</w:t>
      </w:r>
      <w:r>
        <w:t xml:space="preserve">, animé par Alexandra Delbot, 24/04/23.</w:t>
      </w:r>
      <w:r>
        <w:t xml:space="preserve"> </w:t>
      </w:r>
      <w:hyperlink r:id="rId52">
        <w:r>
          <w:rPr>
            <w:rStyle w:val="Hyperlink"/>
          </w:rPr>
          <w:t xml:space="preserve">https://tinyurl.com/yxm7ck6t\</w:t>
        </w:r>
      </w:hyperlink>
    </w:p>
    <w:p>
      <w:pPr>
        <w:numPr>
          <w:ilvl w:val="0"/>
          <w:numId w:val="1005"/>
        </w:numPr>
      </w:pPr>
      <w:r>
        <w:t xml:space="preserve">2023 Des outils de pierre racontent l’histoire du peuplement de la Polynésie.</w:t>
      </w:r>
      <w:r>
        <w:t xml:space="preserve"> </w:t>
      </w:r>
      <w:r>
        <w:rPr>
          <w:iCs/>
          <w:i/>
        </w:rPr>
        <w:t xml:space="preserve">Le Figaro Sciences</w:t>
      </w:r>
      <w:r>
        <w:t xml:space="preserve">, Entretien par Vincent Bordenave, 21/04/23.</w:t>
      </w:r>
      <w:r>
        <w:t xml:space="preserve"> </w:t>
      </w:r>
      <w:hyperlink r:id="rId53">
        <w:r>
          <w:rPr>
            <w:rStyle w:val="Hyperlink"/>
          </w:rPr>
          <w:t xml:space="preserve">https://tinyurl.com/tumxaufp\</w:t>
        </w:r>
      </w:hyperlink>
    </w:p>
    <w:p>
      <w:pPr>
        <w:numPr>
          <w:ilvl w:val="0"/>
          <w:numId w:val="1005"/>
        </w:numPr>
      </w:pPr>
      <w:r>
        <w:t xml:space="preserve">2023 Polynésiens de l’ouest du Pacifique, les cousins oubliés.</w:t>
      </w:r>
      <w:r>
        <w:t xml:space="preserve"> </w:t>
      </w:r>
      <w:r>
        <w:rPr>
          <w:iCs/>
          <w:i/>
        </w:rPr>
        <w:t xml:space="preserve">Tahiti Infos</w:t>
      </w:r>
      <w:r>
        <w:t xml:space="preserve">, entretien par Antoine Launey, 05/01/23.</w:t>
      </w:r>
      <w:r>
        <w:t xml:space="preserve"> </w:t>
      </w:r>
      <w:hyperlink r:id="rId54">
        <w:r>
          <w:rPr>
            <w:rStyle w:val="Hyperlink"/>
          </w:rPr>
          <w:t xml:space="preserve">https://tinyurl.com/2ftnvue4\</w:t>
        </w:r>
      </w:hyperlink>
    </w:p>
    <w:p>
      <w:pPr>
        <w:numPr>
          <w:ilvl w:val="0"/>
          <w:numId w:val="1005"/>
        </w:numPr>
      </w:pPr>
      <w:r>
        <w:t xml:space="preserve">2022</w:t>
      </w:r>
      <w:r>
        <w:t xml:space="preserve"> </w:t>
      </w:r>
      <w:r>
        <w:t xml:space="preserve">“</w:t>
      </w:r>
      <w:r>
        <w:t xml:space="preserve">Suivez le Guide à Tubuai</w:t>
      </w:r>
      <w:r>
        <w:t xml:space="preserve">”</w:t>
      </w:r>
      <w:r>
        <w:t xml:space="preserve">. Documentaire.</w:t>
      </w:r>
      <w:r>
        <w:t xml:space="preserve"> </w:t>
      </w:r>
      <w:r>
        <w:rPr>
          <w:iCs/>
          <w:i/>
        </w:rPr>
        <w:t xml:space="preserve">TNTV</w:t>
      </w:r>
      <w:r>
        <w:t xml:space="preserve">, réalisé par Pierre de Nicola (La Pōpo’i Prod), 04/12/22.</w:t>
      </w:r>
      <w:r>
        <w:br/>
      </w:r>
    </w:p>
    <w:p>
      <w:pPr>
        <w:numPr>
          <w:ilvl w:val="0"/>
          <w:numId w:val="1005"/>
        </w:numPr>
      </w:pPr>
      <w:r>
        <w:t xml:space="preserve">2022 Geochemical data from Polynesian artifacts pack Pofatu Database,</w:t>
      </w:r>
      <w:r>
        <w:t xml:space="preserve"> </w:t>
      </w:r>
      <w:r>
        <w:rPr>
          <w:iCs/>
          <w:i/>
        </w:rPr>
        <w:t xml:space="preserve">Eos 103</w:t>
      </w:r>
      <w:r>
        <w:t xml:space="preserve">, entretien par Tripathy-Lang A., 07/03/2022.</w:t>
      </w:r>
      <w:r>
        <w:t xml:space="preserve"> </w:t>
      </w:r>
      <w:hyperlink r:id="rId55">
        <w:r>
          <w:rPr>
            <w:rStyle w:val="Hyperlink"/>
          </w:rPr>
          <w:t xml:space="preserve">https://doi.org/10.1029/2023EO230239</w:t>
        </w:r>
      </w:hyperlink>
      <w:r>
        <w:br/>
      </w:r>
    </w:p>
    <w:bookmarkEnd w:id="56"/>
    <w:bookmarkEnd w:id="57"/>
    <w:bookmarkStart w:id="58" w:name="projets-financés"/>
    <w:p>
      <w:pPr>
        <w:pStyle w:val="Heading2"/>
      </w:pPr>
      <w:r>
        <w:t xml:space="preserve">Projets financés</w:t>
      </w:r>
    </w:p>
    <w:p>
      <w:pPr>
        <w:pStyle w:val="FirstParagraph"/>
      </w:pPr>
      <w:r>
        <w:rPr>
          <w:iCs/>
          <w:i/>
        </w:rPr>
        <w:t xml:space="preserve">Mission archéologique Panua ’ata au Vanuatu (2023-2026)</w:t>
      </w:r>
      <w:r>
        <w:br/>
      </w:r>
      <w:r>
        <w:t xml:space="preserve">Responsable scientifique en partenariat avec le Centre Culturel du Vanuatu et S. Bedford (Australian National University). Mission archéologique franco-vanuataise financée par le Ministère Européen des Affaires Etrangères (~10kE par année).</w:t>
      </w:r>
    </w:p>
    <w:p>
      <w:pPr>
        <w:pStyle w:val="BodyText"/>
      </w:pPr>
      <w:r>
        <w:rPr>
          <w:iCs/>
          <w:i/>
        </w:rPr>
        <w:t xml:space="preserve">Un nouveau référentiel collaboratif pour l’étude des systèmes techniques de production lithique : Approches expérimentale, archéologique et ethnoarchéologique de la transformation des roches volcaniques (2022-2023)</w:t>
      </w:r>
      <w:r>
        <w:br/>
      </w:r>
      <w:r>
        <w:t xml:space="preserve">Projet co-dirigé en collaboration avec S. Sánchez-Dehesa et financé par la MSH Mondes (12kE).</w:t>
      </w:r>
    </w:p>
    <w:p>
      <w:pPr>
        <w:pStyle w:val="BodyText"/>
      </w:pPr>
      <w:r>
        <w:rPr>
          <w:iCs/>
          <w:i/>
        </w:rPr>
        <w:t xml:space="preserve">Teti’aroa Society project : An atoll in History (2015-2022)</w:t>
      </w:r>
      <w:r>
        <w:br/>
      </w:r>
      <w:r>
        <w:t xml:space="preserve">Archéologie de Teti’aroa, Iles de la Société, Polynésie française. Co-responsable scientifique avec G. Molle (Australian National University). Dotation privée (~60kE au total) réactualisé à chaque année, par la Seeley Foundation (Washington State, E-U.).</w:t>
      </w:r>
    </w:p>
    <w:bookmarkEnd w:id="58"/>
    <w:bookmarkStart w:id="59" w:name="travaux-de-terrain"/>
    <w:p>
      <w:pPr>
        <w:pStyle w:val="Heading2"/>
      </w:pPr>
      <w:r>
        <w:t xml:space="preserve">Travaux de terrain</w:t>
      </w:r>
    </w:p>
    <w:p>
      <w:pPr>
        <w:pStyle w:val="FirstParagraph"/>
      </w:pPr>
      <w:r>
        <w:rPr>
          <w:rStyle w:val="VerbatimChar"/>
        </w:rPr>
        <w:t xml:space="preserve">En tant que responsable scientifique</w:t>
      </w:r>
      <w:r>
        <w:br/>
      </w:r>
      <w:r>
        <w:t xml:space="preserve">* 2023,</w:t>
      </w:r>
      <w:r>
        <w:t xml:space="preserve"> </w:t>
      </w:r>
      <w:r>
        <w:rPr>
          <w:iCs/>
          <w:i/>
        </w:rPr>
        <w:t xml:space="preserve">Emae, Shepherd Islands, Vanuatu</w:t>
      </w:r>
      <w:r>
        <w:t xml:space="preserve"> </w:t>
      </w:r>
      <w:r>
        <w:t xml:space="preserve">(avec S. Bedford, ANU, I. Phillip, E. Willie, S. Seule, VKS), 08/23.</w:t>
      </w:r>
      <w:r>
        <w:br/>
      </w:r>
      <w:r>
        <w:t xml:space="preserve">* 2022,</w:t>
      </w:r>
      <w:r>
        <w:t xml:space="preserve"> </w:t>
      </w:r>
      <w:r>
        <w:rPr>
          <w:iCs/>
          <w:i/>
        </w:rPr>
        <w:t xml:space="preserve">Teti’aroa, Iles de la Société, Polynésie française</w:t>
      </w:r>
      <w:r>
        <w:t xml:space="preserve"> </w:t>
      </w:r>
      <w:r>
        <w:t xml:space="preserve">(avec G. Molle, ANU), 08-10/22.</w:t>
      </w:r>
      <w:r>
        <w:br/>
      </w:r>
      <w:r>
        <w:t xml:space="preserve">* 2019,</w:t>
      </w:r>
      <w:r>
        <w:t xml:space="preserve"> </w:t>
      </w:r>
      <w:r>
        <w:rPr>
          <w:iCs/>
          <w:i/>
        </w:rPr>
        <w:t xml:space="preserve">Teti’aroa, Iles de la Société, Polynésie française</w:t>
      </w:r>
      <w:r>
        <w:t xml:space="preserve"> </w:t>
      </w:r>
      <w:r>
        <w:t xml:space="preserve">(avec G. Molle, ANU), 11/19.</w:t>
      </w:r>
      <w:r>
        <w:br/>
      </w:r>
      <w:r>
        <w:t xml:space="preserve">* 2019,</w:t>
      </w:r>
      <w:r>
        <w:t xml:space="preserve"> </w:t>
      </w:r>
      <w:r>
        <w:rPr>
          <w:iCs/>
          <w:i/>
        </w:rPr>
        <w:t xml:space="preserve">Emae, Shepherd Islands, Vanuatu</w:t>
      </w:r>
      <w:r>
        <w:t xml:space="preserve"> </w:t>
      </w:r>
      <w:r>
        <w:t xml:space="preserve">(avec S. Bedford, ANU, I. Phillip, E. Willie, S. Seule, VKS), 08-09/19.</w:t>
      </w:r>
      <w:r>
        <w:br/>
      </w:r>
      <w:r>
        <w:t xml:space="preserve">* 2018,</w:t>
      </w:r>
      <w:r>
        <w:t xml:space="preserve"> </w:t>
      </w:r>
      <w:r>
        <w:rPr>
          <w:iCs/>
          <w:i/>
        </w:rPr>
        <w:t xml:space="preserve">Emae, Shepherd Islands, Vanuatu</w:t>
      </w:r>
      <w:r>
        <w:t xml:space="preserve"> </w:t>
      </w:r>
      <w:r>
        <w:t xml:space="preserve">(avec S. Bedford, ANU, I. Phillip, E. Willie, VKS), 10/18.</w:t>
      </w:r>
      <w:r>
        <w:br/>
      </w:r>
      <w:r>
        <w:t xml:space="preserve">* 2016,</w:t>
      </w:r>
      <w:r>
        <w:t xml:space="preserve"> </w:t>
      </w:r>
      <w:r>
        <w:rPr>
          <w:iCs/>
          <w:i/>
        </w:rPr>
        <w:t xml:space="preserve">Vallée de l’Aoma, Toahotu, Taiarapu, Iles de la Société, Polynésie française</w:t>
      </w:r>
      <w:r>
        <w:t xml:space="preserve"> </w:t>
      </w:r>
      <w:r>
        <w:t xml:space="preserve">(with J-F. Butaud), 04-05/16.</w:t>
      </w:r>
      <w:r>
        <w:br/>
      </w:r>
      <w:r>
        <w:t xml:space="preserve">* 2016,</w:t>
      </w:r>
      <w:r>
        <w:t xml:space="preserve"> </w:t>
      </w:r>
      <w:r>
        <w:rPr>
          <w:iCs/>
          <w:i/>
        </w:rPr>
        <w:t xml:space="preserve">Marae Pererau, Piha’e’ina, Mo’orea, Iles de la Société, Polynésie française</w:t>
      </w:r>
      <w:r>
        <w:t xml:space="preserve">, 04/16.</w:t>
      </w:r>
      <w:r>
        <w:br/>
      </w:r>
      <w:r>
        <w:t xml:space="preserve">* 2015,</w:t>
      </w:r>
      <w:r>
        <w:t xml:space="preserve"> </w:t>
      </w:r>
      <w:r>
        <w:rPr>
          <w:iCs/>
          <w:i/>
        </w:rPr>
        <w:t xml:space="preserve">Atiahara, Tupua’i, Iles Australes, Polynésie française</w:t>
      </w:r>
      <w:r>
        <w:t xml:space="preserve">, 12/15.</w:t>
      </w:r>
      <w:r>
        <w:br/>
      </w:r>
      <w:r>
        <w:t xml:space="preserve">* 2015,</w:t>
      </w:r>
      <w:r>
        <w:t xml:space="preserve"> </w:t>
      </w:r>
      <w:r>
        <w:rPr>
          <w:iCs/>
          <w:i/>
        </w:rPr>
        <w:t xml:space="preserve">Marae Pererau, Piha’e’ina, Mo’orea, Iles de la Société, Polynésie française</w:t>
      </w:r>
      <w:r>
        <w:t xml:space="preserve">, 05/15.</w:t>
      </w:r>
      <w:r>
        <w:br/>
      </w:r>
      <w:r>
        <w:t xml:space="preserve">* 2015,</w:t>
      </w:r>
      <w:r>
        <w:t xml:space="preserve"> </w:t>
      </w:r>
      <w:r>
        <w:rPr>
          <w:iCs/>
          <w:i/>
        </w:rPr>
        <w:t xml:space="preserve">Teti’aroa, Iles de la Société, Polynésie française</w:t>
      </w:r>
      <w:r>
        <w:t xml:space="preserve"> </w:t>
      </w:r>
      <w:r>
        <w:t xml:space="preserve">(avec G. Molle, ANU), 02/15.</w:t>
      </w:r>
      <w:r>
        <w:br/>
      </w:r>
      <w:r>
        <w:t xml:space="preserve">* 2014,</w:t>
      </w:r>
      <w:r>
        <w:t xml:space="preserve"> </w:t>
      </w:r>
      <w:r>
        <w:rPr>
          <w:iCs/>
          <w:i/>
        </w:rPr>
        <w:t xml:space="preserve">Marae Pererau, Piha’e’ina, Mo’orea, Iles de la Société, Polynésie française</w:t>
      </w:r>
      <w:r>
        <w:t xml:space="preserve">, 04/14.</w:t>
      </w:r>
      <w:r>
        <w:br/>
      </w:r>
      <w:r>
        <w:t xml:space="preserve">* 2012,</w:t>
      </w:r>
      <w:r>
        <w:t xml:space="preserve"> </w:t>
      </w:r>
      <w:r>
        <w:rPr>
          <w:iCs/>
          <w:i/>
        </w:rPr>
        <w:t xml:space="preserve">Tanataetea, Tupua’i, Iles Australes, Polynésie française</w:t>
      </w:r>
      <w:r>
        <w:t xml:space="preserve">, 02/12.</w:t>
      </w:r>
      <w:r>
        <w:br/>
      </w:r>
      <w:r>
        <w:t xml:space="preserve">* 2011,</w:t>
      </w:r>
      <w:r>
        <w:t xml:space="preserve"> </w:t>
      </w:r>
      <w:r>
        <w:rPr>
          <w:iCs/>
          <w:i/>
        </w:rPr>
        <w:t xml:space="preserve">Tanataetea, Tupua’i, Iles Australes, Polynésie française</w:t>
      </w:r>
      <w:r>
        <w:t xml:space="preserve">, 08/11.</w:t>
      </w:r>
      <w:r>
        <w:br/>
      </w:r>
      <w:r>
        <w:t xml:space="preserve">* 2010,</w:t>
      </w:r>
      <w:r>
        <w:t xml:space="preserve"> </w:t>
      </w:r>
      <w:r>
        <w:rPr>
          <w:iCs/>
          <w:i/>
        </w:rPr>
        <w:t xml:space="preserve">Tupua’i, Iles Australes, Polynésie française</w:t>
      </w:r>
      <w:r>
        <w:t xml:space="preserve">, 01-10/10.</w:t>
      </w:r>
      <w:r>
        <w:br/>
      </w:r>
    </w:p>
    <w:p>
      <w:pPr>
        <w:pStyle w:val="BodyText"/>
      </w:pPr>
      <w:r>
        <w:rPr>
          <w:rStyle w:val="VerbatimChar"/>
        </w:rPr>
        <w:t xml:space="preserve">En tant que collaborateur</w:t>
      </w:r>
      <w:r>
        <w:br/>
      </w:r>
      <w:r>
        <w:t xml:space="preserve">* 2016,</w:t>
      </w:r>
      <w:r>
        <w:t xml:space="preserve"> </w:t>
      </w:r>
      <w:r>
        <w:rPr>
          <w:iCs/>
          <w:i/>
        </w:rPr>
        <w:t xml:space="preserve">Ava Ranga Uka A Toroke Hau, Rapa Nui (Ile de Pâques), Chili</w:t>
      </w:r>
      <w:r>
        <w:t xml:space="preserve"> </w:t>
      </w:r>
      <w:r>
        <w:t xml:space="preserve">(avec A. Kuehlem, B. Vogt, Deutsches Archäologisches Institut), 03/16.</w:t>
      </w:r>
      <w:r>
        <w:br/>
      </w:r>
      <w:r>
        <w:t xml:space="preserve">* 2013,</w:t>
      </w:r>
      <w:r>
        <w:t xml:space="preserve"> </w:t>
      </w:r>
      <w:r>
        <w:rPr>
          <w:iCs/>
          <w:i/>
        </w:rPr>
        <w:t xml:space="preserve">Temoe, Iles Gambier, Polynésie française</w:t>
      </w:r>
      <w:r>
        <w:t xml:space="preserve"> </w:t>
      </w:r>
      <w:r>
        <w:t xml:space="preserve">(avec G. Molle, ANU, and P. Murail), 10/13.</w:t>
      </w:r>
      <w:r>
        <w:br/>
      </w:r>
      <w:r>
        <w:t xml:space="preserve">* 2009,</w:t>
      </w:r>
      <w:r>
        <w:t xml:space="preserve"> </w:t>
      </w:r>
      <w:r>
        <w:rPr>
          <w:iCs/>
          <w:i/>
        </w:rPr>
        <w:t xml:space="preserve">Hane, Ua Huka, Iles Marquises, Polynésie française</w:t>
      </w:r>
      <w:r>
        <w:t xml:space="preserve"> </w:t>
      </w:r>
      <w:r>
        <w:t xml:space="preserve">(avec E. Conte, UPF, P. Murail, Bordeaux-1, G. Molle, UPF), 01/09.</w:t>
      </w:r>
      <w:r>
        <w:br/>
      </w:r>
    </w:p>
    <w:p>
      <w:pPr>
        <w:pStyle w:val="BodyText"/>
      </w:pPr>
      <w:r>
        <w:rPr>
          <w:rStyle w:val="VerbatimChar"/>
        </w:rPr>
        <w:t xml:space="preserve">Projets associatifs</w:t>
      </w:r>
      <w:r>
        <w:br/>
      </w:r>
      <w:r>
        <w:t xml:space="preserve">* 2014-2016,</w:t>
      </w:r>
      <w:r>
        <w:t xml:space="preserve"> </w:t>
      </w:r>
      <w:r>
        <w:rPr>
          <w:iCs/>
          <w:i/>
        </w:rPr>
        <w:t xml:space="preserve">Fouilles archéologiques et restauration du marae Pererau, Piha’e’in, Mo’orea (Archipel de la Société, Polynésie française)</w:t>
      </w:r>
      <w:r>
        <w:t xml:space="preserve">. En collaboration avec les associations culturelles Puna Reo et Te ’ihi papa no ta’ato’a, et la Direction de la Culture et du Patrimoine.</w:t>
      </w:r>
      <w:r>
        <w:br/>
      </w:r>
      <w:r>
        <w:t xml:space="preserve">* 2011,</w:t>
      </w:r>
      <w:r>
        <w:t xml:space="preserve"> </w:t>
      </w:r>
      <w:r>
        <w:rPr>
          <w:iCs/>
          <w:i/>
        </w:rPr>
        <w:t xml:space="preserve">Fouilles archéologiques et restauration du marae Ogio, Ana’a (Archipel des Tuamotu, Polynésie française)</w:t>
      </w:r>
      <w:r>
        <w:t xml:space="preserve">, en collaboration avec les associations culturelles Te ’ihi papa no ta’ato’a et Putahi Haga no Gana’a.</w:t>
      </w:r>
      <w:r>
        <w:br/>
      </w:r>
      <w:r>
        <w:t xml:space="preserve">* 2007,</w:t>
      </w:r>
      <w:r>
        <w:t xml:space="preserve"> </w:t>
      </w:r>
      <w:r>
        <w:rPr>
          <w:iCs/>
          <w:i/>
        </w:rPr>
        <w:t xml:space="preserve">Fouilles archéologiques et restauration des sites monumentaux de Ua Pou (Iles Marquises, Polynésie française)</w:t>
      </w:r>
      <w:r>
        <w:t xml:space="preserve">, en collaboration avec l’Institut de Recherche pour le Développement (IRD) et l’association culturelle Motu haka.</w:t>
      </w:r>
      <w:r>
        <w:br/>
      </w:r>
    </w:p>
    <w:bookmarkEnd w:id="59"/>
    <w:bookmarkStart w:id="60" w:name="services-académiques"/>
    <w:p>
      <w:pPr>
        <w:pStyle w:val="Heading2"/>
      </w:pPr>
      <w:r>
        <w:t xml:space="preserve">Services académiques</w:t>
      </w:r>
    </w:p>
    <w:p>
      <w:pPr>
        <w:pStyle w:val="FirstParagraph"/>
      </w:pPr>
      <w:r>
        <w:rPr>
          <w:rStyle w:val="VerbatimChar"/>
        </w:rPr>
        <w:t xml:space="preserve">Peer reviews</w:t>
      </w:r>
      <w:r>
        <w:br/>
      </w:r>
      <w:r>
        <w:t xml:space="preserve">Archaeology in Oceania (3), Asian Perspectives (1), Journal of Anthropological Archaeology (1), Journal of Pacific Archaeology (2), Journal of Polynesian Archaeology and Research (1), Journal of the Polynesian Society - Waka Kuaka (2), PCI Archaeology (1), Plos One (1)</w:t>
      </w:r>
    </w:p>
    <w:p>
      <w:pPr>
        <w:pStyle w:val="BodyText"/>
      </w:pPr>
      <w:r>
        <w:rPr>
          <w:rStyle w:val="VerbatimChar"/>
        </w:rPr>
        <w:t xml:space="preserve">Supervision</w:t>
      </w:r>
      <w:r>
        <w:br/>
      </w:r>
      <w:r>
        <w:rPr>
          <w:iCs/>
          <w:i/>
        </w:rPr>
        <w:t xml:space="preserve">Université Paris I Panthéon-Sorbonne</w:t>
      </w:r>
      <w:r>
        <w:br/>
      </w:r>
      <w:r>
        <w:t xml:space="preserve">Marvin Marinosa-Hernandez, Master, co-directeur, 2023-2024</w:t>
      </w:r>
      <w:r>
        <w:br/>
      </w:r>
      <w:r>
        <w:t xml:space="preserve">Karno Elliott, M.A., Master, 2022-2023</w:t>
      </w:r>
      <w:r>
        <w:br/>
      </w:r>
      <w:r>
        <w:t xml:space="preserve">Karno Elliott, M.A., Master, 2021-2022</w:t>
      </w:r>
    </w:p>
    <w:p>
      <w:pPr>
        <w:pStyle w:val="BodyText"/>
      </w:pPr>
      <w:r>
        <w:rPr>
          <w:iCs/>
          <w:i/>
        </w:rPr>
        <w:t xml:space="preserve">Institut Pasteur</w:t>
      </w:r>
      <w:r>
        <w:br/>
      </w:r>
      <w:r>
        <w:t xml:space="preserve">Gaston Rijo De León, Doctorat, Thesis Advisory Committee member, 2022-2024</w:t>
      </w:r>
    </w:p>
    <w:p>
      <w:pPr>
        <w:pStyle w:val="BodyText"/>
      </w:pPr>
      <w:r>
        <w:rPr>
          <w:iCs/>
          <w:i/>
        </w:rPr>
        <w:t xml:space="preserve">University of French Polynesia</w:t>
      </w:r>
      <w:r>
        <w:br/>
      </w:r>
      <w:r>
        <w:t xml:space="preserve">Moanatea Claret, Master, co-directeur, 2015-2016</w:t>
      </w:r>
    </w:p>
    <w:p>
      <w:pPr>
        <w:pStyle w:val="BodyText"/>
      </w:pPr>
      <w:r>
        <w:rPr>
          <w:iCs/>
          <w:i/>
        </w:rPr>
        <w:t xml:space="preserve">University de Bordeaux</w:t>
      </w:r>
      <w:r>
        <w:br/>
      </w:r>
      <w:r>
        <w:t xml:space="preserve">Anthony Constant, L3, Maitre de stage, 2021</w:t>
      </w:r>
      <w:r>
        <w:br/>
      </w:r>
    </w:p>
    <w:bookmarkEnd w:id="60"/>
    <w:bookmarkStart w:id="61" w:name="activités-antérieures"/>
    <w:p>
      <w:pPr>
        <w:pStyle w:val="Heading2"/>
      </w:pPr>
      <w:r>
        <w:t xml:space="preserve">Activités antérieures</w:t>
      </w:r>
    </w:p>
    <w:p>
      <w:pPr>
        <w:pStyle w:val="FirstParagraph"/>
      </w:pPr>
      <w:r>
        <w:rPr>
          <w:rStyle w:val="VerbatimChar"/>
        </w:rPr>
        <w:t xml:space="preserve">Recherche</w:t>
      </w:r>
      <w:r>
        <w:br/>
      </w:r>
      <w:r>
        <w:t xml:space="preserve">* 2019-2020,</w:t>
      </w:r>
      <w:r>
        <w:t xml:space="preserve"> </w:t>
      </w:r>
      <w:r>
        <w:rPr>
          <w:iCs/>
          <w:i/>
        </w:rPr>
        <w:t xml:space="preserve">Contrat post-doctoral (Wissenschaftler), Max-Planck-Institut für Menschheitsgeschichte the Science of Human History, Department of Linguistic and Cultural Evolution, Jena (Allemagne)</w:t>
      </w:r>
      <w:r>
        <w:t xml:space="preserve"> </w:t>
      </w:r>
      <w:r>
        <w:t xml:space="preserve">(1/9/19-30/9/20).</w:t>
      </w:r>
      <w:r>
        <w:br/>
      </w:r>
      <w:r>
        <w:t xml:space="preserve">* 2017-2019,</w:t>
      </w:r>
      <w:r>
        <w:t xml:space="preserve"> </w:t>
      </w:r>
      <w:r>
        <w:rPr>
          <w:iCs/>
          <w:i/>
        </w:rPr>
        <w:t xml:space="preserve">Contrat post-doctoral (Fellowship), Max-Planck-Institut für Menschheitsgeschichte, Jena (Allemagne)</w:t>
      </w:r>
      <w:r>
        <w:t xml:space="preserve"> </w:t>
      </w:r>
      <w:r>
        <w:t xml:space="preserve">(1/9/17-31/8/19).</w:t>
      </w:r>
      <w:r>
        <w:br/>
      </w:r>
      <w:r>
        <w:t xml:space="preserve">* 2015,</w:t>
      </w:r>
      <w:r>
        <w:t xml:space="preserve"> </w:t>
      </w:r>
      <w:r>
        <w:rPr>
          <w:iCs/>
          <w:i/>
        </w:rPr>
        <w:t xml:space="preserve">Contrat post-doctoral, LabEx CORAIL, Polynésie française</w:t>
      </w:r>
      <w:r>
        <w:t xml:space="preserve"> </w:t>
      </w:r>
      <w:r>
        <w:t xml:space="preserve">(1/1/15 - 31/12/15).</w:t>
      </w:r>
      <w:r>
        <w:br/>
      </w:r>
      <w:r>
        <w:t xml:space="preserve">* 2013,</w:t>
      </w:r>
      <w:r>
        <w:t xml:space="preserve"> </w:t>
      </w:r>
      <w:r>
        <w:rPr>
          <w:iCs/>
          <w:i/>
        </w:rPr>
        <w:t xml:space="preserve">Technicien, CIRAP/Université de la Polynésie française</w:t>
      </w:r>
      <w:r>
        <w:t xml:space="preserve"> </w:t>
      </w:r>
      <w:r>
        <w:t xml:space="preserve">(1/10/13 - 31/12/13).</w:t>
      </w:r>
      <w:r>
        <w:br/>
      </w:r>
      <w:r>
        <w:t xml:space="preserve">* 2010-2012,</w:t>
      </w:r>
      <w:r>
        <w:t xml:space="preserve"> </w:t>
      </w:r>
      <w:r>
        <w:rPr>
          <w:iCs/>
          <w:i/>
        </w:rPr>
        <w:t xml:space="preserve">Doctorat, Université de la Polynésie française</w:t>
      </w:r>
      <w:r>
        <w:t xml:space="preserve"> </w:t>
      </w:r>
      <w:r>
        <w:t xml:space="preserve">(1/1/10 - 31/12/12).</w:t>
      </w:r>
      <w:r>
        <w:br/>
      </w:r>
      <w:r>
        <w:rPr>
          <w:rStyle w:val="VerbatimChar"/>
        </w:rPr>
        <w:t xml:space="preserve">Enseignement</w:t>
      </w:r>
      <w:r>
        <w:br/>
      </w:r>
      <w:r>
        <w:t xml:space="preserve">* 2014-2017,</w:t>
      </w:r>
      <w:r>
        <w:t xml:space="preserve"> </w:t>
      </w:r>
      <w:r>
        <w:rPr>
          <w:iCs/>
          <w:i/>
        </w:rPr>
        <w:t xml:space="preserve">Chargé de cours/ATER, Archéologie, Histoire pré-Européenne et Anthropologie de l’Océanie (Licence et Master), Université de la Polynésie française</w:t>
      </w:r>
      <w:r>
        <w:t xml:space="preserve"> </w:t>
      </w:r>
      <w:r>
        <w:t xml:space="preserve">(1/9/14 - 31/8/17).</w:t>
      </w:r>
      <w:r>
        <w:br/>
      </w:r>
      <w:r>
        <w:t xml:space="preserve">* 2014-2017,</w:t>
      </w:r>
      <w:r>
        <w:t xml:space="preserve"> </w:t>
      </w:r>
      <w:r>
        <w:rPr>
          <w:iCs/>
          <w:i/>
        </w:rPr>
        <w:t xml:space="preserve">Encadrement et formation des étudiants à la fouille et restauration du marae Pererau (Mo’orea), Associations culturelles Te ’ihi papa no ta’ato’a et Puna reo Piha’e’ina</w:t>
      </w:r>
      <w:r>
        <w:t xml:space="preserve">.</w:t>
      </w:r>
      <w:r>
        <w:br/>
      </w:r>
      <w:r>
        <w:t xml:space="preserve">* 2013-2015,</w:t>
      </w:r>
      <w:r>
        <w:t xml:space="preserve"> </w:t>
      </w:r>
      <w:r>
        <w:rPr>
          <w:iCs/>
          <w:i/>
        </w:rPr>
        <w:t xml:space="preserve">Gestion du laboratoire du CIRAP et tutorat des étudiants en stage, Centre International pour la Recherche Archéologique en Polynésie (CIRAP), Université de la Polynésie française</w:t>
      </w:r>
      <w:r>
        <w:t xml:space="preserve">.</w:t>
      </w:r>
      <w:r>
        <w:br/>
      </w:r>
    </w:p>
    <w:p>
      <w:pPr>
        <w:pStyle w:val="BodyText"/>
      </w:pPr>
      <w:r>
        <w:rPr>
          <w:rStyle w:val="VerbatimChar"/>
        </w:rPr>
        <w:t xml:space="preserve">Autres activités professionnelles</w:t>
      </w:r>
      <w:r>
        <w:br/>
      </w:r>
      <w:r>
        <w:t xml:space="preserve">* 2016,</w:t>
      </w:r>
      <w:r>
        <w:t xml:space="preserve"> </w:t>
      </w:r>
      <w:r>
        <w:rPr>
          <w:iCs/>
          <w:i/>
        </w:rPr>
        <w:t xml:space="preserve">Consultant en Archéologie et Ethno-histoire: Prospections archéologiques et analyse des traditions orales du district de Toahotu. Projet INTEGRE (Communauté du Pacifique/Union Européen)</w:t>
      </w:r>
      <w:r>
        <w:t xml:space="preserve"> </w:t>
      </w:r>
      <w:r>
        <w:t xml:space="preserve">(1/4/16-10/7/16).</w:t>
      </w:r>
      <w:r>
        <w:br/>
      </w:r>
      <w:r>
        <w:t xml:space="preserve">* 2014,</w:t>
      </w:r>
      <w:r>
        <w:t xml:space="preserve"> </w:t>
      </w:r>
      <w:r>
        <w:rPr>
          <w:iCs/>
          <w:i/>
        </w:rPr>
        <w:t xml:space="preserve">Consultant en archéologie: Etude du matériel lithique provenant du marae Ta’ata, Paea. Service de la Culture et du Patrimoine, Tahiti</w:t>
      </w:r>
      <w:r>
        <w:t xml:space="preserve"> </w:t>
      </w:r>
      <w:r>
        <w:t xml:space="preserve">(1/8/14 - 31/8/14).</w:t>
      </w:r>
      <w:r>
        <w:br/>
      </w:r>
    </w:p>
    <w:bookmarkEnd w:id="61"/>
    <w:bookmarkStart w:id="62" w:name="compétences-linguistiques"/>
    <w:p>
      <w:pPr>
        <w:pStyle w:val="Heading2"/>
      </w:pPr>
      <w:r>
        <w:t xml:space="preserve">Compétences linguistiques</w:t>
      </w:r>
    </w:p>
    <w:p>
      <w:pPr>
        <w:pStyle w:val="FirstParagraph"/>
      </w:pPr>
      <w:r>
        <w:rPr>
          <w:iCs/>
          <w:i/>
        </w:rPr>
        <w:t xml:space="preserve">français</w:t>
      </w:r>
      <w:r>
        <w:t xml:space="preserve"> </w:t>
      </w:r>
      <w:r>
        <w:t xml:space="preserve">(langue maternelle),</w:t>
      </w:r>
      <w:r>
        <w:t xml:space="preserve"> </w:t>
      </w:r>
      <w:r>
        <w:rPr>
          <w:iCs/>
          <w:i/>
        </w:rPr>
        <w:t xml:space="preserve">anglais</w:t>
      </w:r>
      <w:r>
        <w:t xml:space="preserve"> </w:t>
      </w:r>
      <w:r>
        <w:t xml:space="preserve">(avancé),</w:t>
      </w:r>
      <w:r>
        <w:t xml:space="preserve"> </w:t>
      </w:r>
      <w:r>
        <w:rPr>
          <w:iCs/>
          <w:i/>
        </w:rPr>
        <w:t xml:space="preserve">Spanish</w:t>
      </w:r>
      <w:r>
        <w:t xml:space="preserve"> </w:t>
      </w:r>
      <w:r>
        <w:t xml:space="preserve">(avancé),</w:t>
      </w:r>
      <w:r>
        <w:t xml:space="preserve"> </w:t>
      </w:r>
      <w:r>
        <w:rPr>
          <w:iCs/>
          <w:i/>
        </w:rPr>
        <w:t xml:space="preserve">Bislama - Vanuatu pidgin</w:t>
      </w:r>
      <w:r>
        <w:t xml:space="preserve"> </w:t>
      </w:r>
      <w:r>
        <w:t xml:space="preserve">(avancé),</w:t>
      </w:r>
      <w:r>
        <w:t xml:space="preserve"> </w:t>
      </w:r>
      <w:r>
        <w:rPr>
          <w:iCs/>
          <w:i/>
        </w:rPr>
        <w:t xml:space="preserve">German</w:t>
      </w:r>
      <w:r>
        <w:t xml:space="preserve"> </w:t>
      </w:r>
      <w:r>
        <w:t xml:space="preserve">(intermédiaire),</w:t>
      </w:r>
      <w:r>
        <w:t xml:space="preserve"> </w:t>
      </w:r>
      <w:r>
        <w:rPr>
          <w:iCs/>
          <w:i/>
        </w:rPr>
        <w:t xml:space="preserve">Reo Tahiti</w:t>
      </w:r>
      <w:r>
        <w:t xml:space="preserve"> </w:t>
      </w:r>
      <w:r>
        <w:t xml:space="preserve">(débutant).</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311">
    <w:nsid w:val="A993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29/2023EO230239" TargetMode="External" /><Relationship Type="http://schemas.openxmlformats.org/officeDocument/2006/relationships/hyperlink" Id="rId49" Target="https://doi.org/10.1029/2023EO230239.\" TargetMode="External" /><Relationship Type="http://schemas.openxmlformats.org/officeDocument/2006/relationships/hyperlink" Id="rId34" Target="https://doi.org/10.1038/s41597-020-0485-8" TargetMode="External" /><Relationship Type="http://schemas.openxmlformats.org/officeDocument/2006/relationships/hyperlink" Id="rId32" Target="https://doi.org/10.1126/sciadv.adf4487" TargetMode="External" /><Relationship Type="http://schemas.openxmlformats.org/officeDocument/2006/relationships/hyperlink" Id="rId35" Target="https://doi.org/10.26028/cybium/2020-441-008" TargetMode="External" /><Relationship Type="http://schemas.openxmlformats.org/officeDocument/2006/relationships/hyperlink" Id="rId33" Target="https://doi.org/10.4000/jso.11963" TargetMode="External" /><Relationship Type="http://schemas.openxmlformats.org/officeDocument/2006/relationships/hyperlink" Id="rId39" Target="https://doi.org/10.5281/zenodo.10090671" TargetMode="External" /><Relationship Type="http://schemas.openxmlformats.org/officeDocument/2006/relationships/hyperlink" Id="rId44" Target="https://doi.org/10.5281/zenodo.3670127" TargetMode="External" /><Relationship Type="http://schemas.openxmlformats.org/officeDocument/2006/relationships/hyperlink" Id="rId43" Target="https://doi.org/10.5281/zenodo.4134337" TargetMode="External" /><Relationship Type="http://schemas.openxmlformats.org/officeDocument/2006/relationships/hyperlink" Id="rId42" Target="https://doi.org/10.5281/zenodo.4243080" TargetMode="External" /><Relationship Type="http://schemas.openxmlformats.org/officeDocument/2006/relationships/hyperlink" Id="rId41" Target="https://doi.org/10.5281/zenodo.4726799" TargetMode="External" /><Relationship Type="http://schemas.openxmlformats.org/officeDocument/2006/relationships/hyperlink" Id="rId40" Target="https://doi.org/10.5281/zenodo.7388196" TargetMode="External" /><Relationship Type="http://schemas.openxmlformats.org/officeDocument/2006/relationships/hyperlink" Id="rId21" Target="https://github.com/tupuni" TargetMode="External" /><Relationship Type="http://schemas.openxmlformats.org/officeDocument/2006/relationships/hyperlink" Id="rId22" Target="https://gitlab.huma-num.fr/tupuni" TargetMode="External" /><Relationship Type="http://schemas.openxmlformats.org/officeDocument/2006/relationships/hyperlink" Id="rId24" Target="https://hal.science/search/index/?q=*&amp;authIdPerson_i=740035" TargetMode="External" /><Relationship Type="http://schemas.openxmlformats.org/officeDocument/2006/relationships/hyperlink" Id="rId23" Target="https://orcid.org/0000-0003-3577-0294" TargetMode="External" /><Relationship Type="http://schemas.openxmlformats.org/officeDocument/2006/relationships/hyperlink" Id="rId29" Target="https://pofatu.clld.org/" TargetMode="External" /><Relationship Type="http://schemas.openxmlformats.org/officeDocument/2006/relationships/hyperlink" Id="rId54" Target="https://tinyurl.com/2ftnvue4\" TargetMode="External" /><Relationship Type="http://schemas.openxmlformats.org/officeDocument/2006/relationships/hyperlink" Id="rId51" Target="https://tinyurl.com/3rtnwxr5\" TargetMode="External" /><Relationship Type="http://schemas.openxmlformats.org/officeDocument/2006/relationships/hyperlink" Id="rId48" Target="https://tinyurl.com/5x8c45vp\" TargetMode="External" /><Relationship Type="http://schemas.openxmlformats.org/officeDocument/2006/relationships/hyperlink" Id="rId53" Target="https://tinyurl.com/tumxaufp\" TargetMode="External" /><Relationship Type="http://schemas.openxmlformats.org/officeDocument/2006/relationships/hyperlink" Id="rId52" Target="https://tinyurl.com/yxm7ck6t\" TargetMode="External" /><Relationship Type="http://schemas.openxmlformats.org/officeDocument/2006/relationships/hyperlink" Id="rId25" Target="https://twitter.com/aymerichermann" TargetMode="External" /><Relationship Type="http://schemas.openxmlformats.org/officeDocument/2006/relationships/hyperlink" Id="rId27" Target="https://umrtemps.cnrs.fr/membre/hermann-aymeric/" TargetMode="External" /><Relationship Type="http://schemas.openxmlformats.org/officeDocument/2006/relationships/hyperlink" Id="rId50" Target="https://www.cbc.ca/listen/live-radio/1-51/clip/15986007\" TargetMode="External" /><Relationship Type="http://schemas.openxmlformats.org/officeDocument/2006/relationships/hyperlink" Id="rId20" Target="mailto:aymeric.hermann@cnrs.fr"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29/2023EO230239" TargetMode="External" /><Relationship Type="http://schemas.openxmlformats.org/officeDocument/2006/relationships/hyperlink" Id="rId49" Target="https://doi.org/10.1029/2023EO230239.\" TargetMode="External" /><Relationship Type="http://schemas.openxmlformats.org/officeDocument/2006/relationships/hyperlink" Id="rId34" Target="https://doi.org/10.1038/s41597-020-0485-8" TargetMode="External" /><Relationship Type="http://schemas.openxmlformats.org/officeDocument/2006/relationships/hyperlink" Id="rId32" Target="https://doi.org/10.1126/sciadv.adf4487" TargetMode="External" /><Relationship Type="http://schemas.openxmlformats.org/officeDocument/2006/relationships/hyperlink" Id="rId35" Target="https://doi.org/10.26028/cybium/2020-441-008" TargetMode="External" /><Relationship Type="http://schemas.openxmlformats.org/officeDocument/2006/relationships/hyperlink" Id="rId33" Target="https://doi.org/10.4000/jso.11963" TargetMode="External" /><Relationship Type="http://schemas.openxmlformats.org/officeDocument/2006/relationships/hyperlink" Id="rId39" Target="https://doi.org/10.5281/zenodo.10090671" TargetMode="External" /><Relationship Type="http://schemas.openxmlformats.org/officeDocument/2006/relationships/hyperlink" Id="rId44" Target="https://doi.org/10.5281/zenodo.3670127" TargetMode="External" /><Relationship Type="http://schemas.openxmlformats.org/officeDocument/2006/relationships/hyperlink" Id="rId43" Target="https://doi.org/10.5281/zenodo.4134337" TargetMode="External" /><Relationship Type="http://schemas.openxmlformats.org/officeDocument/2006/relationships/hyperlink" Id="rId42" Target="https://doi.org/10.5281/zenodo.4243080" TargetMode="External" /><Relationship Type="http://schemas.openxmlformats.org/officeDocument/2006/relationships/hyperlink" Id="rId41" Target="https://doi.org/10.5281/zenodo.4726799" TargetMode="External" /><Relationship Type="http://schemas.openxmlformats.org/officeDocument/2006/relationships/hyperlink" Id="rId40" Target="https://doi.org/10.5281/zenodo.7388196" TargetMode="External" /><Relationship Type="http://schemas.openxmlformats.org/officeDocument/2006/relationships/hyperlink" Id="rId21" Target="https://github.com/tupuni" TargetMode="External" /><Relationship Type="http://schemas.openxmlformats.org/officeDocument/2006/relationships/hyperlink" Id="rId22" Target="https://gitlab.huma-num.fr/tupuni" TargetMode="External" /><Relationship Type="http://schemas.openxmlformats.org/officeDocument/2006/relationships/hyperlink" Id="rId24" Target="https://hal.science/search/index/?q=*&amp;authIdPerson_i=740035" TargetMode="External" /><Relationship Type="http://schemas.openxmlformats.org/officeDocument/2006/relationships/hyperlink" Id="rId23" Target="https://orcid.org/0000-0003-3577-0294" TargetMode="External" /><Relationship Type="http://schemas.openxmlformats.org/officeDocument/2006/relationships/hyperlink" Id="rId29" Target="https://pofatu.clld.org/" TargetMode="External" /><Relationship Type="http://schemas.openxmlformats.org/officeDocument/2006/relationships/hyperlink" Id="rId54" Target="https://tinyurl.com/2ftnvue4\" TargetMode="External" /><Relationship Type="http://schemas.openxmlformats.org/officeDocument/2006/relationships/hyperlink" Id="rId51" Target="https://tinyurl.com/3rtnwxr5\" TargetMode="External" /><Relationship Type="http://schemas.openxmlformats.org/officeDocument/2006/relationships/hyperlink" Id="rId48" Target="https://tinyurl.com/5x8c45vp\" TargetMode="External" /><Relationship Type="http://schemas.openxmlformats.org/officeDocument/2006/relationships/hyperlink" Id="rId53" Target="https://tinyurl.com/tumxaufp\" TargetMode="External" /><Relationship Type="http://schemas.openxmlformats.org/officeDocument/2006/relationships/hyperlink" Id="rId52" Target="https://tinyurl.com/yxm7ck6t\" TargetMode="External" /><Relationship Type="http://schemas.openxmlformats.org/officeDocument/2006/relationships/hyperlink" Id="rId25" Target="https://twitter.com/aymerichermann" TargetMode="External" /><Relationship Type="http://schemas.openxmlformats.org/officeDocument/2006/relationships/hyperlink" Id="rId27" Target="https://umrtemps.cnrs.fr/membre/hermann-aymeric/" TargetMode="External" /><Relationship Type="http://schemas.openxmlformats.org/officeDocument/2006/relationships/hyperlink" Id="rId50" Target="https://www.cbc.ca/listen/live-radio/1-51/clip/15986007\" TargetMode="External" /><Relationship Type="http://schemas.openxmlformats.org/officeDocument/2006/relationships/hyperlink" Id="rId20" Target="mailto:aymeric.hermann@cnr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dcterms:created xsi:type="dcterms:W3CDTF">2023-12-09T14:37:46Z</dcterms:created>
  <dcterms:modified xsi:type="dcterms:W3CDTF">2023-12-09T14:37:46Z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layout">
    <vt:lpwstr>cv</vt:lpwstr>
  </property>
  <property fmtid="{D5CDD505-2E9C-101B-9397-08002B2CF9AE}" pid="4" name="output">
    <vt:lpwstr/>
  </property>
</Properties>
</file>