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DVWA</w:t>
      </w:r>
    </w:p>
    <w:p>
      <w:pPr>
        <w:pStyle w:val="Author"/>
      </w:pPr>
      <w:r>
        <w:t xml:space="preserve">Аиша</w:t>
      </w:r>
      <w:r>
        <w:t xml:space="preserve"> </w:t>
      </w:r>
      <w:r>
        <w:t xml:space="preserve">Тураева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задач приложения DVWA и его установка в систему Kali Linux.</w:t>
      </w:r>
    </w:p>
    <w:bookmarkEnd w:id="20"/>
    <w:bookmarkStart w:id="21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p>
      <w:pPr>
        <w:pStyle w:val="FirstParagraph"/>
      </w:pPr>
      <w:r>
        <w:rPr>
          <w:bCs/>
          <w:b/>
        </w:rPr>
        <w:t xml:space="preserve">Damn Vulnerable Web Application</w:t>
      </w:r>
      <w:r>
        <w:t xml:space="preserve"> </w:t>
      </w:r>
      <w:r>
        <w:t xml:space="preserve">(DVWA) — это веб-приложение на PHP/MySQL, которое чертовски уязвимо. Его главная цель — помочь профессионалам по безопасности протестировать их навыки и инструменты в легальном окружении, помочь веб-разработчикам лучше понять процесс безопасности веб-приложений и помочь и студентам и учителям в изучении безопасности веб-приложений в контролируем окружении аудитории.</w:t>
      </w:r>
    </w:p>
    <w:p>
      <w:pPr>
        <w:pStyle w:val="BodyText"/>
      </w:pPr>
      <w:r>
        <w:t xml:space="preserve">Цель DVWA попрактиковаться в некоторых самых распространённых веб-уязвимостях, с различными уровнями сложности, с простым прямолинейном интерфейсом. Обратите внимание, что имеются как задокументированные, так и незадокументированные уязвимости в этом программном обеспечении. Это сделано специально. Вам предлагается попробовать и обнаружить так много уязвимостей, как сможете.</w:t>
      </w:r>
    </w:p>
    <w:p>
      <w:pPr>
        <w:pStyle w:val="BodyText"/>
      </w:pPr>
      <w:r>
        <w:t xml:space="preserve">Некоторые из уязвимостей веб-приложений, который содержит DVWA;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Брут-форс</w:t>
      </w:r>
      <w:r>
        <w:t xml:space="preserve">: Брут-форс HTTP формы страницы входа; используется для тестирования инструментов по атаке на пароль методом грубой силы и показывает небезопасность слабых паролей.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Исполнение</w:t>
      </w:r>
      <w:r>
        <w:t xml:space="preserve"> </w:t>
      </w:r>
      <w:r>
        <w:t xml:space="preserve">(внедрение) команд: Выполнение команд уровня операционной системы.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Межсайтовая подделка запроса (CSRF)</w:t>
      </w:r>
      <w:r>
        <w:t xml:space="preserve">: Позволяет «атакующему» изменить пароль администратора приложений.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Внедрение (инклуд) файлов</w:t>
      </w:r>
      <w:r>
        <w:t xml:space="preserve">: Позволяет «атакующему» присоединить удалённые/локальные файлы в веб-приложение.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SQL внедрение</w:t>
      </w:r>
      <w:r>
        <w:t xml:space="preserve">: Позволяет «атакующему» внедрить SQL выражения в HTTP из поля ввода, DVWA включает слепое и основанное на ошибке SQL внедрение.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Небезопасная выгрузка файлов</w:t>
      </w:r>
      <w:r>
        <w:t xml:space="preserve">: Позволяет «атакующему» выгрузить вредоносные файлы на веб-сервер.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Межсайтовый скриптинг (XSS)</w:t>
      </w:r>
      <w:r>
        <w:t xml:space="preserve">: «Атакующий» может внедрить свои скрипты в веб-приложение/базу данных. DVWA включает отражённую и хранимую XSS.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Пасхальные яйца</w:t>
      </w:r>
      <w:r>
        <w:t xml:space="preserve">: раскрытие полных путей, обход аутентификации и некоторые другие.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установки приложения на Debian системы можно воспользоваться командой в одну строку.</w:t>
      </w:r>
    </w:p>
    <w:p>
      <w:pPr>
        <w:pStyle w:val="SourceCode"/>
      </w:pPr>
      <w:r>
        <w:br/>
      </w:r>
      <w:r>
        <w:rPr>
          <w:rStyle w:val="FunctionTok"/>
        </w:rPr>
        <w:t xml:space="preserve">sudo</w:t>
      </w:r>
      <w:r>
        <w:rPr>
          <w:rStyle w:val="NormalTok"/>
        </w:rPr>
        <w:t xml:space="preserve"> bash </w:t>
      </w:r>
      <w:r>
        <w:rPr>
          <w:rStyle w:val="AttributeTok"/>
        </w:rPr>
        <w:t xml:space="preserve">-c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VariableTok"/>
        </w:rPr>
        <w:t xml:space="preserve">$(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--fail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--show-error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--silent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--location</w:t>
      </w:r>
      <w:r>
        <w:rPr>
          <w:rStyle w:val="NormalTok"/>
        </w:rPr>
        <w:t xml:space="preserve"> https://raw.githubusercontent.com/IamCarron/DVWA-Script/main/Install-DVWA.sh</w:t>
      </w:r>
      <w:r>
        <w:rPr>
          <w:rStyle w:val="VariableTok"/>
        </w:rPr>
        <w:t xml:space="preserve">)</w:t>
      </w:r>
      <w:r>
        <w:rPr>
          <w:rStyle w:val="StringTok"/>
        </w:rPr>
        <w:t xml:space="preserve">"</w:t>
      </w:r>
    </w:p>
    <w:p>
      <w:pPr>
        <w:pStyle w:val="FirstParagraph"/>
      </w:pPr>
      <w:r>
        <w:t xml:space="preserve">Или же скопировать из репозитория установочный скрипт и запустить его.</w:t>
      </w:r>
    </w:p>
    <w:p>
      <w:pPr>
        <w:pStyle w:val="BodyText"/>
      </w:pPr>
      <w:r>
        <w:t xml:space="preserve">Также существует полностью ручной способ установки, но рассматривать его мы не будем.</w:t>
      </w:r>
    </w:p>
    <w:p>
      <w:pPr>
        <w:pStyle w:val="CaptionedFigure"/>
      </w:pPr>
      <w:bookmarkStart w:id="25" w:name="fig:001"/>
      <w:r>
        <w:drawing>
          <wp:inline>
            <wp:extent cx="5334000" cy="3748216"/>
            <wp:effectExtent b="0" l="0" r="0" t="0"/>
            <wp:docPr descr="Figure 1: Запуск скрипта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82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Запуск скрипта</w:t>
      </w:r>
    </w:p>
    <w:p>
      <w:pPr>
        <w:pStyle w:val="CaptionedFigure"/>
      </w:pPr>
      <w:bookmarkStart w:id="29" w:name="fig:002"/>
      <w:r>
        <w:drawing>
          <wp:inline>
            <wp:extent cx="5334000" cy="4220307"/>
            <wp:effectExtent b="0" l="0" r="0" t="0"/>
            <wp:docPr descr="Figure 2: Окончание установки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20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2: Окончание установки</w:t>
      </w:r>
    </w:p>
    <w:p>
      <w:pPr>
        <w:pStyle w:val="BodyText"/>
      </w:pPr>
      <w:r>
        <w:t xml:space="preserve">Далее DVWA работает как локальный сервер и доступно через браузер.</w:t>
      </w:r>
    </w:p>
    <w:p>
      <w:pPr>
        <w:pStyle w:val="CaptionedFigure"/>
      </w:pPr>
      <w:bookmarkStart w:id="33" w:name="fig:003"/>
      <w:r>
        <w:drawing>
          <wp:inline>
            <wp:extent cx="5334000" cy="2825261"/>
            <wp:effectExtent b="0" l="0" r="0" t="0"/>
            <wp:docPr descr="Figure 3: Страница DVWA в браузере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5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3: Страница DVWA в браузере</w:t>
      </w:r>
    </w:p>
    <w:bookmarkEnd w:id="34"/>
    <w:bookmarkStart w:id="35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знания о приложении DVWA и установили его в ОС.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2</dc:title>
  <dc:creator>Аиша Тураева</dc:creator>
  <dc:language>ru-RU</dc:language>
  <cp:keywords/>
  <dcterms:created xsi:type="dcterms:W3CDTF">2025-03-17T17:40:59Z</dcterms:created>
  <dcterms:modified xsi:type="dcterms:W3CDTF">2025-03-17T17:40:59Z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Установка DVWA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