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Membresías TURA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Escalera de valor:</w:t>
        <w:br w:type="textWrapping"/>
        <w:t xml:space="preserve">• Turín → atraer restaurantes.</w:t>
        <w:br w:type="textWrapping"/>
        <w:t xml:space="preserve">• TuraFood → digitalizarlos.</w:t>
        <w:br w:type="textWrapping"/>
        <w:t xml:space="preserve">• Tura Growth → hacerlos crecer.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🍽️ TURÍN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Siempre Gratis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forma más fácil de que tu restaurante tenga presencia digital.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Incluye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tl w:val="0"/>
        </w:rPr>
        <w:t xml:space="preserve">landing page informativa -cliente1.turafood.com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Diseño responsive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Formulario de reservas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Confirmación por email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Configuración inicial Google Business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 básico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Soporte Self Service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No incluye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Dominio propio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✗ Menú digital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WhatsApp Business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Automatizaciones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CRM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Email Marketing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SEO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tl w:val="0"/>
        </w:rPr>
        <w:t xml:space="preserve">formulario de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Blog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🍔 TURAFOOD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$89.000/mes o $489.000/año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Todo lo necesario para vender más sin complicaciones.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Incluye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Todo lo de Turín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Dominio propio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Correo corporativo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tl w:val="0"/>
        </w:rPr>
        <w:t xml:space="preserve">APP website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Menú digital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Reservas online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Confirmaciones automáticas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Recordatorios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WhatsApp básico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Google Business optimizado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SEO básico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Blog inicial (3 artículos)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Dashboard: clientes, reservas, visitas y métricas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Soporte por email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No incluye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Voice AI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CRM avanzado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Fidelización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Email Marketing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Google Ads Setup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Meta Pixel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Meta CAPI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Automatizaciones avanzadas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🚀 TURA GROWTH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$289.000/mes o $890.000/año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Convierte tu restaurante en una máquina de atraer y fidelizar clientes.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Incluye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Todo lo de TuraFood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Restaurant Voice AI (300 min)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WhatsApp Business PRO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Programa de fidelización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Email Marketing ilimitado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Google Ads PRO AI Setup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GA4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GTM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Dashboard PRO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Automatizaciones n8n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Integraciones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Soporte prioritario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Check-in día 7 y 30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Garantía 30 días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Turín: Empieza gratis.</w:t>
        <w:br w:type="textWrapping"/>
        <w:t xml:space="preserve">• TuraFood: Digitaliza tu restaurante.</w:t>
        <w:br w:type="textWrapping"/>
        <w:t xml:space="preserve">• Tura Growth: Haz crecer tu restaurante con IA y automatización.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2+tY1ziwoj5u5eiudZOs0yLwg==">CgMxLjA4AHIhMU1HWER3TjIzdktsOHpkc1VqY1VBcFBwb0M0b0hMNkww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