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Development Phase</w:t>
      </w:r>
    </w:p>
    <w:p w:rsidR="00000000" w:rsidDel="00000000" w:rsidP="00000000" w:rsidRDefault="00000000" w:rsidRPr="00000000" w14:paraId="00000002">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Model Performance Test</w:t>
      </w:r>
    </w:p>
    <w:p w:rsidR="00000000" w:rsidDel="00000000" w:rsidP="00000000" w:rsidRDefault="00000000" w:rsidRPr="00000000" w14:paraId="00000003">
      <w:pPr>
        <w:rPr/>
      </w:pPr>
      <w:r w:rsidDel="00000000" w:rsidR="00000000" w:rsidRPr="00000000">
        <w:rPr>
          <w:rtl w:val="0"/>
        </w:rPr>
      </w:r>
    </w:p>
    <w:tbl>
      <w:tblPr>
        <w:tblStyle w:val="Table1"/>
        <w:tblW w:w="87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7125"/>
        <w:tblGridChange w:id="0">
          <w:tblGrid>
            <w:gridCol w:w="1575"/>
            <w:gridCol w:w="7125"/>
          </w:tblGrid>
        </w:tblGridChange>
      </w:tblGrid>
      <w:tr>
        <w:trPr>
          <w:cantSplit w:val="0"/>
          <w:trHeight w:val="410.925292968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4">
            <w:pPr>
              <w:spacing w:after="240" w:before="240" w:lineRule="auto"/>
              <w:rPr/>
            </w:pPr>
            <w:r w:rsidDel="00000000" w:rsidR="00000000" w:rsidRPr="00000000">
              <w:rPr>
                <w:rtl w:val="0"/>
              </w:rPr>
              <w:t xml:space="preserve">Date</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5">
            <w:pPr>
              <w:spacing w:after="240" w:before="240" w:lineRule="auto"/>
              <w:rPr/>
            </w:pPr>
            <w:r w:rsidDel="00000000" w:rsidR="00000000" w:rsidRPr="00000000">
              <w:rPr>
                <w:rtl w:val="0"/>
              </w:rPr>
              <w:t xml:space="preserve">27 june 2025</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6">
            <w:pPr>
              <w:spacing w:after="240" w:before="240" w:lineRule="auto"/>
              <w:rPr/>
            </w:pPr>
            <w:r w:rsidDel="00000000" w:rsidR="00000000" w:rsidRPr="00000000">
              <w:rPr>
                <w:rtl w:val="0"/>
              </w:rPr>
              <w:t xml:space="preserve">Team ID</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7">
            <w:pPr>
              <w:spacing w:after="240" w:before="240" w:lineRule="auto"/>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LTVIP2025TMID57557</w:t>
            </w:r>
          </w:p>
        </w:tc>
      </w:tr>
      <w:tr>
        <w:trPr>
          <w:cantSplit w:val="0"/>
          <w:trHeight w:val="605.92529296875" w:hRule="atLeast"/>
          <w:tblHeader w:val="0"/>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8">
            <w:pPr>
              <w:spacing w:after="240" w:before="240" w:lineRule="auto"/>
              <w:rPr/>
            </w:pPr>
            <w:r w:rsidDel="00000000" w:rsidR="00000000" w:rsidRPr="00000000">
              <w:rPr>
                <w:rtl w:val="0"/>
              </w:rPr>
              <w:t xml:space="preserve">Project Name</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9">
            <w:pPr>
              <w:spacing w:after="240" w:before="240" w:lineRule="auto"/>
              <w:rPr/>
            </w:pPr>
            <w:r w:rsidDel="00000000" w:rsidR="00000000" w:rsidRPr="00000000">
              <w:rPr>
                <w:rtl w:val="0"/>
              </w:rPr>
              <w:t xml:space="preserve">Flight_booking_system</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A">
            <w:pPr>
              <w:spacing w:after="240" w:before="240" w:lineRule="auto"/>
              <w:rPr/>
            </w:pPr>
            <w:r w:rsidDel="00000000" w:rsidR="00000000" w:rsidRPr="00000000">
              <w:rPr>
                <w:rtl w:val="0"/>
              </w:rPr>
              <w:t xml:space="preserve">Maximum Marks</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0B">
            <w:pPr>
              <w:spacing w:after="240" w:before="240" w:lineRule="auto"/>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0C">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Model Performance Testing:</w:t>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tl w:val="0"/>
        </w:rPr>
      </w:r>
    </w:p>
    <w:tbl>
      <w:tblPr>
        <w:tblStyle w:val="Table2"/>
        <w:tblW w:w="97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2400"/>
        <w:gridCol w:w="3360"/>
        <w:gridCol w:w="3210"/>
        <w:tblGridChange w:id="0">
          <w:tblGrid>
            <w:gridCol w:w="735"/>
            <w:gridCol w:w="2400"/>
            <w:gridCol w:w="3360"/>
            <w:gridCol w:w="3210"/>
          </w:tblGrid>
        </w:tblGridChange>
      </w:tblGrid>
      <w:tr>
        <w:trPr>
          <w:cantSplit w:val="0"/>
          <w:trHeight w:val="557" w:hRule="atLeast"/>
          <w:tblHeader w:val="0"/>
        </w:trPr>
        <w:tc>
          <w:tcPr/>
          <w:p w:rsidR="00000000" w:rsidDel="00000000" w:rsidP="00000000" w:rsidRDefault="00000000" w:rsidRPr="00000000" w14:paraId="0000000E">
            <w:pPr>
              <w:rPr>
                <w:rFonts w:ascii="Calibri" w:cs="Calibri" w:eastAsia="Calibri" w:hAnsi="Calibri"/>
                <w:b w:val="1"/>
              </w:rPr>
            </w:pPr>
            <w:r w:rsidDel="00000000" w:rsidR="00000000" w:rsidRPr="00000000">
              <w:rPr>
                <w:rFonts w:ascii="Calibri" w:cs="Calibri" w:eastAsia="Calibri" w:hAnsi="Calibri"/>
                <w:b w:val="1"/>
                <w:rtl w:val="0"/>
              </w:rPr>
              <w:t xml:space="preserve">S.No.</w:t>
            </w:r>
          </w:p>
        </w:tc>
        <w:tc>
          <w:tcPr/>
          <w:p w:rsidR="00000000" w:rsidDel="00000000" w:rsidP="00000000" w:rsidRDefault="00000000" w:rsidRPr="00000000" w14:paraId="0000000F">
            <w:pPr>
              <w:rPr>
                <w:rFonts w:ascii="Calibri" w:cs="Calibri" w:eastAsia="Calibri" w:hAnsi="Calibri"/>
                <w:b w:val="1"/>
              </w:rPr>
            </w:pPr>
            <w:r w:rsidDel="00000000" w:rsidR="00000000" w:rsidRPr="00000000">
              <w:rPr>
                <w:rFonts w:ascii="Calibri" w:cs="Calibri" w:eastAsia="Calibri" w:hAnsi="Calibri"/>
                <w:b w:val="1"/>
                <w:rtl w:val="0"/>
              </w:rPr>
              <w:t xml:space="preserve">Parameter</w:t>
            </w:r>
          </w:p>
        </w:tc>
        <w:tc>
          <w:tcPr/>
          <w:p w:rsidR="00000000" w:rsidDel="00000000" w:rsidP="00000000" w:rsidRDefault="00000000" w:rsidRPr="00000000" w14:paraId="00000010">
            <w:pPr>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p w:rsidR="00000000" w:rsidDel="00000000" w:rsidP="00000000" w:rsidRDefault="00000000" w:rsidRPr="00000000" w14:paraId="00000011">
            <w:pPr>
              <w:rPr>
                <w:rFonts w:ascii="Calibri" w:cs="Calibri" w:eastAsia="Calibri" w:hAnsi="Calibri"/>
                <w:b w:val="1"/>
              </w:rPr>
            </w:pPr>
            <w:r w:rsidDel="00000000" w:rsidR="00000000" w:rsidRPr="00000000">
              <w:rPr>
                <w:rFonts w:ascii="Calibri" w:cs="Calibri" w:eastAsia="Calibri" w:hAnsi="Calibri"/>
                <w:b w:val="1"/>
                <w:rtl w:val="0"/>
              </w:rPr>
              <w:t xml:space="preserve">Screenshot</w:t>
            </w:r>
          </w:p>
        </w:tc>
      </w:tr>
      <w:tr>
        <w:trPr>
          <w:cantSplit w:val="0"/>
          <w:trHeight w:val="817" w:hRule="atLeast"/>
          <w:tblHeader w:val="0"/>
        </w:trPr>
        <w:tc>
          <w:tcPr/>
          <w:p w:rsidR="00000000" w:rsidDel="00000000" w:rsidP="00000000" w:rsidRDefault="00000000" w:rsidRPr="00000000" w14:paraId="00000012">
            <w:pPr>
              <w:numPr>
                <w:ilvl w:val="0"/>
                <w:numId w:val="1"/>
              </w:numPr>
              <w:spacing w:after="160" w:line="259" w:lineRule="auto"/>
              <w:ind w:left="644" w:hanging="360"/>
              <w:rPr>
                <w:rFonts w:ascii="Calibri" w:cs="Calibri" w:eastAsia="Calibri" w:hAnsi="Calibri"/>
              </w:rPr>
            </w:pPr>
            <w:r w:rsidDel="00000000" w:rsidR="00000000" w:rsidRPr="00000000">
              <w:rPr>
                <w:rtl w:val="0"/>
              </w:rPr>
            </w:r>
          </w:p>
        </w:tc>
        <w:tc>
          <w:tcPr/>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color w:val="222222"/>
                <w:rtl w:val="0"/>
              </w:rPr>
              <w:t xml:space="preserve">Model Summary</w:t>
            </w:r>
            <w:r w:rsidDel="00000000" w:rsidR="00000000" w:rsidRPr="00000000">
              <w:rPr>
                <w:rtl w:val="0"/>
              </w:rPr>
            </w:r>
          </w:p>
        </w:tc>
        <w:tc>
          <w:tcPr/>
          <w:p w:rsidR="00000000" w:rsidDel="00000000" w:rsidP="00000000" w:rsidRDefault="00000000" w:rsidRPr="00000000" w14:paraId="00000014">
            <w:pPr>
              <w:rPr>
                <w:rFonts w:ascii="Calibri" w:cs="Calibri" w:eastAsia="Calibri" w:hAnsi="Calibri"/>
              </w:rPr>
            </w:pPr>
            <w:r w:rsidDel="00000000" w:rsidR="00000000" w:rsidRPr="00000000">
              <w:rPr>
                <w:rtl w:val="0"/>
              </w:rPr>
            </w:r>
          </w:p>
          <w:tbl>
            <w:tblPr>
              <w:tblStyle w:val="Table3"/>
              <w:tblW w:w="3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tblGridChange w:id="0">
                <w:tblGrid>
                  <w:gridCol w:w="3150"/>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rtl w:val="0"/>
                    </w:rPr>
                    <w:t xml:space="preserve">light Booking Management System using Java Servlets, JSP, and MySQL. The system automates booking, seat allocation, and admin approval for seat price updates. Data is managed using structured flight, booking, and seat update objects.</w:t>
                  </w:r>
                </w:p>
              </w:tc>
            </w:tr>
          </w:tbl>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4"/>
              <w:tblW w:w="3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15654952076677"/>
              <w:gridCol w:w="77.15654952076677"/>
              <w:gridCol w:w="2995.6869009584666"/>
              <w:tblGridChange w:id="0">
                <w:tblGrid>
                  <w:gridCol w:w="77.15654952076677"/>
                  <w:gridCol w:w="77.15654952076677"/>
                  <w:gridCol w:w="2995.6869009584666"/>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 If booking inputs (like date, route, and seat availability) match existing flight records, booking is successful. Otherwise, the system returns an error (e.g., "No seats available", "Invalid Flight").</w:t>
                  </w:r>
                </w:p>
              </w:tc>
            </w:tr>
          </w:tbl>
          <w:p w:rsidR="00000000" w:rsidDel="00000000" w:rsidP="00000000" w:rsidRDefault="00000000" w:rsidRPr="00000000" w14:paraId="0000001A">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1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509713" cy="885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09713" cy="885825"/>
                          </a:xfrm>
                          <a:prstGeom prst="rect"/>
                          <a:ln/>
                        </pic:spPr>
                      </pic:pic>
                    </a:graphicData>
                  </a:graphic>
                </wp:inline>
              </w:drawing>
            </w:r>
            <w:r w:rsidDel="00000000" w:rsidR="00000000" w:rsidRPr="00000000">
              <w:rPr>
                <w:rtl w:val="0"/>
              </w:rPr>
            </w:r>
          </w:p>
        </w:tc>
      </w:tr>
      <w:tr>
        <w:trPr>
          <w:cantSplit w:val="0"/>
          <w:trHeight w:val="3366.328125" w:hRule="atLeast"/>
          <w:tblHeader w:val="0"/>
        </w:trPr>
        <w:tc>
          <w:tcPr/>
          <w:p w:rsidR="00000000" w:rsidDel="00000000" w:rsidP="00000000" w:rsidRDefault="00000000" w:rsidRPr="00000000" w14:paraId="0000001D">
            <w:pPr>
              <w:numPr>
                <w:ilvl w:val="0"/>
                <w:numId w:val="1"/>
              </w:numPr>
              <w:spacing w:after="160" w:line="259" w:lineRule="auto"/>
              <w:ind w:left="644" w:hanging="360"/>
              <w:rPr>
                <w:rFonts w:ascii="Calibri" w:cs="Calibri" w:eastAsia="Calibri" w:hAnsi="Calibri"/>
              </w:rPr>
            </w:pP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color w:val="222222"/>
                <w:rtl w:val="0"/>
              </w:rPr>
              <w:t xml:space="preserve">Accuracy</w:t>
            </w:r>
            <w:r w:rsidDel="00000000" w:rsidR="00000000" w:rsidRPr="00000000">
              <w:rPr>
                <w:rtl w:val="0"/>
              </w:rPr>
            </w:r>
          </w:p>
        </w:tc>
        <w:tc>
          <w:tcPr/>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b w:val="1"/>
                <w:rtl w:val="0"/>
              </w:rPr>
              <w:t xml:space="preserve">Not an ML project</w:t>
            </w:r>
            <w:r w:rsidDel="00000000" w:rsidR="00000000" w:rsidRPr="00000000">
              <w:rPr>
                <w:rFonts w:ascii="Calibri" w:cs="Calibri" w:eastAsia="Calibri" w:hAnsi="Calibri"/>
                <w:rtl w:val="0"/>
              </w:rPr>
              <w:t xml:space="preserve"> – No training/validation phases. However, system reliability is ensured through validated input logic and database consistency checks.</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b w:val="1"/>
                <w:rtl w:val="0"/>
              </w:rPr>
              <w:t xml:space="preserve">Simulated Accuracy:</w:t>
            </w:r>
            <w:r w:rsidDel="00000000" w:rsidR="00000000" w:rsidRPr="00000000">
              <w:rPr>
                <w:rFonts w:ascii="Calibri" w:cs="Calibri" w:eastAsia="Calibri" w:hAnsi="Calibri"/>
                <w:rtl w:val="0"/>
              </w:rPr>
              <w:t xml:space="preserve"> 100% on valid flight-booking use cases.</w:t>
            </w:r>
          </w:p>
        </w:tc>
        <w:tc>
          <w:tcPr/>
          <w:p w:rsidR="00000000" w:rsidDel="00000000" w:rsidP="00000000" w:rsidRDefault="00000000" w:rsidRPr="00000000" w14:paraId="00000022">
            <w:pPr>
              <w:numPr>
                <w:ilvl w:val="0"/>
                <w:numId w:val="2"/>
              </w:numPr>
              <w:spacing w:line="276" w:lineRule="auto"/>
              <w:ind w:lef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c>
      </w:tr>
      <w:tr>
        <w:trPr>
          <w:cantSplit w:val="0"/>
          <w:trHeight w:val="817" w:hRule="atLeast"/>
          <w:tblHeader w:val="0"/>
        </w:trPr>
        <w:tc>
          <w:tcPr/>
          <w:p w:rsidR="00000000" w:rsidDel="00000000" w:rsidP="00000000" w:rsidRDefault="00000000" w:rsidRPr="00000000" w14:paraId="00000023">
            <w:pPr>
              <w:spacing w:after="160" w:line="259" w:lineRule="auto"/>
              <w:ind w:left="644" w:hanging="36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24">
            <w:pPr>
              <w:rPr>
                <w:rFonts w:ascii="Calibri" w:cs="Calibri" w:eastAsia="Calibri" w:hAnsi="Calibri"/>
                <w:color w:val="222222"/>
              </w:rPr>
            </w:pPr>
            <w:r w:rsidDel="00000000" w:rsidR="00000000" w:rsidRPr="00000000">
              <w:rPr>
                <w:rFonts w:ascii="Calibri" w:cs="Calibri" w:eastAsia="Calibri" w:hAnsi="Calibri"/>
                <w:color w:val="222222"/>
                <w:rtl w:val="0"/>
              </w:rPr>
              <w:t xml:space="preserve">Confidence Score (Only Yolo Projects)</w:t>
            </w:r>
          </w:p>
        </w:tc>
        <w:tc>
          <w:tcPr/>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This is not a computer vision (YOLO) or AI-based project.</w:t>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However, validation logic ensures bookings and updates are reliably matched to correct flight entries.</w:t>
            </w:r>
            <w:r w:rsidDel="00000000" w:rsidR="00000000" w:rsidRPr="00000000">
              <w:rPr>
                <w:rtl w:val="0"/>
              </w:rPr>
            </w:r>
          </w:p>
        </w:tc>
        <w:tc>
          <w:tcPr/>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44" w:hanging="359.9999999999998"/>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18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18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18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