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63238"/>
          <w:sz w:val="72"/>
          <w:szCs w:val="72"/>
        </w:rPr>
        <w:t xml:space="preserve">MASTER INDEX</w:t>
      </w:r>
    </w:p>
    <w:p>
      <w:pPr>
        <w:jc w:val="center"/>
      </w:pPr>
      <w:r>
        <w:rPr>
          <w:rFonts w:ascii="Arial" w:cs="Arial" w:eastAsia="Arial" w:hAnsi="Arial"/>
          <w:b/>
          <w:bCs/>
          <w:color w:val="757575"/>
          <w:sz w:val="40"/>
          <w:szCs w:val="40"/>
        </w:rPr>
        <w:t xml:space="preserve">v1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Ana Komuta Merkezi — Tüm Planlar Tek Çatıda</w:t>
      </w:r>
    </w:p>
    <w:p>
      <w:pPr>
        <w:spacing w:after="240" w:before="0"/>
      </w:pPr>
      <w:r>
        <w:t xml:space="preserve"/>
      </w:r>
    </w:p>
    <w:p>
      <w:pPr>
        <w:pBdr>
          <w:bottom w:val="single" w:color="263238" w:sz="6" w:space="1"/>
        </w:pBdr>
        <w:spacing w:after="12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Hospitality Service &amp; Ordering Platform</w:t>
            </w:r>
          </w:p>
        </w:tc>
        <w:tc>
          <w:tcPr>
            <w:tcW w:type="dxa" w:w="22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Index v1 — March 2026</w:t>
            </w:r>
          </w:p>
        </w:tc>
      </w:tr>
      <w:tr>
        <w:tc>
          <w:tcPr>
            <w:tcW w:type="dxa" w:w="22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Toplam Plan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P0 – P9 (10 belge)</w:t>
            </w:r>
          </w:p>
        </w:tc>
        <w:tc>
          <w:tcPr>
            <w:tcW w:type="dxa" w:w="22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Tüm temel planlar tamamlandı</w:t>
            </w:r>
          </w:p>
        </w:tc>
      </w:tr>
      <w:tr>
        <w:tc>
          <w:tcPr>
            <w:tcW w:type="dxa" w:w="22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Sahip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Tural Musab Osmanli</w:t>
            </w:r>
          </w:p>
        </w:tc>
        <w:tc>
          <w:tcPr>
            <w:tcW w:type="dxa" w:w="22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Sonraki Adım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Discovery Pack + MVP Backlog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63238"/>
          <w:sz w:val="32"/>
          <w:szCs w:val="32"/>
        </w:rPr>
        <w:t xml:space="preserve">1. Belgenin Amacı</w:t>
      </w:r>
    </w:p>
    <w:p>
      <w:pPr>
        <w:pBdr>
          <w:bottom w:val="single" w:color="263238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Master Index, tüm planların tek yerden görünmesini sağlar: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263238" w:sz="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60"/>
              <w:left w:type="dxa" w:w="200"/>
              <w:bottom w:type="dxa" w:w="6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Hangi planın hangi amaçla var olduğunu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Hangi sırayla üretildiğini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Şu an hangi durumda olduğunu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Planların birbirine nasıl bağlandığını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63238"/>
          <w:sz w:val="32"/>
          <w:szCs w:val="32"/>
        </w:rPr>
        <w:t xml:space="preserve">2. Plan Yapısı</w:t>
      </w:r>
    </w:p>
    <w:p>
      <w:pPr>
        <w:pBdr>
          <w:bottom w:val="single" w:color="263238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Planlar üç katmana ayrılıyor: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Katman A — Neden Yapıyoruz?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P0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Master Plan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Projenin vizyonu, 7 stratejik karar, 12 aylık hedefler ve üst seviye milestone'lar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P1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Strateji Özeti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Problem, müşteri, çözüm, "neden şimdi" tezi ve gelir modeli özeti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P2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Business Viability Plan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segment müşteri analizi, rekabetçi harita, diferansiyasyon matrisi, Go/No-Go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0069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P9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Finans / Ticari Model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Fiyatlama modeli, gelir katmanları, paket önerisi, nakit akışı ve finansal riskler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Katman B — Ne Yapıyoruz?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0277B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P3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Product / PRD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Ürün tanımı, 3 kullanım modu, JTBD tablosu, 5 kullanıcı akışı, MVP fonksiyonlar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0277B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P4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MVP Scope Plan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Single-sentence MVP tanımı, 4 hipotez, 3 katman feature tablosu, scope gate soruları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P6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Pilot / GTM Planı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GTM tezi, ICP tablosu, 5 pilot fazı, 15 KPI, GTM kanalları, 90 günlük timeline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Katman C — Nasıl Yapıyoruz?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P5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sistem bileşeni, tech stack, 6 bounded context, fallback senaryoları, event kataloğu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P7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Execution Plan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 faz, milestone yapısı (M0–M8), 5 workstream, sahiplik modeli, ritim/raporlama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c>
          <w:tcPr>
            <w:tcW w:type="dxa" w:w="900"/>
            <w:shd w:fill="7B1FA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P8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Risk / RAID Plan</w:t>
            </w:r>
          </w:p>
        </w:tc>
        <w:tc>
          <w:tcPr>
            <w:tcW w:type="dxa" w:w="4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risk kartı (R-01–R-07), 5 varsayım, 5 sorun, 6 bağımlılık, skorlama ve eskalasyon</w:t>
            </w:r>
          </w:p>
        </w:tc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Hazır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63238"/>
          <w:sz w:val="32"/>
          <w:szCs w:val="32"/>
        </w:rPr>
        <w:t xml:space="preserve">3. Belge Durum Tablosu</w:t>
      </w:r>
    </w:p>
    <w:p>
      <w:pPr>
        <w:pBdr>
          <w:bottom w:val="single" w:color="263238" w:sz="6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3200"/>
        <w:gridCol w:w="2560"/>
        <w:gridCol w:w="2800"/>
      </w:tblGrid>
      <w:tr>
        <w:tc>
          <w:tcPr>
            <w:tcW w:type="dxa" w:w="8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32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 Adı</w:t>
            </w:r>
          </w:p>
        </w:tc>
        <w:tc>
          <w:tcPr>
            <w:tcW w:type="dxa" w:w="256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8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P0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Master Plan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 — Neden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P1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Strateji Özeti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 — Neden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P2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Business Viability Plan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 — Neden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P3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Product / PRD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 — Ne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P4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MVP Scope Plan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 — Ne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P5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Technical Architecture Plan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 — Nasıl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P6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/ GTM Planı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 — Ne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P7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Execution Plan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 — Nasıl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P8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Risk / RAID Plan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 — Nasıl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P9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Finans / Ticari Model Planı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 — Neden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63238" w:sz="4"/>
          <w:left w:val="single" w:color="263238" w:sz="4"/>
          <w:bottom w:val="single" w:color="263238" w:sz="4"/>
          <w:right w:val="single" w:color="263238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7760"/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Artık "belge iskeleti yok" bahanesi bitti. Buradan sonrası üretim ve karar.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63238"/>
          <w:sz w:val="32"/>
          <w:szCs w:val="32"/>
        </w:rPr>
        <w:t xml:space="preserve">4. Belge Bağımlılıkları</w:t>
      </w:r>
    </w:p>
    <w:p>
      <w:pPr>
        <w:pBdr>
          <w:bottom w:val="single" w:color="263238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Planların birbirine nasıl beslediği: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</w:t>
            </w:r>
          </w:p>
        </w:tc>
        <w:tc>
          <w:tcPr>
            <w:tcW w:type="dxa" w:w="816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Beslenme İlişkisi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P0 (Master)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P1, P2 ve P3'e yön verir — projenin kuzey yıldızı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P2 (Viability)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P4 ve P9'u besler — ne yapılabilir ve nasıl para kazanılır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P3 (PRD)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P4 ve P5'in ana girdisidir — ürün gereksinimleri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P4 (MVP Scope)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P5 ve P7'nin kapsam sınırını belirler — ne build edilecek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P5 (Tech Arch)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P6 ve P7'nin teknik zeminini oluşturur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P6 (Pilot/GTM)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P7 ve P9'un saha/ticari test alanıdır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P8 (RAID)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Bütün planların yanında canlı izleme katmanıdır — her fazda güncellenir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P9 (Finans)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P6 ve P7 ile birlikte okunur — ticari model ve pilot fiyatlama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63238"/>
          <w:sz w:val="32"/>
          <w:szCs w:val="32"/>
        </w:rPr>
        <w:t xml:space="preserve">5. Mevcut Karar Özeti</w:t>
      </w:r>
    </w:p>
    <w:p>
      <w:pPr>
        <w:pBdr>
          <w:bottom w:val="single" w:color="263238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Şu ana kadar kilitlenen kararlar. Bu liste Master Index'te sabit durmalı; yoksa kararlar konuşmada kalır.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  <w:tc>
          <w:tcPr>
            <w:tcW w:type="dxa" w:w="596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AVM-first değil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Restaurant-first — ilk pazar restoranlar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Replacement-first değil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Integration-first — mevcut POS'u değiştirmez, entegre olur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"QR menü" değil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Hibrit servis katmanı — sipariş + ödeme + operasyon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hedef müşteri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Aynı işletmecinin çok markalı yapısı veya tek yoğun restoran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teknik yaklaşım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POS adapter + fallback senaryosu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ticari model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Düşük ücretli pilot + aylık lisans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Shared seating / operator katmanı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Sonraki evre — MVP aşamasında değil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63238"/>
          <w:sz w:val="32"/>
          <w:szCs w:val="32"/>
        </w:rPr>
        <w:t xml:space="preserve">6. Milestone Index</w:t>
      </w:r>
    </w:p>
    <w:p>
      <w:pPr>
        <w:pBdr>
          <w:bottom w:val="single" w:color="263238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 milestone'lar tüm planlar boyunca görünür tutulmalı: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Başarı Göstergesi</w:t>
            </w:r>
          </w:p>
        </w:tc>
      </w:tr>
      <w:tr>
        <w:tc>
          <w:tcPr>
            <w:tcW w:type="dxa" w:w="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M0</w:t>
            </w:r>
          </w:p>
        </w:tc>
        <w:tc>
          <w:tcPr>
            <w:tcW w:type="dxa" w:w="3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Plan Stack Tamamlandı</w:t>
            </w:r>
          </w:p>
        </w:tc>
        <w:tc>
          <w:tcPr>
            <w:tcW w:type="dxa" w:w="536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P0–P9 tüm belgeler ilk sürümde hazır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M1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Müşteri Seçildi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 az 1 müşteri yazılı kapsam ile onaylandı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M2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MVP Scope Freeze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Kapsam değişikliği karar kapısından geçmeden yapılamaz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M3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Core Build Çalışıyor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Uçtan uca akış staging'de demo ediliyor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M4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Entegrasyon / Fallback Hazır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 az 1 POS adapter + fallback test edildi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M5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Ready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Runbook, QR, personel eğitimi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M6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Live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gerçek sipariş alındı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M7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Review Tamam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KPI analizi ve sonuç raporu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M8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Ücretli Geçiş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Devam / Pivot / Durdur kararı resmi olarak verildi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63238"/>
          <w:sz w:val="32"/>
          <w:szCs w:val="32"/>
        </w:rPr>
        <w:t xml:space="preserve">7. Sonraki Çalışma Sırası</w:t>
      </w:r>
    </w:p>
    <w:p>
      <w:pPr>
        <w:pBdr>
          <w:bottom w:val="single" w:color="263238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Buradan sonra belge değil, uygulama akışı: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6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Ne?</w:t>
            </w:r>
          </w:p>
        </w:tc>
        <w:tc>
          <w:tcPr>
            <w:tcW w:type="dxa" w:w="596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8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Pilot Discovery Paketi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Hedef müşteri listesi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Discovery soruları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Kısa tanıtım metni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sayfalık pilot teklifi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MVP Delivery Backlog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Wave 1 / Wave 2 / Wave 3 iş listesi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Her iş için owner ve done tanımı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Pilot Müşteri Arama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5–8 görüşme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2–3 ciddi aday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pilot seçim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Teknik Build + Pilot Hazırlığı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F3–F5 faz yapısına göre ilerle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63238"/>
          <w:sz w:val="32"/>
          <w:szCs w:val="32"/>
        </w:rPr>
        <w:t xml:space="preserve">8. Net Öneri</w:t>
      </w:r>
    </w:p>
    <w:p>
      <w:pPr>
        <w:pBdr>
          <w:bottom w:val="single" w:color="263238" w:sz="6" w:space="1"/>
        </w:pBd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63238" w:sz="8"/>
          <w:left w:val="single" w:color="263238" w:sz="8"/>
          <w:bottom w:val="single" w:color="263238" w:sz="8"/>
          <w:right w:val="single" w:color="263238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CEF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6"/>
                <w:szCs w:val="26"/>
              </w:rPr>
              <w:t xml:space="preserve">Bütün üst seviye çerçeve artık hazır.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6"/>
                <w:szCs w:val="26"/>
              </w:rPr>
              <w:t xml:space="preserve">Şu anda yeni belge değil, iki somut adım: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30"/>
                <w:szCs w:val="30"/>
              </w:rPr>
              <w:t xml:space="preserve">Pilot Discovery Pack  +  MVP Delivery Backlog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 Discovery Pack</w:t>
            </w:r>
          </w:p>
        </w:tc>
        <w:tc>
          <w:tcPr>
            <w:tcW w:type="dxa" w:w="468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Delivery Backlog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Hedef müşteri listesi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Discovery soruları (script)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sayfalık pilot teklif taslağı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Tanıtım metni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Wave 1/2/3 sprint breakdown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Owner ve done tanımı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P4 MVP Scope'dan türetilir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P7 Execution Plan ile hizalanır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63238" w:sz="4"/>
          <w:left w:val="single" w:color="263238" w:sz="4"/>
          <w:bottom w:val="single" w:color="263238" w:sz="4"/>
          <w:right w:val="single" w:color="263238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Uyarı</w:t>
            </w:r>
          </w:p>
        </w:tc>
        <w:tc>
          <w:tcPr>
            <w:tcW w:type="dxa" w:w="7760"/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Bu aşamadan sonra tekrar teoriye kaçarsan, zaman kaybetmeye başlarsın. Belge sistemi tamamlandı — sıra uygulama.</w:t>
            </w:r>
          </w:p>
        </w:tc>
      </w:tr>
    </w:tbl>
    <w:p>
      <w:pPr>
        <w:spacing w:before="60" w:after="60"/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Bu Master Index, plan setinin paylasim ve arsiv surumudir. Canli operasyonel sistem Notion workspace icindedir.</w:t>
      </w:r>
    </w:p>
    <w:p>
      <w:pPr>
        <w:spacing w:before="60" w:after="60"/>
      </w:pPr>
      <w:r>
        <w:rPr>
          <w:rFonts w:ascii="Arial" w:hAnsi="Arial" w:cs="Arial" w:eastAsia="Arial"/>
          <w:color w:val="444444"/>
          <w:sz w:val="20"/>
          <w:szCs w:val="20"/>
        </w:rPr>
        <w:t xml:space="preserve">Asagidaki kaynaklar guncel yurutme icin esastir: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Ana proje sayfasi (Notion)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MVP Delivery Backlog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Pilot Discovery Tracker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RAID Register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TEK HAKİKAT KAYNAĞI NOTU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Bu Master Index, plan setinin paylaşım ve arşiv sürümüdür. Canlı operasyonel sistem Notion workspace içindedir.</w:t>
      </w:r>
    </w:p>
    <w:p>
      <w:pPr>
        <w:spacing w:before="60" w:after="60"/>
      </w:pPr>
      <w:r>
        <w:rPr>
          <w:rFonts w:ascii="Arial" w:hAnsi="Arial" w:cs="Arial" w:eastAsia="Arial"/>
          <w:color w:val="444444"/>
          <w:sz w:val="20"/>
          <w:szCs w:val="20"/>
        </w:rPr>
        <w:t xml:space="preserve">Güncel yürütme için esas kaynaklar: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Ana proje sayfası (Notion)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MVP Delivery Backlog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Pilot Discovery Tracker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RAID Register</w:t>
      </w:r>
    </w:p>
    <w:p>
      <w:pPr>
        <w:spacing w:before="60" w:after="60"/>
      </w:pPr>
      <w:r>
        <w:rPr>
          <w:rFonts w:ascii="Arial" w:hAnsi="Arial" w:cs="Arial" w:eastAsia="Arial"/>
          <w:color w:val="555555"/>
          <w:sz w:val="20"/>
          <w:szCs w:val="20"/>
        </w:rPr>
        <w:t xml:space="preserve">Çelişki olması durumunda Notion geçerlidir.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2C5F8A"/>
          <w:sz w:val="20"/>
          <w:szCs w:val="20"/>
        </w:rPr>
        <w:t xml:space="preserve">Aktif Sonraki Adım: Pilot Discovery + Sprint 1 Execution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Gizli &amp; Dahili  |  </w:t>
    </w:r>
    <w:r>
      <w:rPr>
        <w:rFonts w:ascii="Arial" w:cs="Arial" w:eastAsia="Arial" w:hAnsi="Arial"/>
        <w:color w:val="757575"/>
        <w:sz w:val="18"/>
        <w:szCs w:val="18"/>
      </w:rPr>
      <w:t xml:space="preserve">Sayfa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 |  Tural Musab Osmanli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263238" w:sz="4"/>
        <w:right w:val="none" w:color="FFFFFF" w:sz="0"/>
        <w:insideH w:val="single" w:color="auto" w:sz="4"/>
        <w:insideV w:val="single" w:color="auto" w:sz="4"/>
      </w:tblBorders>
    </w:tblPr>
    <w:tblGrid>
      <w:gridCol w:w="6860"/>
      <w:gridCol w:w="2500"/>
    </w:tblGrid>
    <w:tr>
      <w:tc>
        <w:tcPr>
          <w:tcW w:type="dxa" w:w="6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63238"/>
              <w:sz w:val="20"/>
              <w:szCs w:val="20"/>
            </w:rPr>
            <w:t xml:space="preserve">Hospitality Service &amp; Ordering Platform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57575"/>
              <w:sz w:val="20"/>
              <w:szCs w:val="20"/>
            </w:rPr>
            <w:t xml:space="preserve">Master Index v1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2026-03-24T09:57:38.283Z</dcterms:created>
  <dcterms:modified xsi:type="dcterms:W3CDTF">2026-03-24T09:57:38.283Z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