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44"/>
          <w:szCs w:val="44"/>
        </w:rPr>
        <w:t xml:space="preserve">PLAN ENVANTERİ &amp; ÇALIŞMA SIRASI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v0.1  |  Baseline v1  |  24 Mart 2026  |  Sahip: Tural</w:t>
      </w:r>
    </w:p>
    <w:p>
      <w:pPr>
        <w:pStyle w:val="Heading1"/>
      </w:pPr>
      <w:r>
        <w:rPr>
          <w:rFonts w:ascii="Arial" w:cs="Arial" w:eastAsia="Arial" w:hAnsi="Arial"/>
        </w:rPr>
        <w:t xml:space="preserve">1. Neden Bu Plan Seti?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proje için aşağıdaki belgeler seti yeterli ve profesyoneldir. İş planı, PRD, proje planı ve roadmap birbirinden farklı amaçlara hizmet eder: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İş planı → pazar, ürün ve finans omurgasını taşır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PRD → ürünün amacını ve davranışını tanımlar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 planı → kapsam, deliverable, risk ve bağımlılıkları saptar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Roadmap → yüksek seviyeli yön ve kilometre taşlarını görünür kılar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Plan Envanteri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Proje için tanımlanmış 10 belge ve öncelik seviyeleri: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 Adı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2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Tüm planların üst çatısı, karar kaydı, sürüm merkezi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Strateji Özeti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İşin kısa ve net tanımı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Viability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Pazar, müşteri, rekabet, gelir mantığı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/ PRD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Kullanıcılar, use-case'ler, ürün davranışı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Scope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sürüme giren/girmeyenler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Architecture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 tasarımı, entegrasyon, fallback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Pilot / GTM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müşteri, pilot akışı, KPI'lar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Fazlar, sprintler, deliverable'lar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/ RAID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Risk, varsayım, sorun, karar takibi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Finans / Ticari Model Planı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Fiyatlama ve birim ekonomi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Orta-yüksek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Önerilen Çalışma Sırası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sırayı bozmak, yanlış şeyi profesyonelce yapma riskini doğurur. Mantık şudur: önce hedef ve kapsam netleştirilir, sonra delivery'e geçilir.</w:t>
      </w:r>
    </w:p>
    <w:p>
      <w:pPr>
        <w:pStyle w:val="Heading2"/>
      </w:pPr>
      <w:r>
        <w:rPr>
          <w:rFonts w:ascii="Arial" w:cs="Arial" w:eastAsia="Arial" w:hAnsi="Arial"/>
        </w:rPr>
        <w:t xml:space="preserve">Faz 0 — Çerçeve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2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Tüm planların çatısı, karar merkezi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Strateji Özeti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İşin kısa ve net tanımı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Faz 1 — İş ve Ürün Netliği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2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Viability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Pazar, müşteri, rekabet, gelir mantığı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/ PRD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Kullanıcılar, use-case'ler, ürün davranışı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Scope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sürüme giren/girmeyenler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Faz 2 — Teknik ve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2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Architecture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 tasarımı, entegrasyon, fallback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Pilot / GTM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müşteri, pilot akışı, KPI'lar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Faz 3 — İcra ve Kontrol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2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Fazlar, sprintler, deliverable'lar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/ RAID 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Risk, varsayım, sorun, karar takibi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Finans / Ticari Model Planı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Fiyatlama ve birim ekonomi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Temel İlke</w:t>
      </w:r>
    </w:p>
    <w:p>
      <w:pPr>
        <w:pBdr>
          <w:top w:val="single" w:color="2C5F8A" w:sz="4" w:space="1"/>
          <w:bottom w:val="single" w:color="2C5F8A" w:sz="4" w:space="1"/>
          <w:left w:val="single" w:color="2C5F8A" w:sz="12" w:space="4"/>
        </w:pBdr>
        <w:spacing w:after="80" w:before="80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"Bu sırayı bozarsan yanlış şeyi profesyonelce yaparsın." — Önce hedef ve kapsam netleşir, sonra delivery'e geçilir. Proje planı rehberleri de yalnızca görev listesi değil; scope, deliverable, risk ve bağımlılıkların önce tanımlanmasını önerir.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C0392B"/>
          <w:sz w:val="24"/>
          <w:szCs w:val="24"/>
        </w:rPr>
        <w:t xml:space="preserve">DEPRECATED / ARŞİV NOTU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C0392B"/>
          <w:sz w:val="20"/>
          <w:szCs w:val="20"/>
        </w:rPr>
        <w:t xml:space="preserve">Bu belge artık aktif plan envanteri değildir.</w:t>
      </w:r>
    </w:p>
    <w:p>
      <w:pPr>
        <w:spacing w:before="60" w:after="60"/>
      </w:pPr>
      <w:r>
        <w:rPr>
          <w:rFonts w:ascii="Arial" w:hAnsi="Arial" w:cs="Arial" w:eastAsia="Arial"/>
          <w:color w:val="555555"/>
          <w:sz w:val="20"/>
          <w:szCs w:val="20"/>
        </w:rPr>
        <w:t xml:space="preserve">Yerine kullanılan belge: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2C5F8A"/>
          <w:sz w:val="20"/>
          <w:szCs w:val="20"/>
        </w:rPr>
        <w:t xml:space="preserve">Master Index v1 — Plan Seti Haritası</w:t>
      </w:r>
    </w:p>
    <w:p>
      <w:pPr>
        <w:spacing w:before="60" w:after="60"/>
      </w:pPr>
      <w:r>
        <w:rPr>
          <w:rFonts w:ascii="Arial" w:hAnsi="Arial" w:cs="Arial" w:eastAsia="Arial"/>
          <w:color w:val="555555"/>
          <w:sz w:val="20"/>
          <w:szCs w:val="20"/>
        </w:rPr>
        <w:t xml:space="preserve">Gerekçe: Plan setinin tek hakikat kaynağı ve güncel durum haritası artık Master Index v1 ve Notion ana sayfasıdır.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Sürüm: v0.1   |   Durum: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Plan Envanteri &amp; Çalışma Sırası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2026-03-24T07:53:06.376Z</dcterms:created>
  <dcterms:modified xsi:type="dcterms:W3CDTF">2026-03-24T07:53:06.376Z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