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400"/>
        <w:jc w:val="center"/>
      </w:pPr>
      <w:r>
        <w:rPr>
          <w:rFonts w:ascii="Arial" w:cs="Arial" w:eastAsia="Arial" w:hAnsi="Arial"/>
          <w:b/>
          <w:bCs/>
          <w:color w:val="2C5F8A"/>
          <w:sz w:val="56"/>
          <w:szCs w:val="56"/>
        </w:rPr>
        <w:t xml:space="preserve">PRODUCT / PRD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444444"/>
          <w:sz w:val="30"/>
          <w:szCs w:val="30"/>
        </w:rPr>
        <w:t xml:space="preserve">Hospitality Service &amp; Ordering Platform</w:t>
      </w:r>
    </w:p>
    <w:p>
      <w:pPr>
        <w:pBdr>
          <w:bottom w:val="single" w:color="2C5F8A" w:sz="4" w:space="1"/>
        </w:pBdr>
        <w:spacing w:after="4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>P3   |   Sürüm: v0.1   | Baseline v1 |   24 Mart 2026   |   Sahip: Tural</w:t>
      </w:r>
    </w:p>
    <w:p>
      <w:pPr>
        <w:spacing w:after="140" w:before="3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Belge Kimliği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Belge Kodu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Belge Tipi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Product Requirement Document (PRD)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Sürüm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v0.1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Durum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>Baseline v1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Sahip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Tural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Konum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Geçici: "Tek restoran, çok markalı işletmeci ve shared seating senaryoları için modüler hibrit servis, sipariş ve ödeme platformu."</w:t>
            </w:r>
          </w:p>
        </w:tc>
      </w:tr>
    </w:tbl>
    <w:p>
      <w:pPr>
        <w:spacing w:before="0" w:after="0"/>
      </w:pPr>
      <w:r>
        <w:rPr>
          <w:rFonts w:ascii="Arial" w:hAnsi="Arial" w:cs="Arial" w:eastAsia="Arial"/>
          <w:sz w:val="8"/>
          <w:szCs w:val="8"/>
        </w:rPr>
        <w:t xml:space="preserve"/>
      </w:r>
    </w:p>
    <w:p>
      <w:pPr>
        <w:spacing w:before="80" w:after="40"/>
        <w:ind w:left="200"/>
        <w:shd w:val="clear" w:fill="D4E6F7"/>
        <w:pBdr>
          <w:left w:val="single" w:sz="12" w:space="4" w:color="2C5F8A"/>
        </w:pBdr>
      </w:pPr>
      <w:r>
        <w:rPr>
          <w:rFonts w:ascii="Arial" w:hAnsi="Arial" w:cs="Arial" w:eastAsia="Arial"/>
          <w:b/>
          <w:bCs/>
          <w:color w:val="1A3A5C"/>
          <w:sz w:val="20"/>
          <w:szCs w:val="20"/>
        </w:rPr>
        <w:t xml:space="preserve">📌  KAYNAK NOTU</w:t>
      </w:r>
    </w:p>
    <w:p>
      <w:pPr>
        <w:spacing w:before="40" w:after="80"/>
        <w:ind w:left="200"/>
        <w:shd w:val="clear" w:fill="E8F0FA"/>
      </w:pPr>
      <w:r>
        <w:rPr>
          <w:rFonts w:ascii="Arial" w:hAnsi="Arial" w:cs="Arial" w:eastAsia="Arial"/>
          <w:color w:val="2C3E50"/>
          <w:sz w:val="20"/>
          <w:szCs w:val="20"/>
        </w:rPr>
        <w:t xml:space="preserve">Bu belge </w:t>
      </w:r>
      <w:r>
        <w:rPr>
          <w:rFonts w:ascii="Arial" w:hAnsi="Arial" w:cs="Arial" w:eastAsia="Arial"/>
          <w:b/>
          <w:bCs/>
          <w:color w:val="2C3E50"/>
          <w:sz w:val="20"/>
          <w:szCs w:val="20"/>
        </w:rPr>
        <w:t xml:space="preserve">baseline / arşiv / paylaşım sürümüdür</w:t>
      </w:r>
      <w:r>
        <w:rPr>
          <w:rFonts w:ascii="Arial" w:hAnsi="Arial" w:cs="Arial" w:eastAsia="Arial"/>
          <w:color w:val="2C3E50"/>
          <w:sz w:val="20"/>
          <w:szCs w:val="20"/>
        </w:rPr>
        <w:t xml:space="preserve">. Canlı operasyonel sürüm </w:t>
      </w:r>
      <w:r>
        <w:rPr>
          <w:rFonts w:ascii="Arial" w:hAnsi="Arial" w:cs="Arial" w:eastAsia="Arial"/>
          <w:b/>
          <w:bCs/>
          <w:color w:val="2C3E50"/>
          <w:sz w:val="20"/>
          <w:szCs w:val="20"/>
        </w:rPr>
        <w:t xml:space="preserve">Notion workspace</w:t>
      </w:r>
      <w:r>
        <w:rPr>
          <w:rFonts w:ascii="Arial" w:hAnsi="Arial" w:cs="Arial" w:eastAsia="Arial"/>
          <w:color w:val="2C3E50"/>
          <w:sz w:val="20"/>
          <w:szCs w:val="20"/>
        </w:rPr>
        <w:t xml:space="preserve"> içindedir. Çelişki olması durumunda Notion geçerlidir.</w:t>
      </w:r>
    </w:p>
    <w:p>
      <w:pPr>
        <w:spacing w:before="0" w:after="0"/>
      </w:pPr>
      <w:r>
        <w:rPr>
          <w:rFonts w:ascii="Arial" w:hAnsi="Arial" w:cs="Arial" w:eastAsia="Arial"/>
          <w:sz w:val="8"/>
          <w:szCs w:val="8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Belgenin Amacı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Bu PRD aşağıdakileri netleştirmek için yazılmıştır: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Ürün tam olarak hangi problemi çözüyor?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Hangi kullanıcılar için çözüyor?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İlk sürümde ürün ne yapacak, ne yapmayacak?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Hangi akışlar çekirdek kabul edilecek?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Başarı nasıl ölçülecek?</w:t>
      </w:r>
    </w:p>
    <w:p>
      <w:r>
        <w:rPr>
          <w:sz w:val="20"/>
          <w:szCs w:val="20"/>
        </w:rPr>
        <w:t xml:space="preserve"/>
      </w:r>
    </w:p>
    <w:p>
      <w:pPr>
        <w:pBdr>
          <w:left w:val="single" w:color="2C5F8A" w:sz="16" w:space="4"/>
        </w:pBdr>
        <w:shd w:fill="EBF2FB" w:val="clear"/>
        <w:spacing w:after="80" w:before="80"/>
      </w:pPr>
      <w:r>
        <w:rPr>
          <w:rFonts w:ascii="Arial" w:cs="Arial" w:eastAsia="Arial" w:hAnsi="Arial"/>
          <w:b w:val="false"/>
          <w:bCs w:val="false"/>
          <w:color w:val="1A3F6A"/>
          <w:sz w:val="22"/>
          <w:szCs w:val="22"/>
        </w:rPr>
        <w:t xml:space="preserve">PRD'nin standart işlevi: ürünün purpose, features, behavior ve expected outcome'unu tanımlamak. Ekiplerin neyi, neden ve nasıl inşa ettiğini hizalar.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Ürün Özeti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Bu ürün, restoranlarda ve ortak oturma alanı olan yeme-içme mekanlarında sipariş, servis ve ödeme sürtünmesini azaltmak için tasarlanır.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Temel İlke</w:t>
            </w:r>
          </w:p>
        </w:tc>
        <w:tc>
          <w:tcPr>
            <w:tcW w:type="dxa" w:w="69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Restaurant-first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İlk hedef tek restoran veya aynı işletmecinin çok markalı yapısı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Integration-first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Mevcut POS/KDS/printer altyapısını koruyarak üzerine katman ekler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Hybrid-service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QR sipariş, garson çağrı, hesap isteme, ödeme — hepsini destekler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Modular expansion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Tek restoran → çok marka → shared seating → operator katmanı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3. Problem Tanımı</w:t>
      </w:r>
    </w:p>
    <w:p>
      <w:pPr>
        <w:pStyle w:val="Heading2"/>
      </w:pPr>
      <w:r>
        <w:rPr>
          <w:rFonts w:ascii="Arial" w:cs="Arial" w:eastAsia="Arial" w:hAnsi="Arial"/>
        </w:rPr>
        <w:t xml:space="preserve">3.1 Müşteri Tarafındaki Problemler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Menüye erişim yavaş veya yetersiz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Garsonu bekleme süresi uzun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Hesap isteme ve ödeme akışı sürtünmeli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Yoğun saatlerde sipariş verme deneyimi bozuluyor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Ürün bilgisi, görsel, içerik ve seçeneklere erişim yetersiz kalabiliyor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3.2 İşletme Tarafındaki Problemler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Sipariş alma süreci yoğun saatte darboğaz yaratıyor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Personel zamanı servis yerine sipariş toplama ve hesap taşıma işlerine gidiyor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Operasyon akışı müşteri tarafındaki dijital deneyimle tam birleşmiyor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Mevcut POS/KDS/printer altyapısı varken yeni çözümler "her şeyi değiştir" baskısı yaratabiliyor</w:t>
      </w:r>
    </w:p>
    <w:p>
      <w:r>
        <w:rPr>
          <w:sz w:val="20"/>
          <w:szCs w:val="20"/>
        </w:rPr>
        <w:t xml:space="preserve"/>
      </w:r>
    </w:p>
    <w:p>
      <w:pPr>
        <w:pBdr>
          <w:left w:val="single" w:color="27AE60" w:sz="16" w:space="4"/>
        </w:pBdr>
        <w:shd w:fill="EAF7EE" w:val="clear"/>
        <w:spacing w:after="80" w:before="80"/>
      </w:pPr>
      <w:r>
        <w:rPr>
          <w:rFonts w:ascii="Arial" w:cs="Arial" w:eastAsia="Arial" w:hAnsi="Arial"/>
          <w:b w:val="false"/>
          <w:bCs w:val="false"/>
          <w:color w:val="1A6B3A"/>
          <w:sz w:val="22"/>
          <w:szCs w:val="22"/>
        </w:rPr>
        <w:t xml:space="preserve">Problem gerçek: sektör verileri teknoloji yatırımlarının özellikle servis alanı verimliliği, mutfak verimliliği ve müşteri deneyimi için yapıldığını gösteriyor.</w:t>
      </w:r>
    </w:p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Hedef Kullanıcılar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rPr>
          <w:tblHeader/>
        </w:trPr>
        <w:tc>
          <w:tcPr>
            <w:tcW w:type="dxa" w:w="21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</w:t>
            </w:r>
          </w:p>
        </w:tc>
        <w:tc>
          <w:tcPr>
            <w:tcW w:type="dxa" w:w="36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 Gruplar</w:t>
            </w:r>
          </w:p>
        </w:tc>
        <w:tc>
          <w:tcPr>
            <w:tcW w:type="dxa" w:w="36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Birincil
Restoran personeli &amp; işletmeci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İşletme sahibi / venue admin
Kasa
Servis personeli
Mutfak personeli
Çok markalı yapıda operasyon yöneticisi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Ana kullanıcı grubu; ürün benimsemesi burada başlar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İkincil
Misafir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Masada oturan müşteri
Hızlı sipariş vermek isteyen
Yalnız ödeme/hesap akışını hızlandırmak isteyen
Shared seating alanda vendor seçen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Guest deneyimi ürünün dışarıya bakan yüzü; ancak adoption işletmeden geliyor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20"/>
                <w:szCs w:val="20"/>
              </w:rPr>
              <w:t xml:space="preserve">Gelecek
Venue &amp; operator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Venue operator / AVM yönetimi
Food hall operator
Merkezi marka yöneticisi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2. veya 3. evrede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5. Kullanım Modları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Ürün baştan üç çalışma modunu destekleyecek şekilde tasarlanır. Mimari günden bir genişlemeye açık olacak.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880"/>
        <w:gridCol w:w="5040"/>
      </w:tblGrid>
      <w:tr>
        <w:trPr>
          <w:tblHeader/>
        </w:trPr>
        <w:tc>
          <w:tcPr>
            <w:tcW w:type="dxa" w:w="144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</w:t>
            </w:r>
          </w:p>
        </w:tc>
        <w:tc>
          <w:tcPr>
            <w:tcW w:type="dxa" w:w="288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Senaryo</w:t>
            </w:r>
          </w:p>
        </w:tc>
        <w:tc>
          <w:tcPr>
            <w:tcW w:type="dxa" w:w="504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Temel Özellikler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Mod 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Tek restoran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QR menü · sipariş · garson çağır · hesap iste · masada veya kasada ödeme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Mod 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Aynı işletmecinin çok markalı yapısı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Marka bazlı menü ve akışları koruyarak ortak yönetim; merkezi kontrol + yerel esneklik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Mod 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Shared seating / multi-vendor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Ortak alanda çok vendor deneyimi; ileride tek sepet, routing, operator görünürlüğü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 Ürünün Temel İlkeleri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6.1 Hybrid-first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Ürün yalnızca "QR'dan sipariş ver" değildir. Tüm bu akışları birlikte destekler: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Müşteri QR'dan sipariş verir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Müşteri yalnız garson çağırır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Müşteri yalnız hesap ister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Müşteri QR ile öder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Garson handheld veya panel üzerinden sürece dahil olur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6.2 Integration-first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Ürün mevcut POS/KDS/printer yapısını mümkün olduğunca korur: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Menü mümkünse mevcut sistemden senkronlanır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Sipariş mevcut operasyona enjekte edilir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Mutfak akışı bozulmaz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Gerekirse hibrit fallback çalışır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6.3 Modular Expansion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İlk günden dev platform olmayacak. Ancak mimari şu genişlemelere baştan açık olacak: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Çok marka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Shared seating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Operator dashboard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İleri raporlama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Settlement / payout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6.4 Low-friction Adoption</w:t>
      </w:r>
    </w:p>
    <w:p>
      <w:pPr>
        <w:pBdr>
          <w:left w:val="single" w:color="F2B830" w:sz="16" w:space="4"/>
        </w:pBdr>
        <w:shd w:fill="FFF9E6" w:val="clear"/>
        <w:spacing w:after="80" w:before="80"/>
      </w:pPr>
      <w:r>
        <w:rPr>
          <w:rFonts w:ascii="Arial" w:cs="Arial" w:eastAsia="Arial" w:hAnsi="Arial"/>
          <w:b/>
          <w:bCs/>
          <w:color w:val="7D5A00"/>
          <w:sz w:val="22"/>
          <w:szCs w:val="22"/>
        </w:rPr>
        <w:t xml:space="preserve">İlk satış vaadi: "Mevcut sistemi söküp yenisini kur" değil — "Mevcut akışına dijital servis katmanı ekle."</w:t>
      </w:r>
    </w:p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Jobs-to-be-Done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Kullanıcı</w:t>
            </w:r>
          </w:p>
        </w:tc>
        <w:tc>
          <w:tcPr>
            <w:tcW w:type="dxa" w:w="75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Job-to-be-Done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Müşteri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Masaya oturduğumda menüyü hızlı açmak istiyorum → birini beklemeden karar verebileyim.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Müşteri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Garsonu hızlı çağırmak istiyorum → bekleme stresi yaşamayayım.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Müşteri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Hesabı kolay istemek ve hızlı ödemek istiyorum → çıkış süreci sürüncemede kalmasın.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Müşteri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Ürün içeriğini, seçeneklerini ve fiyatı net görmek istiyorum.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İşletmeci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Yoğun saatlerde sipariş akışını rahatlatmak istiyorum.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İşletmeci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Personelin vaktini hesap taşıma ve sipariş yazma yerine servise odaklamak istiyorum.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İşletmeci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Mevcut sistemimi çöpe atmadan dijital müşteri kanalı eklemek istiyorum.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İşletmeci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Aynı işletmecide birden fazla marka varsa bunları tek mantıkla yönetmek istiyorum.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Mutfak / Op.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Siparişlerin düzenli ve doğru şekilde mutfağa düşmesini istiyorum.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Mutfak / Op.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Garson çağrıları ve hesap taleplerini görünür şekilde yönetmek istiyorum.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Mutfak / Op.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Hangi masada ne olduğunu canlı görmek istiyorum.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8. Çekirdek User Flow'lar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8.1 Guest Flow — Menü ve Sipariş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rPr>
          <w:tblHeader/>
        </w:trPr>
        <w:tc>
          <w:tcPr>
            <w:tcW w:type="dxa" w:w="72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4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Adım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Müşteri QR tarar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Session açılır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Menü görüntülenir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Ürün seçilir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Opsiyon / modifier seçilir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Sipariş gönderilir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Durum ekranı görünür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8.2 Guest Flow — Servis Çağrısı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rPr>
          <w:tblHeader/>
        </w:trPr>
        <w:tc>
          <w:tcPr>
            <w:tcW w:type="dxa" w:w="72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4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Adım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Müşteri QR tarar veya aktif session içindedir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"Garson çağır" seçer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Çağrı staff paneline düşer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Personel acknowledge eder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Çağrı resolved olur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8.3 Guest Flow — Hesap ve Ödeme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rPr>
          <w:tblHeader/>
        </w:trPr>
        <w:tc>
          <w:tcPr>
            <w:tcW w:type="dxa" w:w="72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4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Adım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Müşteri "Hesap iste" veya "Öde" seçer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Sistem işletmenin desteklediği moda göre yönlendirir: kasada ödeme veya masada ödeme / scan-to-pay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Status güncellenir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8.4 Staff Flow — Canlı Operasyon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rPr>
          <w:tblHeader/>
        </w:trPr>
        <w:tc>
          <w:tcPr>
            <w:tcW w:type="dxa" w:w="72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4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Adım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Personel canlı sipariş ekranını açar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Yeni siparişler / servis istekleri görünür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Sipariş kabul edilir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Hazırlanıyor / hazır / tamamlandı statüleri işlenir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Servis talepleri kapanır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8.5 Admin Flow — Menü / Görünürlük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rPr>
          <w:tblHeader/>
        </w:trPr>
        <w:tc>
          <w:tcPr>
            <w:tcW w:type="dxa" w:w="72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4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Adım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Aktif menü görülür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Ürün availability değiştirilebilir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Temel rapor okunur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MVP'de Olması Gereken Fonksiyonlar</w:t>
      </w:r>
    </w:p>
    <w:p>
      <w:pPr>
        <w:pBdr>
          <w:left w:val="single" w:color="F2B830" w:sz="16" w:space="4"/>
        </w:pBdr>
        <w:shd w:fill="FFF9E6" w:val="clear"/>
        <w:spacing w:after="80" w:before="80"/>
      </w:pPr>
      <w:r>
        <w:rPr>
          <w:rFonts w:ascii="Arial" w:cs="Arial" w:eastAsia="Arial" w:hAnsi="Arial"/>
          <w:b w:val="false"/>
          <w:bCs w:val="false"/>
          <w:color w:val="7D5A00"/>
          <w:sz w:val="22"/>
          <w:szCs w:val="22"/>
        </w:rPr>
        <w:t xml:space="preserve">Kural: Şişirmiyoruz. Her özellik için "bu pilot olmadan çalışır mı?" sorusu sorulacak.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Katman</w:t>
            </w:r>
          </w:p>
        </w:tc>
        <w:tc>
          <w:tcPr>
            <w:tcW w:type="dxa" w:w="378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Fonksiyon</w:t>
            </w:r>
          </w:p>
        </w:tc>
        <w:tc>
          <w:tcPr>
            <w:tcW w:type="dxa" w:w="378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Fonksiyon (devam)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Guest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QR ile oturum açma
Menü görüntüleme
Ürün detay ekranı
Sepet
Sipariş gönderme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Sipariş durum görüntüleme
Garson çağır
Hesap iste
Temel ödeme akışı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Staff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Giriş
Canlı sipariş ekranı
Sipariş statü güncelleme
Servis taleplerini görme / kapatma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Masa görünümü
Temel menü availability değişikliği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Admin / Op.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Lokasyon bazlı görünüm
Günlük sipariş özeti
Temel servis talebi raporu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Entegrasyon sağlık göstergesi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En az 1 POS adapter mantığı
Menü sync
Sipariş submit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Status sync veya fallback
Direct print / shadow mode fallback tasarımı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10. MVP'de Özellikle OLMAYACAKLAR</w:t>
      </w:r>
    </w:p>
    <w:p>
      <w:pPr>
        <w:pBdr>
          <w:left w:val="single" w:color="C0392B" w:sz="16" w:space="4"/>
        </w:pBdr>
        <w:shd w:fill="FFF5F5" w:val="clear"/>
        <w:spacing w:after="80" w:before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Bu liste, senin en tehlikeli yerini gösteriyor. Her "bunu da ekleyelim" tuzağı buradan giriyor.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Kapsam Dışı — MVP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✗   AVM/operator düzeyinde büyük dashboard paketi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✗   Combined multi-vendor checkout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✗   Settlement / payout motoru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✗   Gelişmiş loyalty / kampanya motoru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✗   Her POS'a ilk günden entegrasyon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✗   Geniş enterprise permission matrix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✗   Aşırı detaylı BI katmanı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✗   Mobil native app zorunluluğu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11. Ürün Gereksinimleri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11.1 Functional Requirements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blHeader/>
        </w:trPr>
        <w:tc>
          <w:tcPr>
            <w:tcW w:type="dxa" w:w="144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Katman</w:t>
            </w:r>
          </w:p>
        </w:tc>
        <w:tc>
          <w:tcPr>
            <w:tcW w:type="dxa" w:w="792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Gereksinim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Guest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QR token ile session açılabilmeli | Session'a göre doğru lokasyon/masa bağlanmalı | Menü aktif snapshot'tan gösterilmeli | Sipariş quote edilebilmeli | Sipariş idempotent submit edilebilmeli | Service request oluşturulabilmeli | Ödeme intent oluşturulabilmeli | Sipariş durumu takip edilebilmeli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Staff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Yetkili kullanıcı kendi lokasyon verisini görebilmeli | Canlı siparişler status bazlı listelenebilmeli | Staff servis talebini acknowledge/resolve edebilmeli | Availability değişikliği yapılabilmeli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Menü senkronu yapılabilmeli | Sipariş POS'a veya fallback kanalına iletilebilmeli | Webhook veya polling ile durum güncellenebilmeli | Entegrasyon hatası kaydedilmeli ve retry edilebilmeli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11.2 Non-Functional Requirements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Gereksinim</w:t>
            </w:r>
          </w:p>
        </w:tc>
        <w:tc>
          <w:tcPr>
            <w:tcW w:type="dxa" w:w="624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Düşük kurulum etkisi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Mevcut restoran operasyonunu bozmayacak kurulum modeli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Idempotency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Hatalı duplicate siparişi önleyecek mekanizma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Fallback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Integration failure durumunda çalışmaya devam edebilme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Role-based isolation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Kullanıcı rolüne göre veri erişim kontrolü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Auditability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Kritik işlemler izlenebilir ve raporlanabilir olmalı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Gözlemlenebilirlik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MVP için yeterli logging ve sağlık göstergeleri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Genişleyebilir veri modeli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Sade ama çok marka ve shared seating'e açık model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12. Başarı Metrikleri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12.1 Pilot Başarı Metrikleri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Metrik</w:t>
            </w:r>
          </w:p>
        </w:tc>
        <w:tc>
          <w:tcPr>
            <w:tcW w:type="dxa" w:w="57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Neyi Gösterir?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QR açılış sayısı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Erişim ve kullanım başlangıcı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QR → sipariş dönüşüm oranı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Ürünün sipariş akışında çalıştığını gösterir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Siparişten hazırlığa geçiş süresi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Operasyon verimliliği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Siparişten kapanışa kadar süre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Uçtan uca servis hızı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Hesap isteme yanıt süresi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Ödeme sürtünmesinin azalıp azalmadığı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Servis taleplerinin çözülme süresi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Personel tepki hızı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Personel memnuniyeti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Benimseme düzeyi ve operasyonel stres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İşletmenin devam isteği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Ticari kabul sinyali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12.2 Ürün Kabul Metrikleri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Siparişler güvenilir şekilde akıyor mu?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Operasyon tarafı ürünü reddediyor mu, benimsiyor mu?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Mevcut akışa entegrasyon/fallback yeterli mi?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İlk müşteri ücretli devam etmeye yakın mı?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13. Bağımlılıklar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Bağımlılık</w:t>
            </w:r>
          </w:p>
        </w:tc>
        <w:tc>
          <w:tcPr>
            <w:tcW w:type="dxa" w:w="624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Pilot restoran/lokasyon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En az bir gerçek pilot mekan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POS/KDS/printer bilgisi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Mevcut altyapıya ilişkin teknik bilgi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QR ve masa yapısı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Fiziksel yerleşim ve QR kurulum planı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Menü verisi doğruluğu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Doğru ve güncel menü kaynağı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Entegrasyon/fallback yetkisi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Pilot mekanda kurulum izni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Ödeme yöntemi kararı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İlk pilot için hangi ödeme akışı aktif olacak?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14. Açık Sorular</w:t>
      </w:r>
    </w:p>
    <w:p>
      <w:pPr>
        <w:pBdr>
          <w:left w:val="single" w:color="2C5F8A" w:sz="16" w:space="4"/>
        </w:pBdr>
        <w:shd w:fill="EBF2FB" w:val="clear"/>
        <w:spacing w:after="80" w:before="80"/>
      </w:pPr>
      <w:r>
        <w:rPr>
          <w:rFonts w:ascii="Arial" w:cs="Arial" w:eastAsia="Arial" w:hAnsi="Arial"/>
          <w:b w:val="false"/>
          <w:bCs w:val="false"/>
          <w:color w:val="1A3F6A"/>
          <w:sz w:val="22"/>
          <w:szCs w:val="22"/>
        </w:rPr>
        <w:t xml:space="preserve">Bu bölüm bilerek boş bırakılmaz — ürün hâlâ şekilleniyor ve bu sorular P4'ü besleyecek.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rPr>
          <w:tblHeader/>
        </w:trPr>
        <w:tc>
          <w:tcPr>
            <w:tcW w:type="dxa" w:w="72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4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 Soru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İlk pilotta ödeme tamamen aktif olacak mı, yoksa önce pay-at-counter mı?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İlk entegrasyon hedefi hangi POS olacak?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Aynı işletmecinin çok markalı yapısı için ilk gerçek aday var mı?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İlk pilot shared seating olacak mı, tek restoran mı?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Menü source of truth tamamen POS mu olacak, yoksa ilk aşamada manuel destek olacak mı?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Staff cihazı: mevcut tablet mi, web panel mi, özel cihaz mı?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15. Nihai Ürün Kararı</w:t>
      </w:r>
    </w:p>
    <w:p>
      <w:r>
        <w:rPr>
          <w:sz w:val="20"/>
          <w:szCs w:val="20"/>
        </w:rPr>
        <w:t xml:space="preserve"/>
      </w:r>
    </w:p>
    <w:p>
      <w:pPr>
        <w:pBdr>
          <w:top w:val="single" w:color="F2B830" w:sz="4" w:space="1"/>
          <w:bottom w:val="single" w:color="F2B830" w:sz="4" w:space="1"/>
          <w:left w:val="single" w:color="F2B830" w:sz="16" w:space="4"/>
        </w:pBdr>
        <w:spacing w:after="120" w:before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Bu ürün bir "QR menü projesi" değildir. Bu ürün bir "yeni POS" da değildir.</w:t>
      </w:r>
    </w:p>
    <w:p>
      <w:r>
        <w:rPr>
          <w:sz w:val="20"/>
          <w:szCs w:val="20"/>
        </w:rPr>
        <w:t xml:space="preserve"/>
      </w:r>
    </w:p>
    <w:p>
      <w:pPr>
        <w:pBdr>
          <w:left w:val="single" w:color="2C5F8A" w:sz="16" w:space="4"/>
        </w:pBdr>
        <w:shd w:fill="EBF2FB" w:val="clear"/>
        <w:spacing w:after="80" w:before="80"/>
      </w:pPr>
      <w:r>
        <w:rPr>
          <w:rFonts w:ascii="Arial" w:cs="Arial" w:eastAsia="Arial" w:hAnsi="Arial"/>
          <w:b/>
          <w:bCs/>
          <w:color w:val="1A3F6A"/>
          <w:sz w:val="22"/>
          <w:szCs w:val="22"/>
        </w:rPr>
        <w:t xml:space="preserve">Bu ürün, restoran ve shared seating senaryolarında sipariş, servis ve ödeme sürtünmesini azaltan hibrit servis katmanıdır.</w:t>
      </w:r>
    </w:p>
    <w:p>
      <w:r>
        <w:rPr>
          <w:sz w:val="20"/>
          <w:szCs w:val="20"/>
        </w:rPr>
        <w:t xml:space="preserve"/>
      </w:r>
    </w:p>
    <w:p>
      <w:pPr>
        <w:pBdr>
          <w:left w:val="single" w:color="C0392B" w:sz="16" w:space="4"/>
        </w:pBdr>
        <w:shd w:fill="FFF5F5" w:val="clear"/>
        <w:spacing w:after="80" w:before="80"/>
      </w:pPr>
      <w:r>
        <w:rPr>
          <w:rFonts w:ascii="Arial" w:cs="Arial" w:eastAsia="Arial" w:hAnsi="Arial"/>
          <w:b w:val="false"/>
          <w:bCs w:val="false"/>
          <w:color w:val="C0392B"/>
          <w:sz w:val="22"/>
          <w:szCs w:val="22"/>
        </w:rPr>
        <w:t xml:space="preserve">Uyarı: Bunu böyle korursan ürün olur. Bunu yeniden "AVM için dev platform" hayaline erken çekersen yine şişer.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Bdr>
          <w:top w:val="single" w:color="F2B830" w:sz="4" w:space="1"/>
          <w:bottom w:val="single" w:color="F2B830" w:sz="4" w:space="1"/>
          <w:left w:val="single" w:color="F2B830" w:sz="16" w:space="4"/>
        </w:pBdr>
        <w:spacing w:after="12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Sonraki Adım: </w:t>
      </w: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P4 — MVP Scope Plan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—  "İlk sürüme tam olarak ne giriyor, ne girmiyor, hangi sırayla?" sorusunu kilitler.</w:t>
      </w:r>
    </w:p>
    <w:p>
      <w:pPr>
        <w:spacing w:before="280" w:after="100"/>
      </w:pPr>
      <w:r>
        <w:rPr>
          <w:rFonts w:ascii="Arial" w:hAnsi="Arial" w:cs="Arial" w:eastAsia="Arial"/>
          <w:b/>
          <w:bCs/>
          <w:color w:val="2C5F8A"/>
          <w:sz w:val="24"/>
          <w:szCs w:val="24"/>
        </w:rPr>
        <w:t xml:space="preserve">Kullanim Notu</w:t>
      </w:r>
    </w:p>
    <w:p>
      <w:pPr>
        <w:spacing w:before="280" w:after="100"/>
      </w:pPr>
      <w:r>
        <w:rPr>
          <w:rFonts w:ascii="Arial" w:hAnsi="Arial" w:cs="Arial" w:eastAsia="Arial"/>
          <w:b/>
          <w:bCs/>
          <w:color w:val="2C5F8A"/>
          <w:sz w:val="24"/>
          <w:szCs w:val="24"/>
        </w:rPr>
        <w:t xml:space="preserve">Changelog</w:t>
      </w:r>
    </w:p>
    <w:p>
      <w:pPr>
        <w:spacing w:before="280" w:after="100"/>
      </w:pPr>
      <w:r>
        <w:rPr>
          <w:rFonts w:ascii="Arial" w:hAnsi="Arial" w:cs="Arial" w:eastAsia="Arial"/>
          <w:b/>
          <w:bCs/>
          <w:color w:val="2C5F8A"/>
          <w:sz w:val="24"/>
          <w:szCs w:val="24"/>
        </w:rPr>
        <w:t xml:space="preserve">Kullanım Notu</w:t>
      </w:r>
    </w:p>
    <w:p>
      <w:pPr>
        <w:spacing w:before="60" w:after="60"/>
      </w:pPr>
      <w:r>
        <w:rPr>
          <w:rFonts w:ascii="Arial" w:hAnsi="Arial" w:cs="Arial" w:eastAsia="Arial"/>
          <w:color w:val="333333"/>
          <w:sz w:val="20"/>
          <w:szCs w:val="20"/>
        </w:rPr>
        <w:t xml:space="preserve">Bu belge ürünün amacı, kullanıcıları, çekirdek akışları ve davranışını tanımlar. İlk sürüme neyin gireceği P4 MVP Scope Plan'da, canlı görev kırılımı ise MVP Delivery Backlog Notion veritabanında işletilir.</w:t>
      </w:r>
    </w:p>
    <w:p>
      <w:pPr>
        <w:spacing w:before="200" w:after="0"/>
        <w:pBdr>
          <w:bottom w:val="single" w:sz="4" w:space="1" w:color="CCCCCC"/>
        </w:pBdr>
      </w:pPr>
      <w:r>
        <w:rPr>
          <w:rFonts w:ascii="Arial" w:hAnsi="Arial" w:cs="Arial" w:eastAsia="Arial"/>
          <w:sz w:val="18"/>
          <w:szCs w:val="18"/>
        </w:rPr>
        <w:t xml:space="preserve"/>
      </w:r>
    </w:p>
    <w:p>
      <w:pPr>
        <w:spacing w:before="280" w:after="100"/>
      </w:pPr>
      <w:r>
        <w:rPr>
          <w:rFonts w:ascii="Arial" w:hAnsi="Arial" w:cs="Arial" w:eastAsia="Arial"/>
          <w:b/>
          <w:bCs/>
          <w:color w:val="2C5F8A"/>
          <w:sz w:val="24"/>
          <w:szCs w:val="24"/>
        </w:rPr>
        <w:t xml:space="preserve">Changelog</w:t>
      </w:r>
    </w:p>
    <w:tbl>
      <w:tblPr>
        <w:tblW w:type="dxa" w:w="9360"/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5F5F5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bCs/>
                <w:color w:val="444444"/>
                <w:sz w:val="18"/>
                <w:szCs w:val="18"/>
              </w:rPr>
              <w:t xml:space="preserve">Versiyon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AFAFA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color w:val="333333"/>
                <w:sz w:val="18"/>
                <w:szCs w:val="18"/>
              </w:rPr>
              <w:t xml:space="preserve">v0.1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5F5F5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bCs/>
                <w:color w:val="444444"/>
                <w:sz w:val="18"/>
                <w:szCs w:val="18"/>
              </w:rPr>
              <w:t xml:space="preserve">Tarih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AFAFA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color w:val="333333"/>
                <w:sz w:val="18"/>
                <w:szCs w:val="18"/>
              </w:rPr>
              <w:t xml:space="preserve">2026-03-24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5F5F5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bCs/>
                <w:color w:val="444444"/>
                <w:sz w:val="18"/>
                <w:szCs w:val="18"/>
              </w:rPr>
              <w:t xml:space="preserve">Değişiklik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AFAFA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color w:val="333333"/>
                <w:sz w:val="18"/>
                <w:szCs w:val="18"/>
              </w:rPr>
              <w:t xml:space="preserve">Belge, Notion'daki Baseline v1 ve canlı operasyonel yapıyla senkronize edildi.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5F5F5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bCs/>
                <w:color w:val="444444"/>
                <w:sz w:val="18"/>
                <w:szCs w:val="18"/>
              </w:rPr>
              <w:t xml:space="preserve">Neden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AFAFA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color w:val="333333"/>
                <w:sz w:val="18"/>
                <w:szCs w:val="18"/>
              </w:rPr>
              <w:t xml:space="preserve">Notion artık canlı operasyonel sistemdir; DOCX seti baseline / arşiv / paylaşım sürümü olarak hizalanmıştır.</w:t>
            </w:r>
          </w:p>
        </w:tc>
      </w:tr>
    </w:tbl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C5F8A" w:sz="6" w:space="1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Sayfa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  |   Product / PRD v0.1   |   Draft   |   Sahip: Tural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5F8A" w:sz="6" w:space="1"/>
      </w:pBdr>
    </w:pPr>
    <w:r>
      <w:rPr>
        <w:rFonts w:ascii="Arial" w:cs="Arial" w:eastAsia="Arial" w:hAnsi="Arial"/>
        <w:b/>
        <w:bCs/>
        <w:color w:val="2C5F8A"/>
        <w:sz w:val="20"/>
        <w:szCs w:val="20"/>
      </w:rPr>
      <w:t xml:space="preserve">Hospitality Service &amp; Ordering Platform</w:t>
    </w:r>
    <w:r>
      <w:rPr>
        <w:rFonts w:ascii="Arial" w:cs="Arial" w:eastAsia="Arial" w:hAnsi="Arial"/>
        <w:color w:val="666666"/>
        <w:sz w:val="20"/>
        <w:szCs w:val="20"/>
      </w:rPr>
      <w:t xml:space="preserve">   |   P3 — Product / PRD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20"/>
      <w:outlineLvl w:val="0"/>
    </w:pPr>
    <w:rPr>
      <w:rFonts w:ascii="Arial" w:cs="Arial" w:eastAsia="Arial" w:hAnsi="Arial"/>
      <w:b/>
      <w:bCs/>
      <w:color w:val="2C5F8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C5F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2026-03-24T08:28:17.949Z</dcterms:created>
  <dcterms:modified xsi:type="dcterms:W3CDTF">2026-03-24T08:28:17.949Z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