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40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PILOT / GTM PLAN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Hospitality Service &amp; Ordering Platform</w:t>
      </w:r>
    </w:p>
    <w:p>
      <w:pPr>
        <w:pBdr>
          <w:bottom w:val="single" w:color="1B5E20" w:sz="4" w:space="1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P6   |   Sürüm: v0.1   | Baseline v1 |   24 Mart 2026   |   Sahip: Tural</w:t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Belge Kimliği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Belge Kodu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Belge Tipi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 / GTM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Sürüm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Durum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Baseline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Sahip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Tural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Amaç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müşteri tespiti, pilot yapısı, GTM hareketi ve ticari dönüşüm modelini netleştirmek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Belgenin Amacı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plan aşağıdakileri netleştirir: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İlk müşteri kim olacak?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Pilot nasıl yapılandırılacak?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Pilotta ne test edilecek?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Pilot sonrası nasıl ücretli müşteriye dönüşülecek?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İlk GTM motion nasıl işleyecek?</w:t>
      </w:r>
    </w:p>
    <w:p>
      <w:r>
        <w:rPr>
          <w:sz w:val="20"/>
          <w:szCs w:val="20"/>
        </w:rPr>
        <w:t xml:space="preserve"/>
      </w:r>
    </w:p>
    <w:p>
      <w:pPr>
        <w:pBdr>
          <w:left w:val="single" w:color="1B5E20" w:sz="16" w:space="4"/>
        </w:pBdr>
        <w:shd w:fill="E8F5E9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5C1A"/>
          <w:sz w:val="22"/>
          <w:szCs w:val="22"/>
        </w:rPr>
        <w:t xml:space="preserve">Bu belge, ürün doğrulama ile ticari doğrulamayı aynı çerçevede toplar. Teknik demo değil; davranış + operasyon + ticari doğrulama testidir.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Temel Tez</w:t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 ürünün doğru GTM yolu: pilot-first, restaurant-first, high-touch satış yaklaşımıdır.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GTM'de VAR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GTM'de YOK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20"/>
                <w:szCs w:val="20"/>
              </w:rPr>
              <w:t xml:space="preserve">Önce küçük ama gerçek bir pilot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AVM/operator düzeyinde büyük satış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20"/>
                <w:szCs w:val="20"/>
              </w:rPr>
              <w:t xml:space="preserve">Önce restoran/işletmeci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Devasa enterprise anlatısı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20"/>
                <w:szCs w:val="20"/>
              </w:rPr>
              <w:t xml:space="preserve">Önce operasyonel fayda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"AI destekli dev platform" mesajı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20"/>
                <w:szCs w:val="20"/>
              </w:rPr>
              <w:t xml:space="preserve">Sonra genişleme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İlk günden combined checkout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GTM Hedef Sıralaması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4800"/>
      </w:tblGrid>
      <w:tr>
        <w:trPr>
          <w:tblHeader/>
        </w:trPr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Aşama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4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Aşama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Aynı işletmecinin 2–3 markalı yapısı (1.) · Tek yoğun restoran (2.)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Karar verici az · kurulum kolay · değer net ölçülür · shared seating kadar karmaşık değil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Aşama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Aynı müşteri içinde genişleme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İkinci lokasyon / ikinci marka / daha yoğun servis alanı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Aşama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Shared seating / food hall / venue operator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İlk GTM hareketi olarak değil; genişleme evresi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Ideal Customer Profile (ICP)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Güçlü Aday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Zayıf Aday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Oturarak servis veren veya hibrit servis mekan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Bağımsız food hall (her şeyin sahibi ayrı)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Yoğun saatlerde sipariş/hesap darboğazı yaşayan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günden operator-level ortak ödeme isteyen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Dijital denemeye tamamen kapalı olmayan yönetici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Operasyonu kaotik, veri disiplini olmayan işletme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Mevcut POS veya düzenli operasyon altyapısı olan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Karar yapısı çok karmaşık ve yavaş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Pilotu gerçekten takip edebilecek ekip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"Güzel fikir" diyen ama operasyonunu açmayan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Tek karar verici veya küçük karar grubu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left w:val="single" w:color="1B5E20" w:sz="16" w:space="4"/>
        </w:pBdr>
        <w:shd w:fill="E8F5E9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5C1A"/>
          <w:sz w:val="22"/>
          <w:szCs w:val="22"/>
        </w:rPr>
        <w:t xml:space="preserve">En güçlü aday: Aynı işletmecinin 2–3 markası · AVM içinde birkaç konsepti olan işletmeci · Tek kasa/tek operasyon mantığına yakın yapı.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Pilotun Amacı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Pilot "ürün çalışıyor mu?"dan biraz daha fazlasını cevaplamalı. Dört temel soruyu yanıtlar: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Cevaplanacak Soru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Müşteri gerçekten bu akışı kullanıyor mu?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Personel buna karşı direnç gösteriyor mu, yoksa rahatlıyor mu?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Operasyon akışı bozulmadan devam ediyor mu?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İşletme bunu ücretli şekilde devam ettirmek istiyor mu?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Pilot Formatı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Pilot Süresi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Dönem</w:t>
            </w:r>
          </w:p>
        </w:tc>
        <w:tc>
          <w:tcPr>
            <w:tcW w:type="dxa" w:w="62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Hazırlık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Aktif pilot kullanımı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4–6 hafta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Kapanış / raporlama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Toplam döngü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6–8 hafta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Pilot Format Seçenekleri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8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50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Format 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Tek restoran pilotu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lokasyon · 1 marka · belirli masa/alan grubu · QR + servis + sipariş + temel ödeme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Format 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Çok markalı pilot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işletmeci · 2–3 marka veya counter · tek panel mantığı · combined checkout yok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left w:val="single" w:color="F2B830" w:sz="16" w:space="4"/>
        </w:pBdr>
        <w:shd w:fill="FFF9E6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7D5A00"/>
          <w:sz w:val="22"/>
          <w:szCs w:val="22"/>
        </w:rPr>
        <w:t xml:space="preserve">Öneri: Format B ilk tercih — ürünün modülerliğini gösterir. Müşteri bulmak zorsa Format A ile başlanabilir.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Pilotun Fazları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</w:t>
            </w:r>
          </w:p>
        </w:tc>
        <w:tc>
          <w:tcPr>
            <w:tcW w:type="dxa" w:w="55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 &amp; Çıktılar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Faz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Ön Yeterlilik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Müşteri filtreleme: darboğaz var mı · yönetici kabul ediyor mu · pilot zamanı ayırır mı · entegrasyon/fallback mümkün mü · ölçüm kabul var mı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Faz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Discovery &amp; Tasarım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Mevcut akışı anlamak · darboğazları görmek · pilot kapsamını sınırlandırmak → sipariş/ödeme akışı · personel rolleri · masa haritası · menü yapısı · POS gerçekliği · pilot scope dokümanı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Faz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Kurulum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yerleşimi · menü kurulumu/senkronu · staff panel aktivasyonu · entegrasyon veya fallback kurulumu · kısa personel eğitimi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Faz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0"/>
                <w:szCs w:val="20"/>
              </w:rPr>
              <w:t xml:space="preserve">Canlı Pilot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Gerçek müşteri kullanımı · günlük/haftalık izleme · sorun toplama · hızlı iyileştirme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Faz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Değerlendirme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KPI analizi · işletmeci geri bildirimi · personel geri bildirimi · ücretli devam kararı · genişleme önerisi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Pilotta Ölçülecek KPI'lar</w:t>
      </w:r>
    </w:p>
    <w:p>
      <w:pPr>
        <w:pBdr>
          <w:left w:val="single" w:color="1B5E20" w:sz="16" w:space="4"/>
        </w:pBdr>
        <w:shd w:fill="E8F5E9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5C1A"/>
          <w:sz w:val="22"/>
          <w:szCs w:val="22"/>
        </w:rPr>
        <w:t xml:space="preserve">Pilot "beğendik" ile ölçülmez. Asıl soru: ürün gerçekten sürtünmeyi azaltıyor mu?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Neyi Gösterir?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Kullanım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açılış sayısı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Erişim başlangıcı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Session sayısı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Aktif kullanım yoğunluğu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Garson çağır kullanım oranı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Servis katmanı benimsemesi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Hesap iste kullanım oranı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Ödeme sürtünmesi azalması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→ sipariş dönüşüm oranı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akışı etkinliği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Operasyon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 kabul süresi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Operasyon verimliliği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Siparişten hazır durumuna geçiş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Mutfak akış hızı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Servis talebinin çözülme süresi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Personel tepki hızı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Hesap istemeden kapanışa süre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Ödeme ve masa akışı hızı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Kritik hata / aksama sayısı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 güvenilirliği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İşletme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Personel kabullenme düzeyi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Benimseme direnci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Yönetici memnuniyeti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Ticari kabul sinyali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 sonrası devam isteği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Dönüşüm potansiyeli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İkinci lokasyon/marka görüşmesi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Genişleme sinyali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Pilot Ticari Modeli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400"/>
        <w:gridCol w:w="228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Seçenek</w:t>
            </w:r>
          </w:p>
        </w:tc>
        <w:tc>
          <w:tcPr>
            <w:tcW w:type="dxa" w:w="28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Avantaj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Dezavantaj</w:t>
            </w:r>
          </w:p>
        </w:tc>
        <w:tc>
          <w:tcPr>
            <w:tcW w:type="dxa" w:w="22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Öneri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 — Ücretsiz pilot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Giriş bariyeri düşük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Müşteri ciddiyeti düşük; "sonsuz deneme" tuzağı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Önerilmez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 — Düşük ücretli pilot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Müşteri ciddiyeti artar; gerçek ticari niyeti test eder; bedava algısı kırılır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Hafif giriş bariyeri var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İlk Öneri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 — Kurulum ücretli, lisans sonraya bağlı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Emek korunur; müşteri bedava hissetmez; geçiş kolay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Biraz daha karmaşık yapı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5A00"/>
                <w:sz w:val="20"/>
                <w:szCs w:val="20"/>
              </w:rPr>
              <w:t xml:space="preserve">İkinci Öneri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Önerilen model: Düşük ücretli pilot + başarı halinde lisansa geçiş. Pilot bedeli devam kontratına mahsup edilebilir.</w:t>
      </w:r>
    </w:p>
    <w:p>
      <w:r>
        <w:rPr>
          <w:sz w:val="20"/>
          <w:szCs w:val="20"/>
        </w:rPr>
        <w:t xml:space="preserve"/>
      </w:r>
    </w:p>
    <w:p>
      <w:pPr>
        <w:pBdr>
          <w:left w:val="single" w:color="C0392B" w:sz="16" w:space="4"/>
        </w:pBdr>
        <w:shd w:fill="FFF5F5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C0392B"/>
          <w:sz w:val="22"/>
          <w:szCs w:val="22"/>
        </w:rPr>
        <w:t xml:space="preserve">Transaction-first model erken aşamada seni "komisyon alan platform" gibi gösterebilir. Şu aşamada satılacak şey: operasyonel iyileştirme.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GTM Kanalları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B2B alıcıları satın alma yolculuğunda yüz yüze, uzaktan ve self-service kanalların üçünü de kullanıyor. GTM tek kanallı olmamalı.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Nasıl Çalışır?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Doğrudan saha satışı (Ana kanal)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Mekan ziyareti · akış gözlemi · yöneticiyle kısa görüşme · yerinde problem teşhisi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Sıcak referans / network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Ortak tanıdık · işletmeci çevresi · AVM/restaurant yöneticisi bağlantıları — ilk 3 müşteri için kritik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Kısa dijital demo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Yüz yüze sonrası gönderilir: 2–3 dk ürün akışı + 1 sayfalık pilot özeti + kısa teklif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Dijital takip (destekleyici)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LinkedIn / WhatsApp / e-mail — ilk temasın yerine geçmez; sadece dijital outreach bu ürün için zayıf kalır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GTM Mesajı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Yanlış Mesaj ✗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Doğru Mesaj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"Yeni nesil AVM operating system"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20"/>
                <w:szCs w:val="20"/>
              </w:rPr>
              <w:t xml:space="preserve">"Mevcut sisteminizi sökmeden, masadaki sipariş ve hesap sürtünmesini azaltıyoruz."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"AI destekli restoran platformu"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20"/>
                <w:szCs w:val="20"/>
              </w:rPr>
              <w:t xml:space="preserve">"Garson çağırma, hesap isteme ve sipariş akışını daha kontrollü hale getiriyoruz."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"Tüm restoran deneyimini dönüştürüyoruz"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20"/>
                <w:szCs w:val="20"/>
              </w:rPr>
              <w:t xml:space="preserve">"İlk etapta küçük pilot yapıyoruz; gerçek kullanım verisiyle bakıyoruz."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"Yeni sistem satmıyoruz; mevcut operasyonunuza hafif ama etkili bir servis katmanı ekliyoruz."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12. Alıcı Haritası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ürün tek kişiye satılmayabilir. B2B'de farklı paydaşlar satın alma yolculuğunun farklı aşamalarında devreye girer.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Paydaş</w:t>
            </w:r>
          </w:p>
        </w:tc>
        <w:tc>
          <w:tcPr>
            <w:tcW w:type="dxa" w:w="6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Anlatılacak Mesaj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İşletme sahibi / genel müdür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Ticari fayda: verimlilik artışı, müşteri deneyimi, devir hızı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Operasyon müdürü / restoran müdürü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Akış kolaylığı: mevcut sistemi bozmadan çalışıyor, personel yükü azalıyor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Kasa / IT ile ilgilenen kişi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Entegrasyon basitliği ve fallback güvencesi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Servis ekibi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Kullanım basitliği: tek ekran, sadece gerekli bilgi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Pilot Teklif Paketi</w:t>
      </w:r>
    </w:p>
    <w:p>
      <w:pPr>
        <w:pBdr>
          <w:left w:val="single" w:color="F2B830" w:sz="16" w:space="4"/>
        </w:pBdr>
        <w:shd w:fill="FFF9E6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7D5A00"/>
          <w:sz w:val="22"/>
          <w:szCs w:val="22"/>
        </w:rPr>
        <w:t xml:space="preserve">İlk pilot teklifi 1–2 sayfayı geçmemeli. Amacı beklentiyi yazılı sabitlemek — yoksa pilot sonsuz deneme süresine döner.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Teklif Bölümü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Problem özeti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 kapsamı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 kurulacak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 kurulmayacak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 süresi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Başarı KPI'ları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Roller ve sorumluluklar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 bedeli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 sonrası seçenekler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14. Pilot Sonrası Dönüşüm Modeli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  <w:tc>
          <w:tcPr>
            <w:tcW w:type="dxa" w:w="28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50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0"/>
                <w:szCs w:val="20"/>
              </w:rPr>
              <w:t xml:space="preserve">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0"/>
                <w:szCs w:val="20"/>
              </w:rPr>
              <w:t xml:space="preserve">Ücretli devam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Aylık lisans + opsiyonel kurulum/entegrasyon + belki ikinci marka/lokasyon açılımı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İkinci pilot / dar revizyon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Ürün çalışmış ama kritik eksikler kalmış → scope daraltılır, kısa ikinci faz yapılır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No-go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Ürün kullanılmamış / problem yeterince güçlü değil / müşteri fit değil / çözüm oturmamış → veri toplanır, öğrenme yazılır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left w:val="single" w:color="1B5E20" w:sz="16" w:space="4"/>
        </w:pBdr>
        <w:shd w:fill="E8F5E9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A5C1A"/>
          <w:sz w:val="22"/>
          <w:szCs w:val="22"/>
        </w:rPr>
        <w:t xml:space="preserve">Önemli: Başarısız pilot da veri üretir. "Ölçülmeyen pilot" hiçbir şey üretmez.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15. İlk 90 Gün GTM Planı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Dönem</w:t>
            </w:r>
          </w:p>
        </w:tc>
        <w:tc>
          <w:tcPr>
            <w:tcW w:type="dxa" w:w="79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Gün 1–15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Hedef müşteri listesi · çok markalı işletmeci ve yoğun restoran adayları · kısa demo ve pilot 1-pager · discovery script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Gün 16–30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görüşmeler · yerinde akış gözlemleri · aday eleme · 1 pilot adayı netleştirme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Gün 31–45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 anlaşması · kurulum · personel onboarding · baseline ölçüm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Gün 46–75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Canlı pilot · haftalık takip · küçük düzeltmeler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Gün 76–90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Sonuç analizi · ücretli geçiş görüşmesi · ikinci müşteri veya ikinci lokasyon hazırlığı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16. Go-to-Market Riskleri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Sonucu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Çok büyük müşteriyle başlamak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Satış döngüsü uzar, ürün öğrenmesi gecikir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Bedava pilot bağımlılığı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"İlgi var" sanılır ama ödeme niyeti yoktur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"QR menü" gibi algılanmak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Fiyat savaşına girilir ve kolay kopyalanır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Çok fazla paydaşı aynı anda ikna etmeye çalışmak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müşteri için karar yapısı küçük ve tek odaklı olmalı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Pilot KPI'larını net koymamak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 sonunda kimse ne oldu anlamaz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17. Net Karar</w:t>
      </w:r>
    </w:p>
    <w:p>
      <w:pPr>
        <w:pBdr>
          <w:top w:val="single" w:color="1B5E20" w:sz="4" w:space="1"/>
          <w:bottom w:val="single" w:color="1B5E20" w:sz="4" w:space="1"/>
          <w:left w:val="single" w:color="1B5E20" w:sz="16" w:space="4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İlk GTM hareketi: sahada problem teşhisi + dar kapsamlı ücretli pilot + veriye dayalı genişleme.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Doğru Sıralama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8888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Stratejik Gelecek (ama şimdi değil)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Önce restoran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AVM / venue operator katmanı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Önce dar pilot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Shared seating multi-vendor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Önce ölçülebilir sonuç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Combined checkout &amp; settlement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Sonra lisans ve genişleme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left w:val="single" w:color="C0392B" w:sz="16" w:space="4"/>
        </w:pBdr>
        <w:shd w:fill="FFF5F5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C0392B"/>
          <w:sz w:val="22"/>
          <w:szCs w:val="22"/>
        </w:rPr>
        <w:t xml:space="preserve">Büyük oyun küçük kapıdan açılır. Doğal eğilim "doğrudan büyük oyunu oynamak" tarafa kayabilir — burada akıllı olan küçük kapıya disiplinle bağlı kalmaktır.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Sonraki Adım: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P7 — Execution Plan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Fazlar, sprintler, deliverable'lar ve çalışma disiplini.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Pilot musteri secimi, discovery sureci, onboarding ve lisansa gecis kosullari bu belgede tanimlanir. Ancak aday yonetimi ve teknik yeterlilik degerlendirmesi canli olarak Pilot Discovery Tracker uzerinden yurutulur.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Pilot Kapsam Notu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Pilot müşteri seçimi, discovery süreci, onboarding ve lisansa geçiş koşulları bu belgede tanımlanır. Ancak aday yönetimi ve teknik yeterlilik değerlendirmesi canlı olarak Pilot Discovery Tracker üzerinden yürütülür.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Ödeme Kapsam Notu</w:t>
      </w:r>
    </w:p>
    <w:p>
      <w:pPr>
        <w:spacing w:before="60" w:after="60"/>
      </w:pPr>
      <w:r>
        <w:rPr>
          <w:rFonts w:ascii="Arial" w:hAnsi="Arial" w:cs="Arial" w:eastAsia="Arial"/>
          <w:color w:val="C0392B"/>
          <w:sz w:val="20"/>
          <w:szCs w:val="20"/>
        </w:rPr>
        <w:t xml:space="preserve">Pilot 1 varsayılan ödeme akışı pay-at-counter'dır. Pay-now yalnız müşteri, entegrasyon ve operasyon koşulları uygun olduğunda opsiyonel olarak açılır.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20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Pilot / GTM Plan v0.1   |   Draft   |   Sahip: Tural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1"/>
      </w:pBdr>
    </w:pPr>
    <w:r>
      <w:rPr>
        <w:rFonts w:ascii="Arial" w:cs="Arial" w:eastAsia="Arial" w:hAnsi="Arial"/>
        <w:b/>
        <w:bCs/>
        <w:color w:val="1B5E20"/>
        <w:sz w:val="20"/>
        <w:szCs w:val="20"/>
      </w:rPr>
      <w:t xml:space="preserve">Hospitality Service &amp; Ordering Platform</w:t>
    </w:r>
    <w:r>
      <w:rPr>
        <w:rFonts w:ascii="Arial" w:cs="Arial" w:eastAsia="Arial" w:hAnsi="Arial"/>
        <w:color w:val="666666"/>
        <w:sz w:val="20"/>
        <w:szCs w:val="20"/>
      </w:rPr>
      <w:t xml:space="preserve">   |   P6 — Pilot / GTM Plan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2026-03-24T09:14:14.677Z</dcterms:created>
  <dcterms:modified xsi:type="dcterms:W3CDTF">2026-03-24T09:14:14.677Z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