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400"/>
        <w:jc w:val="center"/>
      </w:pPr>
      <w:r>
        <w:rPr>
          <w:rFonts w:ascii="Arial" w:cs="Arial" w:eastAsia="Arial" w:hAnsi="Arial"/>
          <w:b/>
          <w:bCs/>
          <w:color w:val="7B1FA2"/>
          <w:sz w:val="52"/>
          <w:szCs w:val="52"/>
        </w:rPr>
        <w:t xml:space="preserve">RISK / RAID PLAN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Hospitality Service &amp; Ordering Platform</w:t>
      </w:r>
    </w:p>
    <w:p>
      <w:pPr>
        <w:pBdr>
          <w:bottom w:val="single" w:color="7B1FA2" w:sz="4" w:space="1"/>
        </w:pBd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>P8   |   Sürüm: v0.1   | Baseline v1 |   24 Mart 2026   |   Sahip: Tural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Belge Kimliği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Belge Kodu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Belge Tipi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Risk Management Policy + RAID Register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Sürüm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v0.1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Durum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>Baseline v1 — Canlı DB ile işletilir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Sahip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Tural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Yapı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Katman A: Risk Management Policy   |   Katman B: RAID Register (R + A + I + D)</w:t>
            </w:r>
          </w:p>
        </w:tc>
      </w:tr>
    </w:tbl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pPr>
        <w:spacing w:before="80" w:after="40"/>
        <w:ind w:left="200"/>
        <w:shd w:val="clear" w:fill="D4E6F7"/>
        <w:pBdr>
          <w:left w:val="single" w:sz="12" w:space="4" w:color="2C5F8A"/>
        </w:pBdr>
      </w:pPr>
      <w:r>
        <w:rPr>
          <w:rFonts w:ascii="Arial" w:hAnsi="Arial" w:cs="Arial" w:eastAsia="Arial"/>
          <w:b/>
          <w:bCs/>
          <w:color w:val="1A3A5C"/>
          <w:sz w:val="20"/>
          <w:szCs w:val="20"/>
        </w:rPr>
        <w:t xml:space="preserve">📌  KAYNAK NOTU</w:t>
      </w:r>
    </w:p>
    <w:p>
      <w:pPr>
        <w:spacing w:before="40" w:after="80"/>
        <w:ind w:left="200"/>
        <w:shd w:val="clear" w:fill="E8F0FA"/>
      </w:pPr>
      <w:r>
        <w:rPr>
          <w:rFonts w:ascii="Arial" w:hAnsi="Arial" w:cs="Arial" w:eastAsia="Arial"/>
          <w:color w:val="2C3E50"/>
          <w:sz w:val="20"/>
          <w:szCs w:val="20"/>
        </w:rPr>
        <w:t xml:space="preserve">Bu belge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baseline / arşiv / paylaşım sürümüdür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. Canlı operasyonel sürüm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Notion workspace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 içindedir. Çelişki olması durumunda Notion geçerlidir.</w:t>
      </w:r>
    </w:p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r>
        <w:br w:type="pag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7B1FA2"/>
          <w:sz w:val="32"/>
          <w:szCs w:val="32"/>
        </w:rPr>
        <w:t xml:space="preserve">KATMAN A — RISK MANAGEMENT POLICY</w:t>
      </w:r>
    </w:p>
    <w:p>
      <w:pPr>
        <w:pBdr>
          <w:bottom w:val="single" w:color="CE93D8" w:sz="2" w:space="1"/>
        </w:pBdr>
        <w:spacing w:after="3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Kısa kurallar belgesi</w:t>
      </w:r>
    </w:p>
    <w:p>
      <w:pPr>
        <w:pStyle w:val="Heading1"/>
      </w:pPr>
      <w:r>
        <w:rPr>
          <w:rFonts w:ascii="Arial" w:cs="Arial" w:eastAsia="Arial" w:hAnsi="Arial"/>
        </w:rPr>
        <w:t xml:space="preserve">1. Belgenin Amacı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Projeyi raydan çıkarabilecek şeyleri erken görmek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Bunları tek yerde toplamak ve her maddeye sahip vermek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Düzenli gözden geçirme ritmi kurmak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Risk gerçekleşmeden müdahale etmek; gerçekleşirse önceden tanımlı tepki vermek</w:t>
      </w:r>
    </w:p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Önerilen Yapı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40"/>
        <w:gridCol w:w="4440"/>
      </w:tblGrid>
      <w:tr>
        <w:trPr>
          <w:tblHeader/>
        </w:trPr>
        <w:tc>
          <w:tcPr>
            <w:tcW w:type="dxa" w:w="180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Katman</w:t>
            </w:r>
          </w:p>
        </w:tc>
        <w:tc>
          <w:tcPr>
            <w:tcW w:type="dxa" w:w="384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Belge</w:t>
            </w:r>
          </w:p>
        </w:tc>
        <w:tc>
          <w:tcPr>
            <w:tcW w:type="dxa" w:w="444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İçerik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Katman A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Risk Management Policy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Risk nasıl yazılır · puanlanır · sahip atanır · gözden geçirilir · escalation kuralları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Katman B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RAID Register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Risks · Assumptions · Issues · Dependencies — canlı liste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Yönetim Prensipleri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360"/>
      </w:tblGrid>
      <w:tr>
        <w:trPr>
          <w:tblHeader/>
        </w:trPr>
        <w:tc>
          <w:tcPr>
            <w:tcW w:type="dxa" w:w="7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36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Prensip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Risk ayrı, issue ayrı tutulacak. Risk henüz olmamış tehdittir. Issue ise olmuş problemdir.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Her kaydın tek bir sahibi olacak. "Sahibi herkes" demek, sahibi yok demektir.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Her riskin hem mitigation'ı hem contingency'si olacak. Yani: (a) gerçekleşmeden ne yapacağız, (b) gerçekleşirse ne yapacağız.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RAID kaydı haftalık gözden geçirilecek. Milestone review'larda ayrıca bakılacak.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Risk log, execution plan'den ayrı değil; ona bağlı olacak. Milestone ve deliverable takibiyle birlikte yürür.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Puanlama Modeli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Boyut</w:t>
            </w:r>
          </w:p>
        </w:tc>
        <w:tc>
          <w:tcPr>
            <w:tcW w:type="dxa" w:w="336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Ölçek</w:t>
            </w:r>
          </w:p>
        </w:tc>
        <w:tc>
          <w:tcPr>
            <w:tcW w:type="dxa" w:w="336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Likelihood (Olasılık)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(çok düşük) → 5 (neredeyse kesin)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Impact (Etki)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(ihmal edilebilir) → 5 (kritik)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Risk 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Likelihood × 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Skor</w:t>
            </w:r>
          </w:p>
        </w:tc>
        <w:tc>
          <w:tcPr>
            <w:tcW w:type="dxa" w:w="2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Seviye</w:t>
            </w:r>
          </w:p>
        </w:tc>
        <w:tc>
          <w:tcPr>
            <w:tcW w:type="dxa" w:w="2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Renk</w:t>
            </w:r>
          </w:p>
        </w:tc>
        <w:tc>
          <w:tcPr>
            <w:tcW w:type="dxa" w:w="2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Aksiyon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1–5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Düşük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Yeşil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İzle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6–10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19"/>
                <w:szCs w:val="19"/>
              </w:rPr>
              <w:t xml:space="preserve">Orta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19"/>
                <w:szCs w:val="19"/>
              </w:rPr>
              <w:t xml:space="preserve">Sarı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Haftalık takip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12–15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Yüksek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Turuncu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Aksiyon planla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16–25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Kritik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Kırmızı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Escalation + Acil aksiyon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Escalation Kuralları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Aşağıdaki durumlarda risk escalate edilir: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Skor 16+ 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Skor 12+ ve milestone'u tehdit ediyorsa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Aynı risk iki review turu boyunca açık kalıyorsa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Bir risk issue'ya dönüşmüşse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Dependency gecikmesi pilot tarihini etkiliyorsa</w:t>
      </w:r>
    </w:p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Gözden Geçirme Ritmi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rPr>
          <w:tblHeader/>
        </w:trPr>
        <w:tc>
          <w:tcPr>
            <w:tcW w:type="dxa" w:w="216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Zaman</w:t>
            </w:r>
          </w:p>
        </w:tc>
        <w:tc>
          <w:tcPr>
            <w:tcW w:type="dxa" w:w="79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Yapılacak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Haftalık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Tüm açık riskler gözden geçirilir · yeni issue'lar işlenir · bağımlılık gecikmeleri işaretlenir · kırmızı riskler escalation alır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Her milestone sonunda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Varsayımlar yeniden test edilir · kapanan riskler arşivlenir · yeni faz için risk seti güncellenir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Pilot sırasında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Gerekirse haftada iki kez kısa RAID review yapılır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Risk Response Stratejisi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5040"/>
      </w:tblGrid>
      <w:tr>
        <w:trPr>
          <w:tblHeader/>
        </w:trPr>
        <w:tc>
          <w:tcPr>
            <w:tcW w:type="dxa" w:w="180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324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504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 Projede Örnek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Avoid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Scope'u hiç açmama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AVM dashboard, multi-vendor checkout, settlement engine — MVP'de yok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Reduce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Olasılık veya etkiyi düşürme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Capability-based adapter, fallback tasarımı, kısa onboarding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9"/>
                <w:szCs w:val="19"/>
              </w:rPr>
              <w:t xml:space="preserve">Transfer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Sorumluluğu vendor/partner'a bırakma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Ödeme/entegrasyon katmanı vendor kontrolünde bırakma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Accept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Düşük skor, minimal aksiyon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Küçük UI sorunları, düşük frekanslı edge case'ler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Bdr>
          <w:left w:val="single" w:color="C0392B" w:sz="16" w:space="4"/>
        </w:pBdr>
        <w:shd w:fill="FFF5F5" w:val="clear"/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Bu projede en çok "Avoid" kullanılacak risk türü: scope riski. Ürünü şişirme eğilimi, en büyük tehdit.</w:t>
      </w:r>
    </w:p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Sahiplik Matrisi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7200"/>
      </w:tblGrid>
      <w:tr>
        <w:trPr>
          <w:tblHeader/>
        </w:trPr>
        <w:tc>
          <w:tcPr>
            <w:tcW w:type="dxa" w:w="288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720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Sorumluluk Alanı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Founder / Product Owner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İş modeli, scope, pilot müşteri riski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Tech 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Entegrasyon, veri güvenilirliği, fallback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Pilot Success Owner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Onboarding, staff adoption, support issues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Commercial Owner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Teklif, dönüşüm, pilot sonrası kapanış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Bdr>
          <w:left w:val="single" w:color="7B1FA2" w:sz="16" w:space="4"/>
        </w:pBdr>
        <w:shd w:fill="F3E5F5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6A1B9A"/>
          <w:sz w:val="22"/>
          <w:szCs w:val="22"/>
        </w:rPr>
        <w:t xml:space="preserve">Bugün bu roller tek kişide toplanabilir. Ama RAID kaydında her madde yine de tek role atanmalı.</w:t>
      </w:r>
    </w:p>
    <w:p>
      <w:r>
        <w:rPr>
          <w:sz w:val="18"/>
          <w:szCs w:val="18"/>
        </w:rPr>
        <w:t xml:space="preserve"/>
      </w:r>
    </w:p>
    <w:p>
      <w:r>
        <w:br w:type="pag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7B1FA2"/>
          <w:sz w:val="32"/>
          <w:szCs w:val="32"/>
        </w:rPr>
        <w:t xml:space="preserve">KATMAN B — RAID REGISTER</w:t>
      </w:r>
    </w:p>
    <w:p>
      <w:pPr>
        <w:pBdr>
          <w:bottom w:val="single" w:color="CE93D8" w:sz="2" w:space="1"/>
        </w:pBdr>
        <w:spacing w:after="3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Canlı liste — haftalık güncellenir</w:t>
      </w:r>
    </w:p>
    <w:p>
      <w:pPr>
        <w:pStyle w:val="Heading1"/>
      </w:pPr>
      <w:r>
        <w:rPr>
          <w:rFonts w:ascii="Arial" w:cs="Arial" w:eastAsia="Arial" w:hAnsi="Arial"/>
        </w:rPr>
        <w:t xml:space="preserve">A) Risks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Risk: Henüz gerçekleşmemiş ama gerçekleşirse projeyi etkileyebilecek tehditler.</w:t>
      </w:r>
    </w:p>
    <w:p>
      <w:r>
        <w:rPr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R-01 — POS Entegrasyon Yeteneklerinin Beklenenden Zayıf Çıkması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Etki Alanı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Engineering / Pilot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Olasılık × Etki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× 5 = Skor: 20 (KRİTİK)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Neden Kritik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Toast standart erişim read-only olabilir. Square model güçlü ama ürün yüzeyleri ve kısıtlar değişebilir. Tam write akışı her zaman açık olmayabilir.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Mitigation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Capability-based adapter · tek POS ile başlama · fallback ilk günden ürünleştirme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Contingency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Shadow mode + direct print pilotu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🔴 Açık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R-02 — Scope Creep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Etki Alanı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 /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Olasılık × Etki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× 5 = Skor: 25 (KRİTİK)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Neden Kritik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 proje doğal olarak AVM OS, multi-vendor checkout, payout engine gibi ağır katmanlara kaymaya çok açık.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Mitigation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MVP scope gate · her yeni özelliği "pilotta kullanılıyor mu?" filtresinden geçirmek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Contingency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Feature freeze ve backlog quarantine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Founder / Product 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🔴 Açık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R-03 — Pilot Müşteri Bulunamaması veya Pilot Sahibinin Zayıf Olması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Etki Alanı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Business / GTM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Olasılık × Etki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× 5 = Skor: 15 (Yüksek)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Mitigation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Önce çok markalı işletmeci veya yoğun tek restoran hedefleme · discovery filtreleme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Contingency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Pilot formatını tek marka/tek lokasyona daraltma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Commercial 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🟠 Açık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R-04 — Staff Adoption Düşüklüğü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Etki Alanı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 / 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Olasılık × Etki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× 4 = Skor: 16 (KRİTİK)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Neden Kritik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Restoran teknolojisinde "high-tech + high-touch" dengesi önemli. Ekip teknolojiye direnir veya bunu servis kalitesine tehdit görürse ürün reddedilir.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Mitigation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Hibrit servis dili · çok kısa onboarding · operasyonu bozmayacak fallback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Contingency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Sadece servis çağrısı + hesap iste moduyla daraltılmış pilot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Pilot Success 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🔴 Açık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R-05 — Webhook / Status Sync Güvenilirliğinin Yetersiz Kalması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Etki Alanı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Olasılık × Etki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× 4 = Skor: 12 (Yüksek)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Neden Kritik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Toast ve Square event-first çalışır ama webhook kaçırma/senkron problemi gerçek bir operasyon riskidir. Toast webhook yanında yedek polling/metadata yaklaşımı da tarif eder.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Mitigation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Webhook log + reconciliation job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Contingency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Manuel refresh + status repair paneli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🟠 Açık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R-06 — Pilot Ücretsiz Olursa Ticari Niyetin Yanlış Okunması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Etki Alanı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Olasılık × Etki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× 3 = Skor: 12 (Yüksek)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Mitigation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Düşük ücretli pilot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Contingency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Ücretsizse süre/kapsamı çok dar tutmak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Commercial 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🟠 Açık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R-07 — Ödeme Akışının Erken Aşamada Gereğinden Fazla Karmaşıklaşması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Etki Alanı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 / Engineering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Olasılık × Etki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× 4 = Skor: 16 (KRİTİK)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Mitigation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Önce pay-at-counter · sonra pay-now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Contingency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Ödeme modülünü faz 2'ye itmek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Founder / Product 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🔴 Açık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Risk Özet Tablosu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2280"/>
        <w:gridCol w:w="1440"/>
        <w:gridCol w:w="480"/>
        <w:gridCol w:w="480"/>
        <w:gridCol w:w="480"/>
        <w:gridCol w:w="960"/>
        <w:gridCol w:w="720"/>
      </w:tblGrid>
      <w:tr>
        <w:trPr>
          <w:tblHeader/>
        </w:trPr>
        <w:tc>
          <w:tcPr>
            <w:tcW w:type="dxa" w:w="7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44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Tür</w:t>
            </w:r>
          </w:p>
        </w:tc>
        <w:tc>
          <w:tcPr>
            <w:tcW w:type="dxa" w:w="228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Başlık</w:t>
            </w:r>
          </w:p>
        </w:tc>
        <w:tc>
          <w:tcPr>
            <w:tcW w:type="dxa" w:w="144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48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</w:t>
            </w:r>
          </w:p>
        </w:tc>
        <w:tc>
          <w:tcPr>
            <w:tcW w:type="dxa" w:w="48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</w:t>
            </w:r>
          </w:p>
        </w:tc>
        <w:tc>
          <w:tcPr>
            <w:tcW w:type="dxa" w:w="48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</w:t>
            </w:r>
          </w:p>
        </w:tc>
        <w:tc>
          <w:tcPr>
            <w:tcW w:type="dxa" w:w="96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7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R-01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Risk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POS entegrasyon zayıflığı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Eng/Pilot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20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R-02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Risk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Scope creep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Product/Exec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25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R-03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Risk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Pilot müşteri/sahip zayıflığı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Biz/GTM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R-04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Risk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Staff adoption düşüklüğü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Prod/Ops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16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R-05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Risk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Webhook/sync güvenilirliği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Eng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R-06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Risk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Ücretsiz pilot tuzağı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Business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R-07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Risk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Ödeme akışı erken karmaşıklaşma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Prod/Eng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16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default"/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B) Assumptions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Assumption: Doğrulanmamış ama planın dayandığı varsayımlar. Yazılı tutulmazsa kimse fark etmez.</w:t>
      </w:r>
    </w:p>
    <w:p>
      <w:r>
        <w:rPr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4320"/>
        <w:gridCol w:w="2160"/>
      </w:tblGrid>
      <w:tr>
        <w:trPr>
          <w:tblHeader/>
        </w:trPr>
        <w:tc>
          <w:tcPr>
            <w:tcW w:type="dxa" w:w="7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8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Varsayım</w:t>
            </w:r>
          </w:p>
        </w:tc>
        <w:tc>
          <w:tcPr>
            <w:tcW w:type="dxa" w:w="43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Detay</w:t>
            </w:r>
          </w:p>
        </w:tc>
        <w:tc>
          <w:tcPr>
            <w:tcW w:type="dxa" w:w="216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Doğrulama Yöntemi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A-01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Pilotta gerçek sürtünme var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İlk pilot müşteride ölçülebilir servis/hesap darboğazı vardır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Discovery görüşmesi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A-02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Müşteri veri paylaşır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Menü, masa planı ve operasyon verisi paylaşılacaktır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Pilot anlaşması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A-03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Entegrasyon veya fallback kurulabilir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 az bir entegrasyon ya da fallback yöntemi teknik olarak mümkündür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Teknik keşif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A-04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Internal champion var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Pilot süresince müşteride ürünü sahiplenen biri bulunacaktır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Discovery görüşmesi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A-05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Lisans &gt; Transaction modeli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Kurulum + aylık lisans, transaction-first modele göre daha kabul edilebilir olacak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İlk teklif yanıtı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C) Issues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Issue: Şu an mevcut, aksiyon gerektiren açık sorunlar. Risk değil — zaten gerçekleşmiş problemler.</w:t>
      </w:r>
    </w:p>
    <w:p>
      <w:r>
        <w:rPr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120"/>
        <w:gridCol w:w="4200"/>
        <w:gridCol w:w="2040"/>
      </w:tblGrid>
      <w:tr>
        <w:trPr>
          <w:tblHeader/>
        </w:trPr>
        <w:tc>
          <w:tcPr>
            <w:tcW w:type="dxa" w:w="7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420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Detay</w:t>
            </w:r>
          </w:p>
        </w:tc>
        <w:tc>
          <w:tcPr>
            <w:tcW w:type="dxa" w:w="204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Aksiyon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I-01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Pilot müşteri kilitlenmedi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İlk pilot müşteri henüz net değil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GTM başlat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I-02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İlk hedef POS seçilmedi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Hangi POS ile başlanacağı netleşmedi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Discovery ile belirle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I-03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Ödeme modu dondurulmadı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Pay-at-counter mu? Pay-now da var mı? Karar bekleniyor.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P4/P9'da netleştir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I-04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Pilot support/playbook yok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Müşteri onboarding ve support playbook henüz yazılmadı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P7 ile üret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I-05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Demo/teklif finalize değil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Pilot teklif dökümanı müşteri sunumuna hazır final sürümde değil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P6 teklif şablonu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D) Dependencies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Dependency: Projenin ilerleme koşulları. Bunlar gecikirse zaman çizelgesi ve riskler doğrudan etkilenir.</w:t>
      </w:r>
    </w:p>
    <w:p>
      <w:r>
        <w:rPr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3600"/>
        <w:gridCol w:w="2880"/>
      </w:tblGrid>
      <w:tr>
        <w:trPr>
          <w:tblHeader/>
        </w:trPr>
        <w:tc>
          <w:tcPr>
            <w:tcW w:type="dxa" w:w="7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8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  <w:tc>
          <w:tcPr>
            <w:tcW w:type="dxa" w:w="360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  <w:tc>
          <w:tcPr>
            <w:tcW w:type="dxa" w:w="288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Bağlı Olan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D-01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Pilot müşteri onayı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Olmadan hiçbir canlı hazırlık başlamaz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Tüm canlı plan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D-02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Menü ve fiyat verisi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MVP kurulumu buna bağlı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Menü sync / kurulum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D-03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POS/KDS/printer erişim bilgileri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Entegrasyon veya fallback tasarımı buna bağlı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Entegrasyon / fallback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D-04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Masa/alan haritası + QR yerleşim izni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Guest akışının sahadaki kurulumu buna bağlı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QR + guest kurulum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D-05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Ödeme akışı kararı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Payment scope ve entegrasyon buna bağlı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Payment module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D-06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Personel onboarding zamanı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Canlıya çıkış buna bağlı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Pilot Faz 3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Nihai Karar</w:t>
      </w:r>
    </w:p>
    <w:p>
      <w:pPr>
        <w:pBdr>
          <w:top w:val="single" w:color="7B1FA2" w:sz="4" w:space="1"/>
          <w:bottom w:val="single" w:color="7B1FA2" w:sz="4" w:space="1"/>
          <w:left w:val="single" w:color="7B1FA2" w:sz="16" w:space="4"/>
        </w:pBdr>
        <w:shd w:fill="F3E5F5" w:val="clear"/>
        <w:spacing w:after="80" w:before="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Ayrı ayrı dağınık notlar değil — tek bir canlı RAID Register + kısa Risk Management Policy.</w:t>
      </w:r>
    </w:p>
    <w:p>
      <w:r>
        <w:rPr>
          <w:sz w:val="18"/>
          <w:szCs w:val="18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Plan işe yarıyordur, eğer: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Riskler issue'ya dönüşmeden önce konuşuluyorsa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Milestone'larda sürpriz azalıyorsa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"Bunu fark etmemiştik" cümlesi azalıyorsa</w:t>
      </w:r>
    </w:p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En Sert Takip Edilmesi Gereken 3 Risk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6480"/>
      </w:tblGrid>
      <w:tr>
        <w:trPr>
          <w:tblHeader/>
        </w:trPr>
        <w:tc>
          <w:tcPr>
            <w:tcW w:type="dxa" w:w="7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8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48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Neden?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Scope Creep (R-02)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Skor 25 — en yüksek risk. Doğal eğilim AVM/enterprise yönüne. Her sprint'te scope gate uygulanmalı.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POS Entegrasyon (R-01)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Skor 20 — teknik zemindir. Fallback ilk günden ürünleştirilmezse pilot bloke olabilir.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Staff Adoption + Pilot Müşteri (R-03/R-04)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Skor 16/15 — GTM'in temelidir. Yanlış pilot veya dirençli ekip varsa tüm ölçüm anlamsız kalır.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Bdr>
          <w:left w:val="single" w:color="C0392B" w:sz="16" w:space="4"/>
        </w:pBdr>
        <w:shd w:fill="FFF5F5" w:val="clear"/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Bunları yönetirsen proje yürür. Bunları yönetmezsen belge sayısı artsa da proje ilerlemez.</w:t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Bdr>
          <w:top w:val="single" w:color="F2B830" w:sz="4" w:space="1"/>
          <w:bottom w:val="single" w:color="F2B830" w:sz="4" w:space="1"/>
          <w:left w:val="single" w:color="F2B830" w:sz="16" w:space="4"/>
        </w:pBdr>
        <w:spacing w:after="12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Sonraki Adım: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P9 — Finans / Ticari Model Planı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veya 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Master Index v1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Tüm planları tek çatıya bağlar.</w:t>
      </w:r>
    </w:p>
    <w:p>
      <w:pPr>
        <w:spacing w:before="60" w:after="6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Bu belge risk yonetim yaklasiminin baseline tanimini icerir. Canli risk, assumption, issue ve dependency kayitlari Notion'daki RAID Register veritabaninda tutulur.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Probability: Low=1, Medium=2, High=3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Impact: Low=1, Medium=2, High=3, Critical=4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Score = Probability x Impact (max 12, esik &gt;= 9 Critical)</w:t>
      </w:r>
    </w:p>
    <w:p>
      <w:pPr>
        <w:spacing w:before="180" w:after="0"/>
        <w:pBdr>
          <w:bottom w:val="single" w:sz="4" w:space="1" w:color="CCCCCC"/>
        </w:pBdr>
      </w:pPr>
      <w:r>
        <w:rPr>
          <w:rFonts w:ascii="Arial" w:hAnsi="Arial" w:cs="Arial" w:eastAsia="Arial"/>
          <w:sz w:val="20"/>
          <w:szCs w:val="20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Canlı Risk Yönetimi Notu</w:t>
      </w:r>
    </w:p>
    <w:p>
      <w:pPr>
        <w:spacing w:before="60" w:after="6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Bu belge risk yönetim yaklaşımının baseline tanımını içerir. Canlı risk, assumption, issue ve dependency kayıtları Notion'daki RAID Register veritabanında tutulur.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Ödeme Riski Kararı</w:t>
      </w:r>
    </w:p>
    <w:p>
      <w:pPr>
        <w:spacing w:before="60" w:after="60"/>
      </w:pPr>
      <w:r>
        <w:rPr>
          <w:rFonts w:ascii="Arial" w:hAnsi="Arial" w:cs="Arial" w:eastAsia="Arial"/>
          <w:color w:val="C0392B"/>
          <w:sz w:val="20"/>
          <w:szCs w:val="20"/>
        </w:rPr>
        <w:t xml:space="preserve">Pilot 1 varsayılan ödeme akışı pay-at-counter'dır. Pay-now yalnız müşteri, entegrasyon ve operasyon koşulları uygun olduğunda opsiyonel olarak açılır.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Skorlama Standardı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Probability: Low=1, Medium=2, High=3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Impact: Low=1, Medium=2, High=3, Critical=4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Score = Probability × Impact</w:t>
      </w:r>
    </w:p>
    <w:p>
      <w:pPr>
        <w:spacing w:before="200" w:after="0"/>
        <w:pBdr>
          <w:bottom w:val="single" w:sz="4" w:space="1" w:color="CCCCCC"/>
        </w:pBdr>
      </w:pPr>
      <w:r>
        <w:rPr>
          <w:rFonts w:ascii="Arial" w:hAnsi="Arial" w:cs="Arial" w:eastAsia="Arial"/>
          <w:sz w:val="18"/>
          <w:szCs w:val="18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tbl>
      <w:tblPr>
        <w:tblW w:type="dxa" w:w="9360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Versiyon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v0.1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Tarih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2026-03-24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Değişiklik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Belge, Notion'daki Baseline v1 ve canlı operasyonel yapıyla senkronize edildi.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Neden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Notion artık canlı operasyonel sistemdir; DOCX seti baseline / arşiv / paylaşım sürümü olarak hizalanmıştır.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1FA2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Sayfa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 |   Risk / RAID Plan v0.1   |   Draft   |   Sahip: Tural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A2" w:sz="6" w:space="1"/>
      </w:pBdr>
    </w:pPr>
    <w:r>
      <w:rPr>
        <w:rFonts w:ascii="Arial" w:cs="Arial" w:eastAsia="Arial" w:hAnsi="Arial"/>
        <w:b/>
        <w:bCs/>
        <w:color w:val="7B1FA2"/>
        <w:sz w:val="20"/>
        <w:szCs w:val="20"/>
      </w:rPr>
      <w:t xml:space="preserve">Hospitality Service &amp; Ordering Platform</w:t>
    </w:r>
    <w:r>
      <w:rPr>
        <w:rFonts w:ascii="Arial" w:cs="Arial" w:eastAsia="Arial" w:hAnsi="Arial"/>
        <w:color w:val="666666"/>
        <w:sz w:val="20"/>
        <w:szCs w:val="20"/>
      </w:rPr>
      <w:t xml:space="preserve">   |   P8 — Risk / RAID Plan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7B1FA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7B1FA2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2026-03-24T09:42:08.040Z</dcterms:created>
  <dcterms:modified xsi:type="dcterms:W3CDTF">2026-03-24T09:42:08.041Z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