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00838F"/>
          <w:sz w:val="64"/>
          <w:szCs w:val="64"/>
        </w:rPr>
        <w:t xml:space="preserve">PILOT DISCOVERY PACK</w:t>
      </w:r>
    </w:p>
    <w:p>
      <w:pPr>
        <w:jc w:val="center"/>
      </w:pPr>
      <w:r>
        <w:rPr>
          <w:rFonts w:ascii="Arial" w:cs="Arial" w:eastAsia="Arial" w:hAnsi="Arial"/>
          <w:color w:val="757575"/>
          <w:sz w:val="28"/>
          <w:szCs w:val="28"/>
        </w:rPr>
        <w:t xml:space="preserve">v0.1</w:t>
      </w:r>
    </w:p>
    <w:p>
      <w:pPr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İlk Müşteri Bulma, Eleme ve Pilot Tasarım Aracı</w:t>
      </w:r>
    </w:p>
    <w:p>
      <w:pPr>
        <w:spacing w:after="240" w:before="0"/>
      </w:pPr>
      <w:r>
        <w:t xml:space="preserve"/>
      </w:r>
    </w:p>
    <w:p>
      <w:pPr>
        <w:pBdr>
          <w:bottom w:val="single" w:color="00838F" w:sz="6" w:space="1"/>
        </w:pBdr>
        <w:spacing w:after="120" w:before="0"/>
      </w:pPr>
      <w:r>
        <w:t xml:space="preserve"/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shd w:fill="0083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Hospitality Service &amp; Ordering Platform</w:t>
            </w:r>
          </w:p>
        </w:tc>
        <w:tc>
          <w:tcPr>
            <w:tcW w:type="dxa" w:w="2200"/>
            <w:shd w:fill="0083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Versiyon</w:t>
            </w:r>
          </w:p>
        </w:tc>
        <w:tc>
          <w:tcPr>
            <w:tcW w:type="dxa" w:w="2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v0.1 — March 2026</w:t>
            </w:r>
          </w:p>
        </w:tc>
      </w:tr>
      <w:tr>
        <w:tc>
          <w:tcPr>
            <w:tcW w:type="dxa" w:w="2200"/>
            <w:shd w:fill="0083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Amaç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Pilot aday bulma, eleme ve görüşme yönetimi</w:t>
            </w:r>
          </w:p>
        </w:tc>
        <w:tc>
          <w:tcPr>
            <w:tcW w:type="dxa" w:w="2200"/>
            <w:shd w:fill="0083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Kullanım</w:t>
            </w:r>
          </w:p>
        </w:tc>
        <w:tc>
          <w:tcPr>
            <w:tcW w:type="dxa" w:w="2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Her prospekt müşteri görüşmesinde</w:t>
            </w:r>
          </w:p>
        </w:tc>
      </w:tr>
    </w:tbl>
    <w:p>
      <w:pPr>
        <w:spacing w:before="0" w:after="0"/>
      </w:pPr>
      <w:r>
        <w:rPr>
          <w:rFonts w:ascii="Arial" w:hAnsi="Arial" w:cs="Arial" w:eastAsia="Arial"/>
          <w:sz w:val="8"/>
          <w:szCs w:val="8"/>
        </w:rPr>
        <w:t xml:space="preserve"/>
      </w:r>
    </w:p>
    <w:p>
      <w:pPr>
        <w:spacing w:before="80" w:after="40"/>
        <w:ind w:left="200"/>
        <w:shd w:val="clear" w:fill="D4E6F7"/>
        <w:pBdr>
          <w:left w:val="single" w:sz="12" w:space="4" w:color="2C5F8A"/>
        </w:pBdr>
      </w:pPr>
      <w:r>
        <w:rPr>
          <w:rFonts w:ascii="Arial" w:hAnsi="Arial" w:cs="Arial" w:eastAsia="Arial"/>
          <w:b/>
          <w:bCs/>
          <w:color w:val="1A3A5C"/>
          <w:sz w:val="20"/>
          <w:szCs w:val="20"/>
        </w:rPr>
        <w:t xml:space="preserve">📌  KAYNAK NOTU</w:t>
      </w:r>
    </w:p>
    <w:p>
      <w:pPr>
        <w:spacing w:before="40" w:after="80"/>
        <w:ind w:left="200"/>
        <w:shd w:val="clear" w:fill="E8F0FA"/>
      </w:pPr>
      <w:r>
        <w:rPr>
          <w:rFonts w:ascii="Arial" w:hAnsi="Arial" w:cs="Arial" w:eastAsia="Arial"/>
          <w:color w:val="2C3E50"/>
          <w:sz w:val="20"/>
          <w:szCs w:val="20"/>
        </w:rPr>
        <w:t xml:space="preserve">Bu belge </w:t>
      </w:r>
      <w:r>
        <w:rPr>
          <w:rFonts w:ascii="Arial" w:hAnsi="Arial" w:cs="Arial" w:eastAsia="Arial"/>
          <w:b/>
          <w:bCs/>
          <w:color w:val="2C3E50"/>
          <w:sz w:val="20"/>
          <w:szCs w:val="20"/>
        </w:rPr>
        <w:t xml:space="preserve">baseline / arşiv / paylaşım sürümüdür</w:t>
      </w:r>
      <w:r>
        <w:rPr>
          <w:rFonts w:ascii="Arial" w:hAnsi="Arial" w:cs="Arial" w:eastAsia="Arial"/>
          <w:color w:val="2C3E50"/>
          <w:sz w:val="20"/>
          <w:szCs w:val="20"/>
        </w:rPr>
        <w:t xml:space="preserve">. Canlı operasyonel sürüm </w:t>
      </w:r>
      <w:r>
        <w:rPr>
          <w:rFonts w:ascii="Arial" w:hAnsi="Arial" w:cs="Arial" w:eastAsia="Arial"/>
          <w:b/>
          <w:bCs/>
          <w:color w:val="2C3E50"/>
          <w:sz w:val="20"/>
          <w:szCs w:val="20"/>
        </w:rPr>
        <w:t xml:space="preserve">Notion workspace</w:t>
      </w:r>
      <w:r>
        <w:rPr>
          <w:rFonts w:ascii="Arial" w:hAnsi="Arial" w:cs="Arial" w:eastAsia="Arial"/>
          <w:color w:val="2C3E50"/>
          <w:sz w:val="20"/>
          <w:szCs w:val="20"/>
        </w:rPr>
        <w:t xml:space="preserve"> içindedir. Çelişki olması durumunda Notion geçerlidir.</w:t>
      </w:r>
    </w:p>
    <w:p>
      <w:pPr>
        <w:spacing w:before="0" w:after="0"/>
      </w:pPr>
      <w:r>
        <w:rPr>
          <w:rFonts w:ascii="Arial" w:hAnsi="Arial" w:cs="Arial" w:eastAsia="Arial"/>
          <w:sz w:val="8"/>
          <w:szCs w:val="8"/>
        </w:rPr>
        <w:t xml:space="preserve"/>
      </w:r>
    </w:p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838F"/>
          <w:sz w:val="32"/>
          <w:szCs w:val="32"/>
        </w:rPr>
        <w:t xml:space="preserve">1. Pack'in Amacı</w:t>
      </w:r>
    </w:p>
    <w:p>
      <w:pPr>
        <w:pBdr>
          <w:bottom w:val="single" w:color="00838F" w:sz="6" w:space="1"/>
        </w:pBdr>
        <w:spacing w:after="12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Bu paketin amacı 4 şeyi netleştirmek: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shd w:fill="0083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8960"/>
            <w:shd w:fill="0083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Soru</w:t>
            </w:r>
          </w:p>
        </w:tc>
      </w:tr>
      <w:tr>
        <w:tc>
          <w:tcPr>
            <w:tcW w:type="dxa" w:w="400"/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38F"/>
                <w:sz w:val="21"/>
                <w:szCs w:val="21"/>
              </w:rPr>
              <w:t xml:space="preserve">1</w:t>
            </w:r>
          </w:p>
        </w:tc>
        <w:tc>
          <w:tcPr>
            <w:tcW w:type="dxa" w:w="89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Bu müşteri gerçekten uygun mu?</w:t>
            </w:r>
          </w:p>
        </w:tc>
      </w:tr>
      <w:t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1"/>
                <w:szCs w:val="21"/>
              </w:rPr>
              <w:t xml:space="preserve">2</w:t>
            </w:r>
          </w:p>
        </w:tc>
        <w:tc>
          <w:tcPr>
            <w:tcW w:type="dxa" w:w="89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Gerçek acı noktası ne?</w:t>
            </w:r>
          </w:p>
        </w:tc>
      </w:tr>
      <w:t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1"/>
                <w:szCs w:val="21"/>
              </w:rPr>
              <w:t xml:space="preserve">3</w:t>
            </w:r>
          </w:p>
        </w:tc>
        <w:tc>
          <w:tcPr>
            <w:tcW w:type="dxa" w:w="89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Pilotu dar kapsamda nereden başlatmalıyız?</w:t>
            </w:r>
          </w:p>
        </w:tc>
      </w:tr>
      <w:t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1"/>
                <w:szCs w:val="21"/>
              </w:rPr>
              <w:t xml:space="preserve">4</w:t>
            </w:r>
          </w:p>
        </w:tc>
        <w:tc>
          <w:tcPr>
            <w:tcW w:type="dxa" w:w="89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Bu müşteri pilot sonrası ödeme yapacak tipe benziyor mu?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00838F" w:sz="4"/>
          <w:left w:val="single" w:color="00838F" w:sz="4"/>
          <w:bottom w:val="single" w:color="00838F" w:sz="4"/>
          <w:right w:val="single" w:color="00838F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shd w:fill="0083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Kritik Prensip</w:t>
            </w:r>
          </w:p>
        </w:tc>
        <w:tc>
          <w:tcPr>
            <w:tcW w:type="dxa" w:w="7760"/>
            <w:shd w:fill="E0F7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Herkese demo yapılmaz. Önce uygun müşteri seçilir.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838F"/>
          <w:sz w:val="32"/>
          <w:szCs w:val="32"/>
        </w:rPr>
        <w:t xml:space="preserve">2. Discovery Süreci</w:t>
      </w:r>
    </w:p>
    <w:p>
      <w:pPr>
        <w:pBdr>
          <w:bottom w:val="single" w:color="00838F" w:sz="6" w:space="1"/>
        </w:pBdr>
        <w:spacing w:after="120" w:before="0"/>
      </w:pPr>
      <w:r>
        <w:t xml:space="preserve"/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00838F" w:sz="6"/>
          <w:left w:val="single" w:color="00838F" w:sz="6"/>
          <w:bottom w:val="single" w:color="E0E0E0" w:sz="2"/>
          <w:right w:val="single" w:color="E0E0E0" w:sz="2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shd w:fill="00838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Aşama 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Ön Eleme</w:t>
            </w:r>
          </w:p>
        </w:tc>
        <w:tc>
          <w:tcPr>
            <w:tcW w:type="dxa" w:w="8260"/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2"/>
                <w:szCs w:val="22"/>
              </w:rPr>
              <w:t xml:space="preserve">Telefonda veya kısa mesajla 10–15 dakikalık ilk yoklama.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Mekan tipi uygun mu?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Oturarak servis / hesap sürtünmesi var mı?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Karar vericiye erişebiliyor musun?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Pilot için niyet var mı?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00838F" w:sz="6"/>
          <w:left w:val="single" w:color="00838F" w:sz="6"/>
          <w:bottom w:val="single" w:color="E0E0E0" w:sz="2"/>
          <w:right w:val="single" w:color="E0E0E0" w:sz="2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shd w:fill="00838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Aşama 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Derin Görüşme</w:t>
            </w:r>
          </w:p>
        </w:tc>
        <w:tc>
          <w:tcPr>
            <w:tcW w:type="dxa" w:w="8260"/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2"/>
                <w:szCs w:val="22"/>
              </w:rPr>
              <w:t xml:space="preserve">30–45 dakikalık toplantı.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Operasyon akışını anlamak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Mevcut sistemleri görmek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Paydaşları tanımak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KPI ve pilot kapsamını çıkarabilmek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00838F" w:sz="6"/>
          <w:left w:val="single" w:color="00838F" w:sz="6"/>
          <w:bottom w:val="single" w:color="E0E0E0" w:sz="2"/>
          <w:right w:val="single" w:color="E0E0E0" w:sz="2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shd w:fill="00838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Aşama 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Saha Gözlemi</w:t>
            </w:r>
          </w:p>
        </w:tc>
        <w:tc>
          <w:tcPr>
            <w:tcW w:type="dxa" w:w="8260"/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2"/>
                <w:szCs w:val="22"/>
              </w:rPr>
              <w:t xml:space="preserve">Yoğun saatte 30–60 dakikalık yerinde gözlem.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Bekleme gerçekten var mı?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Garson çağırma / hesap isteme akışı nasıl?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Masa devri ve sipariş tıkanıklığı nerede oluyor?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Personel tepkisi nasıl olabilir?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00838F" w:sz="6"/>
          <w:left w:val="single" w:color="00838F" w:sz="6"/>
          <w:bottom w:val="single" w:color="E0E0E0" w:sz="2"/>
          <w:right w:val="single" w:color="E0E0E0" w:sz="2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shd w:fill="00838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Aşama 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Pilot Fit Skoru</w:t>
            </w:r>
          </w:p>
        </w:tc>
        <w:tc>
          <w:tcPr>
            <w:tcW w:type="dxa" w:w="8260"/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2"/>
                <w:szCs w:val="22"/>
              </w:rPr>
              <w:t xml:space="preserve">Görüşme sonunda puanlayıp karar ver.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Pilot adayı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Beklemeli aday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No-go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838F"/>
          <w:sz w:val="32"/>
          <w:szCs w:val="32"/>
        </w:rPr>
        <w:t xml:space="preserve">3. Pilot Aday Değerlendirme Formu</w:t>
      </w:r>
    </w:p>
    <w:p>
      <w:pPr>
        <w:pBdr>
          <w:bottom w:val="single" w:color="00838F" w:sz="6" w:space="1"/>
        </w:pBdr>
        <w:spacing w:after="12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Bunu her müşteri için doldur.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C1C1C"/>
          <w:sz w:val="26"/>
          <w:szCs w:val="26"/>
        </w:rPr>
        <w:t xml:space="preserve">A — İşletme Profili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0083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Alan</w:t>
            </w:r>
          </w:p>
        </w:tc>
        <w:tc>
          <w:tcPr>
            <w:tcW w:type="dxa" w:w="6360"/>
            <w:shd w:fill="0083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Bilgi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İşletme adı</w:t>
            </w:r>
          </w:p>
        </w:tc>
        <w:tc>
          <w:tcPr>
            <w:tcW w:type="dxa" w:w="6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Konsept (full service / fast casual / cafe / multi-brand / food court)</w:t>
            </w:r>
          </w:p>
        </w:tc>
        <w:tc>
          <w:tcPr>
            <w:tcW w:type="dxa" w:w="6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Lokasyon sayısı</w:t>
            </w:r>
          </w:p>
        </w:tc>
        <w:tc>
          <w:tcPr>
            <w:tcW w:type="dxa" w:w="6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Marka sayısı</w:t>
            </w:r>
          </w:p>
        </w:tc>
        <w:tc>
          <w:tcPr>
            <w:tcW w:type="dxa" w:w="6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Ortalama yoğun saatler</w:t>
            </w:r>
          </w:p>
        </w:tc>
        <w:tc>
          <w:tcPr>
            <w:tcW w:type="dxa" w:w="6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Oturma alanı var mı?</w:t>
            </w:r>
          </w:p>
        </w:tc>
        <w:tc>
          <w:tcPr>
            <w:tcW w:type="dxa" w:w="6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Hesap masada mı kapanıyor, kasada mı?</w:t>
            </w:r>
          </w:p>
        </w:tc>
        <w:tc>
          <w:tcPr>
            <w:tcW w:type="dxa" w:w="6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/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C1C1C"/>
          <w:sz w:val="26"/>
          <w:szCs w:val="26"/>
        </w:rPr>
        <w:t xml:space="preserve">B — Problem Şiddeti (1–5 puan)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5400"/>
        <w:gridCol w:w="1980"/>
        <w:gridCol w:w="1980"/>
      </w:tblGrid>
      <w:tr>
        <w:tc>
          <w:tcPr>
            <w:tcW w:type="dxa" w:w="5400"/>
            <w:shd w:fill="0083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 Alanı</w:t>
            </w:r>
          </w:p>
        </w:tc>
        <w:tc>
          <w:tcPr>
            <w:tcW w:type="dxa" w:w="1980"/>
            <w:shd w:fill="0083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Puan (1–5)</w:t>
            </w:r>
          </w:p>
        </w:tc>
        <w:tc>
          <w:tcPr>
            <w:tcW w:type="dxa" w:w="1980"/>
            <w:shd w:fill="0083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</w:t>
            </w:r>
          </w:p>
        </w:tc>
      </w:tr>
      <w:tr>
        <w:tc>
          <w:tcPr>
            <w:tcW w:type="dxa" w:w="5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Garson bekleme sorunu</w:t>
            </w:r>
          </w:p>
        </w:tc>
        <w:tc>
          <w:tcPr>
            <w:tcW w:type="dxa" w:w="19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/>
            </w:r>
          </w:p>
        </w:tc>
        <w:tc>
          <w:tcPr>
            <w:tcW w:type="dxa" w:w="19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Hesap isteme gecikmesi</w:t>
            </w:r>
          </w:p>
        </w:tc>
        <w:tc>
          <w:tcPr>
            <w:tcW w:type="dxa" w:w="19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/>
            </w:r>
          </w:p>
        </w:tc>
        <w:tc>
          <w:tcPr>
            <w:tcW w:type="dxa" w:w="19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Menü erişim sorunu</w:t>
            </w:r>
          </w:p>
        </w:tc>
        <w:tc>
          <w:tcPr>
            <w:tcW w:type="dxa" w:w="19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/>
            </w:r>
          </w:p>
        </w:tc>
        <w:tc>
          <w:tcPr>
            <w:tcW w:type="dxa" w:w="19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Sipariş alma darboğazı</w:t>
            </w:r>
          </w:p>
        </w:tc>
        <w:tc>
          <w:tcPr>
            <w:tcW w:type="dxa" w:w="19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/>
            </w:r>
          </w:p>
        </w:tc>
        <w:tc>
          <w:tcPr>
            <w:tcW w:type="dxa" w:w="19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Yoğun saat kaosu</w:t>
            </w:r>
          </w:p>
        </w:tc>
        <w:tc>
          <w:tcPr>
            <w:tcW w:type="dxa" w:w="19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/>
            </w:r>
          </w:p>
        </w:tc>
        <w:tc>
          <w:tcPr>
            <w:tcW w:type="dxa" w:w="19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Müşteri şikayeti görünürlüğü</w:t>
            </w:r>
          </w:p>
        </w:tc>
        <w:tc>
          <w:tcPr>
            <w:tcW w:type="dxa" w:w="19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/>
            </w:r>
          </w:p>
        </w:tc>
        <w:tc>
          <w:tcPr>
            <w:tcW w:type="dxa" w:w="19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/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C1C1C"/>
          <w:sz w:val="26"/>
          <w:szCs w:val="26"/>
        </w:rPr>
        <w:t xml:space="preserve">C — Teknik Gerçeklik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4400"/>
        <w:gridCol w:w="2480"/>
        <w:gridCol w:w="2480"/>
      </w:tblGrid>
      <w:tr>
        <w:tc>
          <w:tcPr>
            <w:tcW w:type="dxa" w:w="4400"/>
            <w:shd w:fill="0083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Soru</w:t>
            </w:r>
          </w:p>
        </w:tc>
        <w:tc>
          <w:tcPr>
            <w:tcW w:type="dxa" w:w="2480"/>
            <w:shd w:fill="0083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Yanıt</w:t>
            </w:r>
          </w:p>
        </w:tc>
        <w:tc>
          <w:tcPr>
            <w:tcW w:type="dxa" w:w="2480"/>
            <w:shd w:fill="0083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</w:t>
            </w:r>
          </w:p>
        </w:tc>
      </w:tr>
      <w:tr>
        <w:tc>
          <w:tcPr>
            <w:tcW w:type="dxa" w:w="4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POS var mı?</w:t>
            </w:r>
          </w:p>
        </w:tc>
        <w:tc>
          <w:tcPr>
            <w:tcW w:type="dxa" w:w="24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□ Evet  □ Hayır  □ Belirsiz</w:t>
            </w:r>
          </w:p>
        </w:tc>
        <w:tc>
          <w:tcPr>
            <w:tcW w:type="dxa" w:w="24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KDS var mı?</w:t>
            </w:r>
          </w:p>
        </w:tc>
        <w:tc>
          <w:tcPr>
            <w:tcW w:type="dxa" w:w="24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□ Evet  □ Hayır  □ Belirsiz</w:t>
            </w:r>
          </w:p>
        </w:tc>
        <w:tc>
          <w:tcPr>
            <w:tcW w:type="dxa" w:w="24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Kitchen printer var mı?</w:t>
            </w:r>
          </w:p>
        </w:tc>
        <w:tc>
          <w:tcPr>
            <w:tcW w:type="dxa" w:w="24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□ Evet  □ Hayır  □ Belirsiz</w:t>
            </w:r>
          </w:p>
        </w:tc>
        <w:tc>
          <w:tcPr>
            <w:tcW w:type="dxa" w:w="24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Tablet/ekran kullanılıyor mu?</w:t>
            </w:r>
          </w:p>
        </w:tc>
        <w:tc>
          <w:tcPr>
            <w:tcW w:type="dxa" w:w="24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□ Evet  □ Hayır  □ Belirsiz</w:t>
            </w:r>
          </w:p>
        </w:tc>
        <w:tc>
          <w:tcPr>
            <w:tcW w:type="dxa" w:w="24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QR kullanımına sıcak mı?</w:t>
            </w:r>
          </w:p>
        </w:tc>
        <w:tc>
          <w:tcPr>
            <w:tcW w:type="dxa" w:w="24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□ Evet  □ Hayır  □ Belirsiz</w:t>
            </w:r>
          </w:p>
        </w:tc>
        <w:tc>
          <w:tcPr>
            <w:tcW w:type="dxa" w:w="24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Mevcut donanımın bir kısmı yeniden kullanılabilir mi?</w:t>
            </w:r>
          </w:p>
        </w:tc>
        <w:tc>
          <w:tcPr>
            <w:tcW w:type="dxa" w:w="24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□ Evet  □ Hayır  □ Belirsiz</w:t>
            </w:r>
          </w:p>
        </w:tc>
        <w:tc>
          <w:tcPr>
            <w:tcW w:type="dxa" w:w="24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/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C1C1C"/>
          <w:sz w:val="26"/>
          <w:szCs w:val="26"/>
        </w:rPr>
        <w:t xml:space="preserve">D — Operasyon Uygunluğu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4400"/>
        <w:gridCol w:w="2480"/>
        <w:gridCol w:w="2480"/>
      </w:tblGrid>
      <w:tr>
        <w:tc>
          <w:tcPr>
            <w:tcW w:type="dxa" w:w="4400"/>
            <w:shd w:fill="0083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Soru</w:t>
            </w:r>
          </w:p>
        </w:tc>
        <w:tc>
          <w:tcPr>
            <w:tcW w:type="dxa" w:w="2480"/>
            <w:shd w:fill="0083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Yanıt</w:t>
            </w:r>
          </w:p>
        </w:tc>
        <w:tc>
          <w:tcPr>
            <w:tcW w:type="dxa" w:w="2480"/>
            <w:shd w:fill="0083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</w:t>
            </w:r>
          </w:p>
        </w:tc>
      </w:tr>
      <w:tr>
        <w:tc>
          <w:tcPr>
            <w:tcW w:type="dxa" w:w="4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İçeriden bir sahip/champion var mı?</w:t>
            </w:r>
          </w:p>
        </w:tc>
        <w:tc>
          <w:tcPr>
            <w:tcW w:type="dxa" w:w="24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□ Evet  □ Hayır  □ Belirsiz</w:t>
            </w:r>
          </w:p>
        </w:tc>
        <w:tc>
          <w:tcPr>
            <w:tcW w:type="dxa" w:w="24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Personel eğitime açık mı?</w:t>
            </w:r>
          </w:p>
        </w:tc>
        <w:tc>
          <w:tcPr>
            <w:tcW w:type="dxa" w:w="24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□ Evet  □ Hayır  □ Belirsiz</w:t>
            </w:r>
          </w:p>
        </w:tc>
        <w:tc>
          <w:tcPr>
            <w:tcW w:type="dxa" w:w="24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Menü verisi düzenli mi?</w:t>
            </w:r>
          </w:p>
        </w:tc>
        <w:tc>
          <w:tcPr>
            <w:tcW w:type="dxa" w:w="24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□ Evet  □ Hayır  □ Belirsiz</w:t>
            </w:r>
          </w:p>
        </w:tc>
        <w:tc>
          <w:tcPr>
            <w:tcW w:type="dxa" w:w="24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Masa kodlama yapılabilir mi?</w:t>
            </w:r>
          </w:p>
        </w:tc>
        <w:tc>
          <w:tcPr>
            <w:tcW w:type="dxa" w:w="24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□ Evet  □ Hayır  □ Belirsiz</w:t>
            </w:r>
          </w:p>
        </w:tc>
        <w:tc>
          <w:tcPr>
            <w:tcW w:type="dxa" w:w="24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Pilot süresince geri bildirim verecekler mi?</w:t>
            </w:r>
          </w:p>
        </w:tc>
        <w:tc>
          <w:tcPr>
            <w:tcW w:type="dxa" w:w="24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□ Evet  □ Hayır  □ Belirsiz</w:t>
            </w:r>
          </w:p>
        </w:tc>
        <w:tc>
          <w:tcPr>
            <w:tcW w:type="dxa" w:w="24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/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C1C1C"/>
          <w:sz w:val="26"/>
          <w:szCs w:val="26"/>
        </w:rPr>
        <w:t xml:space="preserve">E — Ticari Uygunluk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4400"/>
        <w:gridCol w:w="2480"/>
        <w:gridCol w:w="2480"/>
      </w:tblGrid>
      <w:tr>
        <w:tc>
          <w:tcPr>
            <w:tcW w:type="dxa" w:w="4400"/>
            <w:shd w:fill="0083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Soru</w:t>
            </w:r>
          </w:p>
        </w:tc>
        <w:tc>
          <w:tcPr>
            <w:tcW w:type="dxa" w:w="2480"/>
            <w:shd w:fill="0083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Yanıt</w:t>
            </w:r>
          </w:p>
        </w:tc>
        <w:tc>
          <w:tcPr>
            <w:tcW w:type="dxa" w:w="2480"/>
            <w:shd w:fill="0083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</w:t>
            </w:r>
          </w:p>
        </w:tc>
      </w:tr>
      <w:tr>
        <w:tc>
          <w:tcPr>
            <w:tcW w:type="dxa" w:w="4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Ücretli pilot fikrine tepkisi?</w:t>
            </w:r>
          </w:p>
        </w:tc>
        <w:tc>
          <w:tcPr>
            <w:tcW w:type="dxa" w:w="24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/>
            </w:r>
          </w:p>
        </w:tc>
        <w:tc>
          <w:tcPr>
            <w:tcW w:type="dxa" w:w="24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Aylık lisansa açıklık?</w:t>
            </w:r>
          </w:p>
        </w:tc>
        <w:tc>
          <w:tcPr>
            <w:tcW w:type="dxa" w:w="24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/>
            </w:r>
          </w:p>
        </w:tc>
        <w:tc>
          <w:tcPr>
            <w:tcW w:type="dxa" w:w="24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Karar verici net mi?</w:t>
            </w:r>
          </w:p>
        </w:tc>
        <w:tc>
          <w:tcPr>
            <w:tcW w:type="dxa" w:w="24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/>
            </w:r>
          </w:p>
        </w:tc>
        <w:tc>
          <w:tcPr>
            <w:tcW w:type="dxa" w:w="24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Satın alma süreci kısa mı uzun mu?</w:t>
            </w:r>
          </w:p>
        </w:tc>
        <w:tc>
          <w:tcPr>
            <w:tcW w:type="dxa" w:w="24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/>
            </w:r>
          </w:p>
        </w:tc>
        <w:tc>
          <w:tcPr>
            <w:tcW w:type="dxa" w:w="24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838F"/>
          <w:sz w:val="32"/>
          <w:szCs w:val="32"/>
        </w:rPr>
        <w:t xml:space="preserve">4. Pilot Fit Scorecard</w:t>
      </w:r>
    </w:p>
    <w:p>
      <w:pPr>
        <w:pBdr>
          <w:bottom w:val="single" w:color="00838F" w:sz="6" w:space="1"/>
        </w:pBdr>
        <w:spacing w:after="12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100 puan üzerinden değerlendirme: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5960"/>
        <w:gridCol w:w="1400"/>
        <w:gridCol w:w="2000"/>
      </w:tblGrid>
      <w:tr>
        <w:tc>
          <w:tcPr>
            <w:tcW w:type="dxa" w:w="5960"/>
            <w:shd w:fill="0083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Kriter</w:t>
            </w:r>
          </w:p>
        </w:tc>
        <w:tc>
          <w:tcPr>
            <w:tcW w:type="dxa" w:w="1400"/>
            <w:shd w:fill="0083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Ağırlık</w:t>
            </w:r>
          </w:p>
        </w:tc>
        <w:tc>
          <w:tcPr>
            <w:tcW w:type="dxa" w:w="2000"/>
            <w:shd w:fill="0083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Puan (1–5)</w:t>
            </w:r>
          </w:p>
        </w:tc>
      </w:tr>
      <w:tr>
        <w:tc>
          <w:tcPr>
            <w:tcW w:type="dxa" w:w="59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Problem şiddeti</w:t>
            </w:r>
          </w:p>
        </w:tc>
        <w:tc>
          <w:tcPr>
            <w:tcW w:type="dxa" w:w="1400"/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38F"/>
                <w:sz w:val="21"/>
                <w:szCs w:val="21"/>
              </w:rPr>
              <w:t xml:space="preserve">25 puan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□ □ □ □ □</w:t>
            </w:r>
          </w:p>
        </w:tc>
      </w:tr>
      <w:tr>
        <w:tc>
          <w:tcPr>
            <w:tcW w:type="dxa" w:w="59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Karar verici erişimi</w:t>
            </w:r>
          </w:p>
        </w:tc>
        <w:tc>
          <w:tcPr>
            <w:tcW w:type="dxa" w:w="1400"/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38F"/>
                <w:sz w:val="21"/>
                <w:szCs w:val="21"/>
              </w:rPr>
              <w:t xml:space="preserve">20 puan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□ □ □ □ □</w:t>
            </w:r>
          </w:p>
        </w:tc>
      </w:tr>
      <w:tr>
        <w:tc>
          <w:tcPr>
            <w:tcW w:type="dxa" w:w="59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Operasyon disiplini</w:t>
            </w:r>
          </w:p>
        </w:tc>
        <w:tc>
          <w:tcPr>
            <w:tcW w:type="dxa" w:w="1400"/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38F"/>
                <w:sz w:val="21"/>
                <w:szCs w:val="21"/>
              </w:rPr>
              <w:t xml:space="preserve">15 puan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□ □ □ □ □</w:t>
            </w:r>
          </w:p>
        </w:tc>
      </w:tr>
      <w:tr>
        <w:tc>
          <w:tcPr>
            <w:tcW w:type="dxa" w:w="59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Teknik uygulanabilirlik</w:t>
            </w:r>
          </w:p>
        </w:tc>
        <w:tc>
          <w:tcPr>
            <w:tcW w:type="dxa" w:w="1400"/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38F"/>
                <w:sz w:val="21"/>
                <w:szCs w:val="21"/>
              </w:rPr>
              <w:t xml:space="preserve">20 puan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□ □ □ □ □</w:t>
            </w:r>
          </w:p>
        </w:tc>
      </w:tr>
      <w:tr>
        <w:tc>
          <w:tcPr>
            <w:tcW w:type="dxa" w:w="59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Pilot sahipliği / champion</w:t>
            </w:r>
          </w:p>
        </w:tc>
        <w:tc>
          <w:tcPr>
            <w:tcW w:type="dxa" w:w="1400"/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38F"/>
                <w:sz w:val="21"/>
                <w:szCs w:val="21"/>
              </w:rPr>
              <w:t xml:space="preserve">10 puan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□ □ □ □ □</w:t>
            </w:r>
          </w:p>
        </w:tc>
      </w:tr>
      <w:tr>
        <w:tc>
          <w:tcPr>
            <w:tcW w:type="dxa" w:w="59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Ücretli denemeye açıklık</w:t>
            </w:r>
          </w:p>
        </w:tc>
        <w:tc>
          <w:tcPr>
            <w:tcW w:type="dxa" w:w="1400"/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38F"/>
                <w:sz w:val="21"/>
                <w:szCs w:val="21"/>
              </w:rPr>
              <w:t xml:space="preserve">10 puan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□ □ □ □ □</w:t>
            </w:r>
          </w:p>
        </w:tc>
      </w:tr>
      <w:tr>
        <w:tc>
          <w:tcPr>
            <w:tcW w:type="dxa" w:w="5960"/>
            <w:shd w:fill="0083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TOPLAM</w:t>
            </w:r>
          </w:p>
        </w:tc>
        <w:tc>
          <w:tcPr>
            <w:tcW w:type="dxa" w:w="1400"/>
            <w:shd w:fill="0083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/100</w:t>
            </w:r>
          </w:p>
        </w:tc>
        <w:tc>
          <w:tcPr>
            <w:tcW w:type="dxa" w:w="2000"/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38F"/>
                <w:sz w:val="21"/>
                <w:szCs w:val="21"/>
              </w:rPr>
              <w:t xml:space="preserve"/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80–100 Puan</w:t>
            </w:r>
          </w:p>
        </w:tc>
        <w:tc>
          <w:tcPr>
            <w:tcW w:type="dxa" w:w="3120"/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60–79 Puan</w:t>
            </w:r>
          </w:p>
        </w:tc>
        <w:tc>
          <w:tcPr>
            <w:tcW w:type="dxa" w:w="3120"/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0–59 Puan</w:t>
            </w:r>
          </w:p>
        </w:tc>
      </w:tr>
      <w:tr>
        <w:tc>
          <w:tcPr>
            <w:tcW w:type="dxa" w:w="312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Güçlü pilot adayı</w:t>
            </w:r>
          </w:p>
        </w:tc>
        <w:tc>
          <w:tcPr>
            <w:tcW w:type="dxa" w:w="3120"/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Şartlı aday</w:t>
            </w:r>
          </w:p>
        </w:tc>
        <w:tc>
          <w:tcPr>
            <w:tcW w:type="dxa" w:w="3120"/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1"/>
                <w:szCs w:val="21"/>
              </w:rPr>
              <w:t xml:space="preserve">Şu an no-go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00838F" w:sz="4"/>
          <w:left w:val="single" w:color="00838F" w:sz="4"/>
          <w:bottom w:val="single" w:color="00838F" w:sz="4"/>
          <w:right w:val="single" w:color="00838F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shd w:fill="0083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</w:t>
            </w:r>
          </w:p>
        </w:tc>
        <w:tc>
          <w:tcPr>
            <w:tcW w:type="dxa" w:w="7760"/>
            <w:shd w:fill="E0F7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Bu puanlama bilimsel kutsal metin değil. Ama dağınık sezgiden iyidir.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838F"/>
          <w:sz w:val="32"/>
          <w:szCs w:val="32"/>
        </w:rPr>
        <w:t xml:space="preserve">5. Görüşmeden Çıkması Gereken Deliverable'lar</w:t>
      </w:r>
    </w:p>
    <w:p>
      <w:pPr>
        <w:pBdr>
          <w:bottom w:val="single" w:color="00838F" w:sz="6" w:space="1"/>
        </w:pBdr>
        <w:spacing w:after="12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Her görüşmeden sonra şu 6 çıktı oluşmalı: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400"/>
        <w:gridCol w:w="2400"/>
        <w:gridCol w:w="6560"/>
      </w:tblGrid>
      <w:tr>
        <w:tc>
          <w:tcPr>
            <w:tcW w:type="dxa" w:w="400"/>
            <w:shd w:fill="0083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shd w:fill="0083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6560"/>
            <w:shd w:fill="0083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İçerik</w:t>
            </w:r>
          </w:p>
        </w:tc>
      </w:tr>
      <w:tr>
        <w:tc>
          <w:tcPr>
            <w:tcW w:type="dxa" w:w="400"/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38F"/>
                <w:sz w:val="21"/>
                <w:szCs w:val="21"/>
              </w:rPr>
              <w:t xml:space="preserve">1</w:t>
            </w:r>
          </w:p>
        </w:tc>
        <w:tc>
          <w:tcPr>
            <w:tcW w:type="dxa" w:w="2400"/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Problem özeti</w:t>
            </w:r>
          </w:p>
        </w:tc>
        <w:tc>
          <w:tcPr>
            <w:tcW w:type="dxa" w:w="6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Ana acı noktaları ve önem sırası</w:t>
            </w:r>
          </w:p>
        </w:tc>
      </w:tr>
      <w:t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1"/>
                <w:szCs w:val="21"/>
              </w:rPr>
              <w:t xml:space="preserve">2</w:t>
            </w:r>
          </w:p>
        </w:tc>
        <w:tc>
          <w:tcPr>
            <w:tcW w:type="dxa" w:w="2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Mevcut akış özeti</w:t>
            </w:r>
          </w:p>
        </w:tc>
        <w:tc>
          <w:tcPr>
            <w:tcW w:type="dxa" w:w="6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Müşteri giriş → sipariş → ödeme akışı</w:t>
            </w:r>
          </w:p>
        </w:tc>
      </w:tr>
      <w:t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1"/>
                <w:szCs w:val="21"/>
              </w:rPr>
              <w:t xml:space="preserve">3</w:t>
            </w:r>
          </w:p>
        </w:tc>
        <w:tc>
          <w:tcPr>
            <w:tcW w:type="dxa" w:w="2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Teknik ortam özeti</w:t>
            </w:r>
          </w:p>
        </w:tc>
        <w:tc>
          <w:tcPr>
            <w:tcW w:type="dxa" w:w="6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POS, KDS, printer, tablet varlığı</w:t>
            </w:r>
          </w:p>
        </w:tc>
      </w:tr>
      <w:t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1"/>
                <w:szCs w:val="21"/>
              </w:rPr>
              <w:t xml:space="preserve">4</w:t>
            </w:r>
          </w:p>
        </w:tc>
        <w:tc>
          <w:tcPr>
            <w:tcW w:type="dxa" w:w="2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Paydaş haritası</w:t>
            </w:r>
          </w:p>
        </w:tc>
        <w:tc>
          <w:tcPr>
            <w:tcW w:type="dxa" w:w="6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Karar verici, champion, teknik temas</w:t>
            </w:r>
          </w:p>
        </w:tc>
      </w:tr>
      <w:t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1"/>
                <w:szCs w:val="21"/>
              </w:rPr>
              <w:t xml:space="preserve">5</w:t>
            </w:r>
          </w:p>
        </w:tc>
        <w:tc>
          <w:tcPr>
            <w:tcW w:type="dxa" w:w="2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Önerilen dar pilot kapsamı</w:t>
            </w:r>
          </w:p>
        </w:tc>
        <w:tc>
          <w:tcPr>
            <w:tcW w:type="dxa" w:w="6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İlk fazda ne yapılacak, ne dışarıda kalacak</w:t>
            </w:r>
          </w:p>
        </w:tc>
      </w:tr>
      <w:t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1"/>
                <w:szCs w:val="21"/>
              </w:rPr>
              <w:t xml:space="preserve">6</w:t>
            </w:r>
          </w:p>
        </w:tc>
        <w:tc>
          <w:tcPr>
            <w:tcW w:type="dxa" w:w="2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Go / No-Go kararı</w:t>
            </w:r>
          </w:p>
        </w:tc>
        <w:tc>
          <w:tcPr>
            <w:tcW w:type="dxa" w:w="6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Fit skoru ile birlikte net karar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838F"/>
          <w:sz w:val="32"/>
          <w:szCs w:val="32"/>
        </w:rPr>
        <w:t xml:space="preserve">6. İlk Müşteri Görüşme Soruları</w:t>
      </w:r>
    </w:p>
    <w:p>
      <w:pPr>
        <w:pBdr>
          <w:bottom w:val="single" w:color="00838F" w:sz="6" w:space="1"/>
        </w:pBdr>
        <w:spacing w:after="120" w:before="0"/>
      </w:pPr>
      <w:r>
        <w:t xml:space="preserve"/>
      </w:r>
    </w:p>
    <w:tbl>
      <w:tblPr>
        <w:tblW w:type="dxa" w:w="9360"/>
        <w:tblBorders>
          <w:top w:val="single" w:color="00838F" w:sz="4"/>
          <w:left w:val="single" w:color="00838F" w:sz="4"/>
          <w:bottom w:val="single" w:color="00838F" w:sz="4"/>
          <w:right w:val="single" w:color="00838F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shd w:fill="0083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Kullanım</w:t>
            </w:r>
          </w:p>
        </w:tc>
        <w:tc>
          <w:tcPr>
            <w:tcW w:type="dxa" w:w="7760"/>
            <w:shd w:fill="E0F7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Bu soruları rastgele değil, akış halinde sor. Her bölümün kendi amacı var.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C1C1C"/>
          <w:sz w:val="26"/>
          <w:szCs w:val="26"/>
        </w:rPr>
        <w:t xml:space="preserve">Bölüm 1. İşletmeyi ve Problemi Anlama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Şu anda müşteriler siparişi en çok nasıl veriyor?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En çok hangi anda tıkanıklık yaşıyorsunuz: menü, sipariş alma, servis çağrısı, hesap, ödeme?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Yoğun saatlerde personelin en çok vakti neye gidiyor?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Garson bekleme veya hesap gecikmesi konusunda müşterilerden şikâyet geliyor mu?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Bugün sizin için en pahalı verimsizlik ne: zaman kaybı mı, hata mı, müşteri memnuniyetsizliği mi?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C1C1C"/>
          <w:sz w:val="26"/>
          <w:szCs w:val="26"/>
        </w:rPr>
        <w:t xml:space="preserve">Bölüm 2. Operasyon Akışı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Müşteri masaya oturduktan sonra tipik akış nasıl ilerliyor?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Sipariş mutfağa nasıl düşüyor?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Hazır olan sipariş müşteriye nasıl ulaşıyor?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Hesap kapatma süreci nasıl işliyor?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Şu an ekip içinde en çok zorlayan nokta neresi?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C1C1C"/>
          <w:sz w:val="26"/>
          <w:szCs w:val="26"/>
        </w:rPr>
        <w:t xml:space="preserve">Bölüm 3. Mevcut Teknoloji ve Sistemler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Hangi POS'u kullanıyorsunuz?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KDS veya mutfak ekranınız var mı?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Kitchen printer kullanıyor musunuz?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Menü değişikliklerini bugün nereden yapıyorsunuz?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Mevcut sisteminizde sizi en çok yoran şey ne?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Yeni bir çözümde en büyük korkunuz ne: sistemi bozmak mı, personelin kullanmaması mı, maliyet mi?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C1C1C"/>
          <w:sz w:val="26"/>
          <w:szCs w:val="26"/>
        </w:rPr>
        <w:t xml:space="preserve">Bölüm 4. Karar ve Satın Alma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Böyle bir pilotu denemeye kim karar verir?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Teknik tarafta kim dahil olur?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Operasyonda kimin desteği olmadan bu iş yürümez?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Ücretli ama küçük kapsamlı bir pilot sizin için mantıklı mı?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Başarılı bir pilot sizin gözünüzde ne demek olur?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C1C1C"/>
          <w:sz w:val="26"/>
          <w:szCs w:val="26"/>
        </w:rPr>
        <w:t xml:space="preserve">Bölüm 5. Pilot Tasarımı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Tek lokasyonla mı başlamalıyız, belirli masa alanıyla mı?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İlk aşamada sipariş mi öncelikli olsun, yoksa garson çağır / hesap iste mi?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Ödeme tarafını ilk faza dahil etmek ister misiniz?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Pilot için en uygun 4–6 haftalık dönem hangisi?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Haftalık geri bildirim verecek bir sorumlu atayabilir misiniz?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C1C1C"/>
          <w:sz w:val="26"/>
          <w:szCs w:val="26"/>
        </w:rPr>
        <w:t xml:space="preserve">Bölüm 6. Kapanış Soruları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Bu görüşmeden sonra sizi pilot konusunda en çok heyecanlandıran şey ne?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Sizi durduran temel çekince ne?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Pilot yapacak olsak ilk koşulunuz ne olur?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Bir sonraki adım için kimi masaya almamız gerekir?</w:t>
      </w:r>
    </w:p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838F"/>
          <w:sz w:val="32"/>
          <w:szCs w:val="32"/>
        </w:rPr>
        <w:t xml:space="preserve">7. Saha Gözlemi Checklist</w:t>
      </w:r>
    </w:p>
    <w:p>
      <w:pPr>
        <w:pBdr>
          <w:bottom w:val="single" w:color="00838F" w:sz="6" w:space="1"/>
        </w:pBdr>
        <w:spacing w:after="120" w:before="0"/>
      </w:pPr>
      <w:r>
        <w:t xml:space="preserve"/>
      </w:r>
    </w:p>
    <w:tbl>
      <w:tblPr>
        <w:tblW w:type="dxa" w:w="9360"/>
        <w:tblBorders>
          <w:top w:val="single" w:color="00838F" w:sz="4"/>
          <w:left w:val="single" w:color="00838F" w:sz="4"/>
          <w:bottom w:val="single" w:color="00838F" w:sz="4"/>
          <w:right w:val="single" w:color="00838F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shd w:fill="0083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Uyarı</w:t>
            </w:r>
          </w:p>
        </w:tc>
        <w:tc>
          <w:tcPr>
            <w:tcW w:type="dxa" w:w="7760"/>
            <w:shd w:fill="E0F7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Konuşulanla görülen aynı şey olmayabilir. Bu kısmı atlama.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0083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Müşteri Tarafı</w:t>
            </w:r>
          </w:p>
        </w:tc>
        <w:tc>
          <w:tcPr>
            <w:tcW w:type="dxa" w:w="4680"/>
            <w:shd w:fill="0083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Personel Tarafı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Masaya oturan müşteri ne kadar sürede menüye erişiyor?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Garson çağırmak için ne yapıyor?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Hesabı istemek için ne yapıyor?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Beklerken memnuniyetsizlik işareti var mı?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Garsonun adımları neye gidiyor?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Personel hesap taşımaya ne kadar vakit harcıyor?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Sipariş kâğıt / ekran / POS'a nasıl giriliyor?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Tekrarlanan gereksiz işler var mı?</w:t>
            </w:r>
          </w:p>
        </w:tc>
      </w:tr>
      <w:tr>
        <w:tc>
          <w:tcPr>
            <w:tcW w:type="dxa" w:w="4680"/>
            <w:shd w:fill="0083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Teknik Taraf</w:t>
            </w:r>
          </w:p>
        </w:tc>
        <w:tc>
          <w:tcPr>
            <w:tcW w:type="dxa" w:w="4680"/>
            <w:shd w:fill="0083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Pilot Engelleri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POS fiziksel olarak nerede?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Kitchen printer nerede?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Mutfak ekranı var mı?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Tablet koyulabilecek yer var mı?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QR yerleşimi pratik mi?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Yoğunluk çok kaotik mi?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Personel dirençli mi?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Yönetici ilgili mi?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Teknik kurulum mümkün mü?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838F"/>
          <w:sz w:val="32"/>
          <w:szCs w:val="32"/>
        </w:rPr>
        <w:t xml:space="preserve">8. 1 Sayfalık Pilot Teklif Taslağı</w:t>
      </w:r>
    </w:p>
    <w:p>
      <w:pPr>
        <w:pBdr>
          <w:bottom w:val="single" w:color="00838F" w:sz="6" w:space="1"/>
        </w:pBdr>
        <w:spacing w:after="12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Müşteriye göndereceğin kısa belge. [Köşeli parantez] alanları doldur.</w:t>
      </w:r>
    </w:p>
    <w:p>
      <w:pPr>
        <w:spacing w:after="12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00838F"/>
          <w:sz w:val="36"/>
          <w:szCs w:val="36"/>
        </w:rPr>
        <w:t xml:space="preserve">Pilot Teklifi</w:t>
      </w:r>
    </w:p>
    <w:p>
      <w:pPr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Hibrit Servis, Sipariş ve Ödeme Akışı İyileştirme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shd w:fill="0083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1. Problem Özeti</w:t>
            </w:r>
          </w:p>
        </w:tc>
        <w:tc>
          <w:tcPr>
            <w:tcW w:type="dxa" w:w="69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Garson bekleme süresi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Hesap isteme / ödeme gecikmesi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Yoğun saat sipariş akışında darboğaz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Müşteri tarafında menü ve servis erişiminde sürtünme</w:t>
            </w:r>
          </w:p>
        </w:tc>
      </w:tr>
      <w:tr>
        <w:tc>
          <w:tcPr>
            <w:tcW w:type="dxa" w:w="2400"/>
            <w:shd w:fill="0083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2. Pilot Amacı</w:t>
            </w:r>
          </w:p>
        </w:tc>
        <w:tc>
          <w:tcPr>
            <w:tcW w:type="dxa" w:w="69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Servis çağrısının görünürlüğü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Hesap isteme akışının hızlanması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Sipariş akışının daha kontrollü hale gelmesi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Personelin gereksiz tekrar işlerinin azalması</w:t>
            </w:r>
          </w:p>
        </w:tc>
      </w:tr>
      <w:tr>
        <w:tc>
          <w:tcPr>
            <w:tcW w:type="dxa" w:w="2400"/>
            <w:shd w:fill="0083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3. Pilot Kapsamı</w:t>
            </w:r>
          </w:p>
        </w:tc>
        <w:tc>
          <w:tcPr>
            <w:tcW w:type="dxa" w:w="69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[Tek lokasyon / belirli masa alanı / belirli marka]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QR ile menü erişimi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Garson çağır + hesap iste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[Opsiyonel] sipariş akışı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[Opsiyonel] ödeme akışı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Staff paneli ile canlı takip</w:t>
            </w:r>
          </w:p>
        </w:tc>
      </w:tr>
      <w:tr>
        <w:tc>
          <w:tcPr>
            <w:tcW w:type="dxa" w:w="2400"/>
            <w:shd w:fill="0083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4. Pilot Süresi</w:t>
            </w:r>
          </w:p>
        </w:tc>
        <w:tc>
          <w:tcPr>
            <w:tcW w:type="dxa" w:w="69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Hazırlık: 1 hafta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Canlı pilot: 4–6 hafta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Sonuç değerlendirme: 1 hafta</w:t>
            </w:r>
          </w:p>
        </w:tc>
      </w:tr>
      <w:tr>
        <w:tc>
          <w:tcPr>
            <w:tcW w:type="dxa" w:w="2400"/>
            <w:shd w:fill="0083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5. Başarı Metrikleri</w:t>
            </w:r>
          </w:p>
        </w:tc>
        <w:tc>
          <w:tcPr>
            <w:tcW w:type="dxa" w:w="69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Kullanım oranı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Servis talebi çözüm süresi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Hesap isteme akış süresi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Sipariş akış performansı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Personel benimsemesi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İşletmenin devam isteği</w:t>
            </w:r>
          </w:p>
        </w:tc>
      </w:tr>
      <w:tr>
        <w:tc>
          <w:tcPr>
            <w:tcW w:type="dxa" w:w="2400"/>
            <w:shd w:fill="0083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6. Roller</w:t>
            </w:r>
          </w:p>
        </w:tc>
        <w:tc>
          <w:tcPr>
            <w:tcW w:type="dxa" w:w="69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38F"/>
                <w:sz w:val="21"/>
                <w:szCs w:val="21"/>
              </w:rPr>
              <w:t xml:space="preserve">Bizim taraf: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Kurulum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Panel hazırlığı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Onboarding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Haftalık takip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Pilot raporlama</w:t>
            </w:r>
          </w:p>
          <w:p>
            <w:pPr>
              <w:spacing w:after="40" w:before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00838F"/>
                <w:sz w:val="21"/>
                <w:szCs w:val="21"/>
              </w:rPr>
              <w:t xml:space="preserve">İşletme tarafı: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Pilot sorumlusu atama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Menü ve operasyon bilgisi sağlama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Personel erişimi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Haftalık geri bildirim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Pilot süresince aktif katılım</w:t>
            </w:r>
          </w:p>
        </w:tc>
      </w:tr>
      <w:tr>
        <w:tc>
          <w:tcPr>
            <w:tcW w:type="dxa" w:w="2400"/>
            <w:shd w:fill="0083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7. Teknik Yaklaşım</w:t>
            </w:r>
          </w:p>
        </w:tc>
        <w:tc>
          <w:tcPr>
            <w:tcW w:type="dxa" w:w="69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Amaç mevcut sistemi değiştirmek değil; mümkün olan yerde mevcut akışa entegre olmak, gerekli yerde kontrollü fallback kullanmaktır.</w:t>
            </w:r>
          </w:p>
        </w:tc>
      </w:tr>
      <w:tr>
        <w:tc>
          <w:tcPr>
            <w:tcW w:type="dxa" w:w="2400"/>
            <w:shd w:fill="0083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8. Ticari Çerçeve</w:t>
            </w:r>
          </w:p>
        </w:tc>
        <w:tc>
          <w:tcPr>
            <w:tcW w:type="dxa" w:w="69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Pilot bedeli: [X]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Pilot sonrası: aylık lisans seçeneği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Genişleme / ek modül seçeneği</w:t>
            </w:r>
          </w:p>
        </w:tc>
      </w:tr>
      <w:tr>
        <w:tc>
          <w:tcPr>
            <w:tcW w:type="dxa" w:w="2400"/>
            <w:shd w:fill="0083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9. Sonraki Adım</w:t>
            </w:r>
          </w:p>
        </w:tc>
        <w:tc>
          <w:tcPr>
            <w:tcW w:type="dxa" w:w="69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Pilot kapsam onayı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Sorumlu kişilerin netleşmesi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Kurulum başlangıç tarihi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00838F" w:sz="4"/>
          <w:left w:val="single" w:color="00838F" w:sz="4"/>
          <w:bottom w:val="single" w:color="00838F" w:sz="4"/>
          <w:right w:val="single" w:color="00838F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shd w:fill="0083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Hatırlatma</w:t>
            </w:r>
          </w:p>
        </w:tc>
        <w:tc>
          <w:tcPr>
            <w:tcW w:type="dxa" w:w="7760"/>
            <w:shd w:fill="E0F7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Bunlar olmadan müşteri görüşmesine gidersen sohbet edersin. Bunlarla gidersen veri toplarsın.</w:t>
            </w:r>
          </w:p>
        </w:tc>
      </w:tr>
    </w:tbl>
    <w:p>
      <w:pPr>
        <w:spacing w:before="60" w:after="60"/>
      </w:pPr>
      <w:r>
        <w:rPr>
          <w:rFonts w:ascii="Arial" w:hAnsi="Arial" w:cs="Arial" w:eastAsia="Arial"/>
          <w:color w:val="333333"/>
          <w:sz w:val="20"/>
          <w:szCs w:val="20"/>
        </w:rPr>
        <w:t xml:space="preserve">Bu belge discovery yaklasiminin baseline surumudir. Canli aday takibi, teknik qualification, follow-up ve pilot fit degerlendirmesi Pilot Discovery Tracker Notion veritabani uzerinden yurutulur.</w:t>
      </w:r>
    </w:p>
    <w:p>
      <w:pPr>
        <w:spacing w:before="60" w:after="60"/>
      </w:pPr>
      <w:r>
        <w:rPr>
          <w:rFonts w:ascii="Arial" w:hAnsi="Arial" w:cs="Arial" w:eastAsia="Arial"/>
          <w:b/>
          <w:bCs/>
          <w:color w:val="444444"/>
          <w:sz w:val="20"/>
          <w:szCs w:val="20"/>
        </w:rPr>
        <w:t xml:space="preserve">Takip Standardi:</w:t>
      </w:r>
    </w:p>
    <w:p>
      <w:pPr>
        <w:spacing w:before="30" w:after="30"/>
        <w:ind w:left="360" w:hanging="180"/>
      </w:pPr>
      <w:r>
        <w:rPr>
          <w:rFonts w:ascii="Arial" w:hAnsi="Arial" w:cs="Arial" w:eastAsia="Arial"/>
          <w:color w:val="333333"/>
          <w:sz w:val="20"/>
          <w:szCs w:val="20"/>
        </w:rPr>
        <w:t xml:space="preserve">•  Teknik uygunluk: POS Vendor / API / Webhook / Write Access / KDS / Printer</w:t>
      </w:r>
    </w:p>
    <w:p>
      <w:pPr>
        <w:spacing w:before="30" w:after="30"/>
        <w:ind w:left="360" w:hanging="180"/>
      </w:pPr>
      <w:r>
        <w:rPr>
          <w:rFonts w:ascii="Arial" w:hAnsi="Arial" w:cs="Arial" w:eastAsia="Arial"/>
          <w:color w:val="333333"/>
          <w:sz w:val="20"/>
          <w:szCs w:val="20"/>
        </w:rPr>
        <w:t xml:space="preserve">•  Ticari uygunluk: Decision Maker / Pilot Champion / Commercial Readiness</w:t>
      </w:r>
    </w:p>
    <w:p>
      <w:pPr>
        <w:spacing w:before="30" w:after="30"/>
        <w:ind w:left="360" w:hanging="180"/>
      </w:pPr>
      <w:r>
        <w:rPr>
          <w:rFonts w:ascii="Arial" w:hAnsi="Arial" w:cs="Arial" w:eastAsia="Arial"/>
          <w:color w:val="333333"/>
          <w:sz w:val="20"/>
          <w:szCs w:val="20"/>
        </w:rPr>
        <w:t xml:space="preserve">•  Operasyonel uygunluk: Peak Hours / Payment Flow / Tables / Seats</w:t>
      </w:r>
    </w:p>
    <w:p>
      <w:pPr>
        <w:spacing w:before="180" w:after="0"/>
        <w:pBdr>
          <w:bottom w:val="single" w:sz="4" w:space="1" w:color="CCCCCC"/>
        </w:pBdr>
      </w:pPr>
      <w:r>
        <w:rPr>
          <w:rFonts w:ascii="Arial" w:hAnsi="Arial" w:cs="Arial" w:eastAsia="Arial"/>
          <w:sz w:val="20"/>
          <w:szCs w:val="20"/>
        </w:rPr>
        <w:t xml:space="preserve"/>
      </w:r>
    </w:p>
    <w:p>
      <w:pPr>
        <w:spacing w:before="280" w:after="100"/>
      </w:pPr>
      <w:r>
        <w:rPr>
          <w:rFonts w:ascii="Arial" w:hAnsi="Arial" w:cs="Arial" w:eastAsia="Arial"/>
          <w:b/>
          <w:bCs/>
          <w:color w:val="2C5F8A"/>
          <w:sz w:val="24"/>
          <w:szCs w:val="24"/>
        </w:rPr>
        <w:t xml:space="preserve">Changelog</w:t>
      </w:r>
    </w:p>
    <w:p>
      <w:pPr>
        <w:spacing w:before="280" w:after="100"/>
      </w:pPr>
      <w:r>
        <w:rPr>
          <w:rFonts w:ascii="Arial" w:hAnsi="Arial" w:cs="Arial" w:eastAsia="Arial"/>
          <w:b/>
          <w:bCs/>
          <w:color w:val="2C5F8A"/>
          <w:sz w:val="24"/>
          <w:szCs w:val="24"/>
        </w:rPr>
        <w:t xml:space="preserve">Canlı Kullanım Notu</w:t>
      </w:r>
    </w:p>
    <w:p>
      <w:pPr>
        <w:spacing w:before="60" w:after="60"/>
      </w:pPr>
      <w:r>
        <w:rPr>
          <w:rFonts w:ascii="Arial" w:hAnsi="Arial" w:cs="Arial" w:eastAsia="Arial"/>
          <w:color w:val="333333"/>
          <w:sz w:val="20"/>
          <w:szCs w:val="20"/>
        </w:rPr>
        <w:t xml:space="preserve">Bu belge discovery yaklaşımının baseline sürümüdür. Canlı aday takibi, teknik qualification, follow-up ve pilot fit değerlendirmesi Pilot Discovery Tracker Notion veritabanı üzerinden yürütülür.</w:t>
      </w:r>
    </w:p>
    <w:p>
      <w:pPr>
        <w:spacing w:before="60" w:after="60"/>
      </w:pPr>
      <w:r>
        <w:rPr>
          <w:rFonts w:ascii="Arial" w:hAnsi="Arial" w:cs="Arial" w:eastAsia="Arial"/>
          <w:b/>
          <w:bCs/>
          <w:color w:val="444444"/>
          <w:sz w:val="20"/>
          <w:szCs w:val="20"/>
        </w:rPr>
        <w:t xml:space="preserve">Takip Standardı:</w:t>
      </w:r>
    </w:p>
    <w:p>
      <w:pPr>
        <w:spacing w:before="30" w:after="30"/>
        <w:ind w:left="360" w:hanging="180"/>
      </w:pPr>
      <w:r>
        <w:rPr>
          <w:rFonts w:ascii="Arial" w:hAnsi="Arial" w:cs="Arial" w:eastAsia="Arial"/>
          <w:color w:val="333333"/>
          <w:sz w:val="20"/>
          <w:szCs w:val="20"/>
        </w:rPr>
        <w:t xml:space="preserve">•  Teknik uygunluk: POS Vendor / API / Webhook / Write Access / KDS / Printer</w:t>
      </w:r>
    </w:p>
    <w:p>
      <w:pPr>
        <w:spacing w:before="30" w:after="30"/>
        <w:ind w:left="360" w:hanging="180"/>
      </w:pPr>
      <w:r>
        <w:rPr>
          <w:rFonts w:ascii="Arial" w:hAnsi="Arial" w:cs="Arial" w:eastAsia="Arial"/>
          <w:color w:val="333333"/>
          <w:sz w:val="20"/>
          <w:szCs w:val="20"/>
        </w:rPr>
        <w:t xml:space="preserve">•  Ticari uygunluk: Decision Maker / Pilot Champion / Commercial Readiness</w:t>
      </w:r>
    </w:p>
    <w:p>
      <w:pPr>
        <w:spacing w:before="30" w:after="30"/>
        <w:ind w:left="360" w:hanging="180"/>
      </w:pPr>
      <w:r>
        <w:rPr>
          <w:rFonts w:ascii="Arial" w:hAnsi="Arial" w:cs="Arial" w:eastAsia="Arial"/>
          <w:color w:val="333333"/>
          <w:sz w:val="20"/>
          <w:szCs w:val="20"/>
        </w:rPr>
        <w:t xml:space="preserve">•  Operasyonel uygunluk: Peak Hours / Payment Flow / Tables / Seats</w:t>
      </w:r>
    </w:p>
    <w:p>
      <w:pPr>
        <w:spacing w:before="200" w:after="0"/>
        <w:pBdr>
          <w:bottom w:val="single" w:sz="4" w:space="1" w:color="CCCCCC"/>
        </w:pBdr>
      </w:pPr>
      <w:r>
        <w:rPr>
          <w:rFonts w:ascii="Arial" w:hAnsi="Arial" w:cs="Arial" w:eastAsia="Arial"/>
          <w:sz w:val="18"/>
          <w:szCs w:val="18"/>
        </w:rPr>
        <w:t xml:space="preserve"/>
      </w:r>
    </w:p>
    <w:p>
      <w:pPr>
        <w:spacing w:before="280" w:after="100"/>
      </w:pPr>
      <w:r>
        <w:rPr>
          <w:rFonts w:ascii="Arial" w:hAnsi="Arial" w:cs="Arial" w:eastAsia="Arial"/>
          <w:b/>
          <w:bCs/>
          <w:color w:val="2C5F8A"/>
          <w:sz w:val="24"/>
          <w:szCs w:val="24"/>
        </w:rPr>
        <w:t xml:space="preserve">Changelog</w:t>
      </w:r>
    </w:p>
    <w:tbl>
      <w:tblPr>
        <w:tblW w:type="dxa" w:w="9360"/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5F5F5"/>
            <w:tcMar>
              <w:top w:type="dxa" w:w="60"/>
              <w:bottom w:type="dxa" w:w="6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/>
                <w:bCs/>
                <w:color w:val="444444"/>
                <w:sz w:val="18"/>
                <w:szCs w:val="18"/>
              </w:rPr>
              <w:t xml:space="preserve">Versiyon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AFAFA"/>
            <w:tcMar>
              <w:top w:type="dxa" w:w="60"/>
              <w:bottom w:type="dxa" w:w="6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color w:val="333333"/>
                <w:sz w:val="18"/>
                <w:szCs w:val="18"/>
              </w:rPr>
              <w:t xml:space="preserve">v0.1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5F5F5"/>
            <w:tcMar>
              <w:top w:type="dxa" w:w="60"/>
              <w:bottom w:type="dxa" w:w="6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/>
                <w:bCs/>
                <w:color w:val="444444"/>
                <w:sz w:val="18"/>
                <w:szCs w:val="18"/>
              </w:rPr>
              <w:t xml:space="preserve">Tarih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AFAFA"/>
            <w:tcMar>
              <w:top w:type="dxa" w:w="60"/>
              <w:bottom w:type="dxa" w:w="6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color w:val="333333"/>
                <w:sz w:val="18"/>
                <w:szCs w:val="18"/>
              </w:rPr>
              <w:t xml:space="preserve">2026-03-24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5F5F5"/>
            <w:tcMar>
              <w:top w:type="dxa" w:w="60"/>
              <w:bottom w:type="dxa" w:w="6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/>
                <w:bCs/>
                <w:color w:val="444444"/>
                <w:sz w:val="18"/>
                <w:szCs w:val="18"/>
              </w:rPr>
              <w:t xml:space="preserve">Değişiklik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AFAFA"/>
            <w:tcMar>
              <w:top w:type="dxa" w:w="60"/>
              <w:bottom w:type="dxa" w:w="6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color w:val="333333"/>
                <w:sz w:val="18"/>
                <w:szCs w:val="18"/>
              </w:rPr>
              <w:t xml:space="preserve">Belge, Notion'daki Baseline v1 ve canlı operasyonel yapıyla senkronize edildi.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5F5F5"/>
            <w:tcMar>
              <w:top w:type="dxa" w:w="60"/>
              <w:bottom w:type="dxa" w:w="6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/>
                <w:bCs/>
                <w:color w:val="444444"/>
                <w:sz w:val="18"/>
                <w:szCs w:val="18"/>
              </w:rPr>
              <w:t xml:space="preserve">Neden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AFAFA"/>
            <w:tcMar>
              <w:top w:type="dxa" w:w="60"/>
              <w:bottom w:type="dxa" w:w="6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color w:val="333333"/>
                <w:sz w:val="18"/>
                <w:szCs w:val="18"/>
              </w:rPr>
              <w:t xml:space="preserve">Notion artık canlı operasyonel sistemdir; DOCX seti baseline / arşiv / paylaşım sürümü olarak hizalanmıştır.</w:t>
            </w:r>
          </w:p>
        </w:tc>
      </w:tr>
    </w:tbl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57575"/>
        <w:sz w:val="18"/>
        <w:szCs w:val="18"/>
      </w:rPr>
      <w:t xml:space="preserve">Gizli &amp; Dahili  |  </w:t>
    </w:r>
    <w:r>
      <w:rPr>
        <w:rFonts w:ascii="Arial" w:cs="Arial" w:eastAsia="Arial" w:hAnsi="Arial"/>
        <w:color w:val="757575"/>
        <w:sz w:val="18"/>
        <w:szCs w:val="18"/>
      </w:rPr>
      <w:t xml:space="preserve">Sayfa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57575"/>
        <w:sz w:val="18"/>
        <w:szCs w:val="18"/>
      </w:rPr>
      <w:t xml:space="preserve">  |  Tural Musab Osmanli —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single" w:color="00838F" w:sz="4"/>
        <w:right w:val="none" w:color="FFFFFF" w:sz="0"/>
        <w:insideH w:val="single" w:color="auto" w:sz="4"/>
        <w:insideV w:val="single" w:color="auto" w:sz="4"/>
      </w:tblBorders>
    </w:tblPr>
    <w:tblGrid>
      <w:gridCol w:w="6860"/>
      <w:gridCol w:w="2500"/>
    </w:tblGrid>
    <w:tr>
      <w:tc>
        <w:tcPr>
          <w:tcW w:type="dxa" w:w="68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b/>
              <w:bCs/>
              <w:color w:val="00838F"/>
              <w:sz w:val="20"/>
              <w:szCs w:val="20"/>
            </w:rPr>
            <w:t xml:space="preserve">Hospitality Service &amp; Ordering Platform</w:t>
          </w:r>
        </w:p>
      </w:tc>
      <w:tc>
        <w:tcPr>
          <w:tcW w:type="dxa" w:w="2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757575"/>
              <w:sz w:val="20"/>
              <w:szCs w:val="20"/>
            </w:rPr>
            <w:t xml:space="preserve">Pilot Discovery Pack v0.1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2026-03-24T10:06:58.114Z</dcterms:created>
  <dcterms:modified xsi:type="dcterms:W3CDTF">2026-03-24T10:06:58.115Z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