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Empathize &amp; Discover</w:t>
      </w:r>
    </w:p>
    <w:p w14:paraId="00000003">
      <w:pPr>
        <w:spacing w:after="0"/>
        <w:jc w:val="center"/>
        <w:rPr>
          <w:b/>
          <w:sz w:val="28"/>
          <w:szCs w:val="28"/>
        </w:rPr>
      </w:pPr>
    </w:p>
    <w:tbl>
      <w:tblPr>
        <w:tblStyle w:val="17"/>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04597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pPr>
            <w:r>
              <w:rPr>
                <w:rtl w:val="0"/>
              </w:rPr>
              <w:t>31 January 2025</w:t>
            </w:r>
          </w:p>
        </w:tc>
      </w:tr>
      <w:tr w14:paraId="29F756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p>
        </w:tc>
      </w:tr>
      <w:tr w14:paraId="6ABD27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pPr>
            <w:r>
              <w:rPr>
                <w:rFonts w:hint="default"/>
                <w:lang w:val="en-US"/>
              </w:rPr>
              <w:t>OptiCrop: Smart Agricultural Production Optimization Engine</w:t>
            </w:r>
            <w:bookmarkStart w:id="0" w:name="_GoBack"/>
            <w:bookmarkEnd w:id="0"/>
          </w:p>
        </w:tc>
      </w:tr>
      <w:tr w14:paraId="2BA4A0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4 Marks</w:t>
            </w:r>
          </w:p>
        </w:tc>
      </w:tr>
    </w:tbl>
    <w:p w14:paraId="0000000C">
      <w:pPr>
        <w:rPr>
          <w:b/>
          <w:sz w:val="24"/>
          <w:szCs w:val="24"/>
        </w:rPr>
      </w:pPr>
    </w:p>
    <w:p w14:paraId="0000000D">
      <w:pPr>
        <w:rPr>
          <w:b/>
          <w:sz w:val="24"/>
          <w:szCs w:val="24"/>
        </w:rPr>
      </w:pPr>
      <w:r>
        <w:rPr>
          <w:b/>
          <w:sz w:val="24"/>
          <w:szCs w:val="24"/>
          <w:rtl w:val="0"/>
        </w:rPr>
        <w:t>Empathy Map Canvas:</w:t>
      </w:r>
    </w:p>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4"/>
          <w:szCs w:val="24"/>
          <w:u w:val="none"/>
          <w:shd w:val="clear" w:fill="auto"/>
          <w:vertAlign w:val="baseline"/>
        </w:rPr>
      </w:pPr>
      <w:r>
        <w:rPr>
          <w:rFonts w:ascii="Calibri" w:hAnsi="Calibri" w:eastAsia="Calibri" w:cs="Calibri"/>
          <w:b w:val="0"/>
          <w:i w:val="0"/>
          <w:smallCaps w:val="0"/>
          <w:strike w:val="0"/>
          <w:color w:val="2A2A2A"/>
          <w:sz w:val="24"/>
          <w:szCs w:val="24"/>
          <w:u w:val="none"/>
          <w:shd w:val="clear" w:fill="auto"/>
          <w:vertAlign w:val="baseline"/>
          <w:rtl w:val="0"/>
        </w:rPr>
        <w:t>An empathy map is a simple, easy-to-digest visual t</w:t>
      </w:r>
      <w:r>
        <w:rPr>
          <w:rFonts w:hint="default" w:cs="Calibri"/>
          <w:b w:val="0"/>
          <w:i w:val="0"/>
          <w:smallCaps w:val="0"/>
          <w:strike w:val="0"/>
          <w:color w:val="2A2A2A"/>
          <w:sz w:val="24"/>
          <w:szCs w:val="24"/>
          <w:u w:val="none"/>
          <w:shd w:val="clear" w:fill="auto"/>
          <w:vertAlign w:val="baseline"/>
          <w:rtl w:val="0"/>
          <w:lang w:val="en-US"/>
        </w:rPr>
        <w:t>h</w:t>
      </w:r>
      <w:r>
        <w:rPr>
          <w:rFonts w:ascii="Calibri" w:hAnsi="Calibri" w:eastAsia="Calibri" w:cs="Calibri"/>
          <w:b w:val="0"/>
          <w:i w:val="0"/>
          <w:smallCaps w:val="0"/>
          <w:strike w:val="0"/>
          <w:color w:val="2A2A2A"/>
          <w:sz w:val="24"/>
          <w:szCs w:val="24"/>
          <w:u w:val="none"/>
          <w:shd w:val="clear" w:fill="auto"/>
          <w:vertAlign w:val="baseline"/>
          <w:rtl w:val="0"/>
        </w:rPr>
        <w:t xml:space="preserve">at captures knowledge about a user’s behaviours and attitudes. </w:t>
      </w:r>
    </w:p>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4"/>
          <w:szCs w:val="24"/>
          <w:u w:val="none"/>
          <w:shd w:val="clear" w:fill="auto"/>
          <w:vertAlign w:val="baseline"/>
        </w:rPr>
      </w:pPr>
    </w:p>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4"/>
          <w:szCs w:val="24"/>
          <w:u w:val="none"/>
          <w:shd w:val="clear" w:fill="auto"/>
          <w:vertAlign w:val="baseline"/>
        </w:rPr>
      </w:pPr>
      <w:r>
        <w:rPr>
          <w:rFonts w:ascii="Calibri" w:hAnsi="Calibri" w:eastAsia="Calibri" w:cs="Calibri"/>
          <w:b w:val="0"/>
          <w:i w:val="0"/>
          <w:smallCaps w:val="0"/>
          <w:strike w:val="0"/>
          <w:color w:val="2A2A2A"/>
          <w:sz w:val="24"/>
          <w:szCs w:val="24"/>
          <w:u w:val="none"/>
          <w:shd w:val="clear" w:fill="auto"/>
          <w:vertAlign w:val="baseline"/>
          <w:rtl w:val="0"/>
        </w:rPr>
        <w:t>It is a useful tool to helps teams better understand their users.</w:t>
      </w:r>
    </w:p>
    <w:p w14:paraId="00000011">
      <w:pPr>
        <w:jc w:val="both"/>
        <w:rPr>
          <w:color w:val="2A2A2A"/>
          <w:sz w:val="24"/>
          <w:szCs w:val="24"/>
        </w:rPr>
      </w:pPr>
      <w:r>
        <w:rPr>
          <w:color w:val="2A2A2A"/>
          <w:sz w:val="24"/>
          <w:szCs w:val="24"/>
          <w:rtl w:val="0"/>
        </w:rPr>
        <w:t>Creating an effective solution requires understanding the true problem and the person who is experiencing it. The exercise of creating the map helps participants consider things from the user’s perspective along with his or her goals and challenges.</w:t>
      </w:r>
    </w:p>
    <w:p w14:paraId="00000012">
      <w:pPr>
        <w:jc w:val="both"/>
        <w:rPr>
          <w:b/>
          <w:color w:val="2A2A2A"/>
          <w:sz w:val="24"/>
          <w:szCs w:val="24"/>
        </w:rPr>
      </w:pPr>
      <w:r>
        <w:rPr>
          <w:b/>
          <w:color w:val="2A2A2A"/>
          <w:sz w:val="24"/>
          <w:szCs w:val="24"/>
          <w:rtl w:val="0"/>
        </w:rPr>
        <w:t>Example:</w:t>
      </w:r>
    </w:p>
    <w:p w14:paraId="00000013">
      <w:pPr>
        <w:jc w:val="both"/>
        <w:rPr>
          <w:b/>
          <w:color w:val="2A2A2A"/>
          <w:sz w:val="24"/>
          <w:szCs w:val="24"/>
        </w:rPr>
      </w:pPr>
      <w: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pic:spPr>
                </pic:pic>
              </a:graphicData>
            </a:graphic>
          </wp:inline>
        </w:drawing>
      </w:r>
    </w:p>
    <w:p w14:paraId="00000014">
      <w:pPr>
        <w:rPr>
          <w:sz w:val="24"/>
          <w:szCs w:val="24"/>
        </w:rPr>
      </w:pPr>
    </w:p>
    <w:p w14:paraId="00000015">
      <w:r>
        <w:rPr>
          <w:sz w:val="24"/>
          <w:szCs w:val="24"/>
          <w:rtl w:val="0"/>
        </w:rPr>
        <w:t xml:space="preserve">Reference: </w:t>
      </w:r>
      <w:r>
        <w:fldChar w:fldCharType="begin"/>
      </w:r>
      <w:r>
        <w:instrText xml:space="preserve"> HYPERLINK "https://www.mural.co/templates/empathy-map-canvas" \h </w:instrText>
      </w:r>
      <w:r>
        <w:fldChar w:fldCharType="separate"/>
      </w:r>
      <w:r>
        <w:rPr>
          <w:color w:val="0563C1"/>
          <w:u w:val="single"/>
          <w:rtl w:val="0"/>
        </w:rPr>
        <w:t>https://www.mural.co/templates/empathy-map-canvas</w:t>
      </w:r>
      <w:r>
        <w:rPr>
          <w:color w:val="0563C1"/>
          <w:u w:val="single"/>
          <w:rtl w:val="0"/>
        </w:rPr>
        <w:fldChar w:fldCharType="end"/>
      </w:r>
    </w:p>
    <w:p w14:paraId="00000016">
      <w:pPr>
        <w:jc w:val="both"/>
        <w:rPr>
          <w:b/>
          <w:color w:val="2A2A2A"/>
          <w:sz w:val="24"/>
          <w:szCs w:val="24"/>
        </w:rPr>
      </w:pPr>
    </w:p>
    <w:p w14:paraId="00000017">
      <w:pPr>
        <w:jc w:val="both"/>
        <w:rPr>
          <w:b/>
          <w:color w:val="2A2A2A"/>
          <w:sz w:val="24"/>
          <w:szCs w:val="24"/>
        </w:rPr>
      </w:pPr>
    </w:p>
    <w:p w14:paraId="00000018">
      <w:pPr>
        <w:jc w:val="both"/>
        <w:rPr>
          <w:b/>
          <w:color w:val="2A2A2A"/>
          <w:sz w:val="24"/>
          <w:szCs w:val="24"/>
        </w:rPr>
      </w:pPr>
      <w:r>
        <w:rPr>
          <w:b/>
          <w:color w:val="2A2A2A"/>
          <w:sz w:val="24"/>
          <w:szCs w:val="24"/>
          <w:rtl w:val="0"/>
        </w:rPr>
        <w:t>Example: Food Ordering &amp; Delivery Application</w:t>
      </w:r>
    </w:p>
    <w:p w14:paraId="00000019">
      <w:pPr>
        <w:rPr>
          <w:sz w:val="24"/>
          <w:szCs w:val="24"/>
        </w:rPr>
      </w:pPr>
      <w:r>
        <w:drawing>
          <wp:inline distT="0" distB="0" distL="0" distR="0">
            <wp:extent cx="5100320" cy="437134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pic:spPr>
                </pic:pic>
              </a:graphicData>
            </a:graphic>
          </wp:inline>
        </w:drawing>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Arial">
    <w:panose1 w:val="020B0604020202020204"/>
    <w:charset w:val="86"/>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72BD4E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qFormat/>
    <w:uiPriority w:val="0"/>
  </w:style>
  <w:style w:type="paragraph" w:styleId="14">
    <w:name w:val="Title"/>
    <w:basedOn w:val="1"/>
    <w:next w:val="1"/>
    <w:qFormat/>
    <w:uiPriority w:val="0"/>
    <w:pPr>
      <w:keepNext/>
      <w:keepLines/>
      <w:pageBreakBefore w:val="0"/>
      <w:spacing w:before="480" w:after="120"/>
    </w:pPr>
    <w:rPr>
      <w:b/>
      <w:sz w:val="72"/>
      <w:szCs w:val="72"/>
    </w:rPr>
  </w:style>
  <w:style w:type="character" w:customStyle="1" w:styleId="15">
    <w:name w:val="Unresolved Mention"/>
    <w:basedOn w:val="8"/>
    <w:semiHidden/>
    <w:unhideWhenUsed/>
    <w:uiPriority w:val="99"/>
    <w:rPr>
      <w:color w:val="605E5C"/>
      <w:shd w:val="clear" w:color="auto" w:fill="E1DFDD"/>
    </w:rPr>
  </w:style>
  <w:style w:type="paragraph" w:customStyle="1" w:styleId="16">
    <w:name w:val="Default"/>
    <w:uiPriority w:val="0"/>
    <w:pPr>
      <w:autoSpaceDE w:val="0"/>
      <w:autoSpaceDN w:val="0"/>
      <w:adjustRightInd w:val="0"/>
      <w:spacing w:after="0" w:line="240" w:lineRule="auto"/>
    </w:pPr>
    <w:rPr>
      <w:rFonts w:ascii="IBM Plex Sans" w:hAnsi="IBM Plex Sans" w:eastAsia="Calibri" w:cs="IBM Plex Sans"/>
      <w:color w:val="000000"/>
      <w:sz w:val="24"/>
      <w:szCs w:val="24"/>
      <w:lang w:val="en-IN"/>
    </w:rPr>
  </w:style>
  <w:style w:type="table" w:customStyle="1" w:styleId="17">
    <w:name w:val="_Style 17"/>
    <w:basedOn w:val="13"/>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96</Words>
  <Characters>571</Characters>
  <TotalTime>0</TotalTime>
  <ScaleCrop>false</ScaleCrop>
  <LinksUpToDate>false</LinksUpToDate>
  <CharactersWithSpaces>653</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WPS_1751042339</cp:lastModifiedBy>
  <dcterms:modified xsi:type="dcterms:W3CDTF">2026-07-13T13:47:27Z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eyJoZGlkIjoiODRhYjkzYTVlMjEzNTZhYjFmMzI1MTczZjdhODI2YjYiLCJ1c2VySWQiOiI1Njc1OTE0NjE1MDEifQ==</vt:lpwstr>
  </property>
  <property fmtid="{D5CDD505-2E9C-101B-9397-08002B2CF9AE}" pid="3" name="KSOProductBuildVer">
    <vt:lpwstr>1033-12.1.0.26372</vt:lpwstr>
  </property>
  <property fmtid="{D5CDD505-2E9C-101B-9397-08002B2CF9AE}" pid="4" name="ICV">
    <vt:lpwstr>B3F45ABE888545D797B7581D763A3C4C_13</vt:lpwstr>
  </property>
</Properties>
</file>