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44AD2" w14:textId="77777777" w:rsidR="00486020" w:rsidRDefault="00486020" w:rsidP="00486020">
      <w:pPr>
        <w:ind w:firstLineChars="100" w:firstLine="720"/>
        <w:rPr>
          <w:rFonts w:hint="eastAsia"/>
          <w:sz w:val="72"/>
          <w:szCs w:val="72"/>
        </w:rPr>
      </w:pPr>
    </w:p>
    <w:p w14:paraId="4AFD4324" w14:textId="77777777" w:rsidR="00486020" w:rsidRDefault="00486020" w:rsidP="00486020">
      <w:pPr>
        <w:ind w:firstLineChars="100" w:firstLine="720"/>
        <w:rPr>
          <w:rFonts w:hint="eastAsia"/>
          <w:sz w:val="72"/>
          <w:szCs w:val="72"/>
        </w:rPr>
      </w:pPr>
    </w:p>
    <w:p w14:paraId="766760A7" w14:textId="77777777" w:rsidR="000A66AD" w:rsidRDefault="00486020" w:rsidP="00E06FD9">
      <w:pPr>
        <w:ind w:firstLineChars="100" w:firstLine="720"/>
        <w:jc w:val="center"/>
        <w:rPr>
          <w:sz w:val="72"/>
          <w:szCs w:val="72"/>
        </w:rPr>
      </w:pPr>
      <w:r w:rsidRPr="00486020">
        <w:rPr>
          <w:rFonts w:hint="eastAsia"/>
          <w:sz w:val="72"/>
          <w:szCs w:val="72"/>
        </w:rPr>
        <w:t>糖尿病预测平台</w:t>
      </w:r>
    </w:p>
    <w:p w14:paraId="4789CF61" w14:textId="04B6DDCB" w:rsidR="00ED363F" w:rsidRPr="00486020" w:rsidRDefault="000A66AD" w:rsidP="00E06FD9">
      <w:pPr>
        <w:ind w:firstLineChars="100" w:firstLine="720"/>
        <w:jc w:val="center"/>
        <w:rPr>
          <w:rFonts w:hint="eastAsia"/>
          <w:sz w:val="72"/>
          <w:szCs w:val="72"/>
        </w:rPr>
      </w:pPr>
      <w:r>
        <w:rPr>
          <w:rFonts w:hint="eastAsia"/>
          <w:sz w:val="72"/>
          <w:szCs w:val="72"/>
        </w:rPr>
        <w:t>项目报告</w:t>
      </w:r>
    </w:p>
    <w:p w14:paraId="5F97548C" w14:textId="77777777" w:rsidR="00486020" w:rsidRDefault="00486020" w:rsidP="00E06FD9">
      <w:pPr>
        <w:pStyle w:val="a5"/>
        <w:rPr>
          <w:rFonts w:hint="eastAsia"/>
        </w:rPr>
      </w:pPr>
    </w:p>
    <w:p w14:paraId="7F9E2B46" w14:textId="408866E8" w:rsidR="00486020" w:rsidRDefault="00E06FD9" w:rsidP="00E06FD9">
      <w:pPr>
        <w:pStyle w:val="a5"/>
      </w:pPr>
      <w:r>
        <w:rPr>
          <w:rFonts w:hint="eastAsia"/>
        </w:rPr>
        <w:t>Team 10</w:t>
      </w:r>
    </w:p>
    <w:p w14:paraId="4279DD98" w14:textId="33606C12" w:rsidR="00E06FD9" w:rsidRPr="00E06FD9" w:rsidRDefault="00E06FD9" w:rsidP="00E06FD9">
      <w:pPr>
        <w:pStyle w:val="a5"/>
      </w:pPr>
      <w:r w:rsidRPr="00E06FD9">
        <w:rPr>
          <w:rFonts w:hint="eastAsia"/>
        </w:rPr>
        <w:t>2253323 陶子</w:t>
      </w:r>
      <w:proofErr w:type="gramStart"/>
      <w:r w:rsidRPr="00E06FD9">
        <w:rPr>
          <w:rFonts w:hint="eastAsia"/>
        </w:rPr>
        <w:t>芾</w:t>
      </w:r>
      <w:proofErr w:type="gramEnd"/>
    </w:p>
    <w:p w14:paraId="55B2A8AC" w14:textId="769E371D" w:rsidR="00E06FD9" w:rsidRPr="00E06FD9" w:rsidRDefault="00E06FD9" w:rsidP="00E06FD9">
      <w:pPr>
        <w:pStyle w:val="a5"/>
        <w:rPr>
          <w:rFonts w:hint="eastAsia"/>
        </w:rPr>
      </w:pPr>
      <w:r w:rsidRPr="00E06FD9">
        <w:rPr>
          <w:rFonts w:hint="eastAsia"/>
        </w:rPr>
        <w:t>2252835 胡家</w:t>
      </w:r>
      <w:proofErr w:type="gramStart"/>
      <w:r w:rsidRPr="00E06FD9">
        <w:rPr>
          <w:rFonts w:hint="eastAsia"/>
        </w:rPr>
        <w:t>豪</w:t>
      </w:r>
      <w:proofErr w:type="gramEnd"/>
    </w:p>
    <w:p w14:paraId="7DA8BEE8" w14:textId="35ED1897" w:rsidR="00486020" w:rsidRPr="00E06FD9" w:rsidRDefault="00E06FD9" w:rsidP="00E06FD9">
      <w:pPr>
        <w:pStyle w:val="a5"/>
        <w:rPr>
          <w:rFonts w:hint="eastAsia"/>
        </w:rPr>
      </w:pPr>
      <w:r w:rsidRPr="00E06FD9">
        <w:rPr>
          <w:rFonts w:hint="eastAsia"/>
        </w:rPr>
        <w:t>2253640 黄俊哲</w:t>
      </w:r>
    </w:p>
    <w:p w14:paraId="0F246D87" w14:textId="0C9162CF" w:rsidR="00486020" w:rsidRPr="00E06FD9" w:rsidRDefault="00E06FD9" w:rsidP="00E06FD9">
      <w:pPr>
        <w:pStyle w:val="a5"/>
        <w:rPr>
          <w:rFonts w:hint="eastAsia"/>
        </w:rPr>
      </w:pPr>
      <w:r w:rsidRPr="00E06FD9">
        <w:rPr>
          <w:rFonts w:hint="eastAsia"/>
        </w:rPr>
        <w:t>2253320 张茁含</w:t>
      </w:r>
      <w:proofErr w:type="gramStart"/>
      <w:r w:rsidRPr="00E06FD9">
        <w:rPr>
          <w:rFonts w:hint="eastAsia"/>
        </w:rPr>
        <w:t>睿</w:t>
      </w:r>
      <w:proofErr w:type="gramEnd"/>
    </w:p>
    <w:p w14:paraId="72A38053" w14:textId="77777777" w:rsidR="00486020" w:rsidRDefault="00486020">
      <w:pPr>
        <w:rPr>
          <w:rFonts w:hint="eastAsia"/>
        </w:rPr>
      </w:pPr>
    </w:p>
    <w:p w14:paraId="703117BD" w14:textId="77777777" w:rsidR="00486020" w:rsidRDefault="00486020">
      <w:pPr>
        <w:rPr>
          <w:rFonts w:hint="eastAsia"/>
        </w:rPr>
      </w:pPr>
    </w:p>
    <w:p w14:paraId="179DF7B9" w14:textId="77777777" w:rsidR="00486020" w:rsidRDefault="00486020">
      <w:pPr>
        <w:rPr>
          <w:rFonts w:hint="eastAsia"/>
        </w:rPr>
      </w:pPr>
    </w:p>
    <w:p w14:paraId="6F11B5C8" w14:textId="77777777" w:rsidR="00486020" w:rsidRDefault="00486020">
      <w:pPr>
        <w:rPr>
          <w:rFonts w:hint="eastAsia"/>
        </w:rPr>
      </w:pPr>
    </w:p>
    <w:p w14:paraId="2D475CEA" w14:textId="77777777" w:rsidR="00486020" w:rsidRDefault="00486020">
      <w:pPr>
        <w:rPr>
          <w:rFonts w:hint="eastAsia"/>
        </w:rPr>
      </w:pPr>
    </w:p>
    <w:p w14:paraId="75EBCF88" w14:textId="77777777" w:rsidR="00486020" w:rsidRDefault="00486020">
      <w:pPr>
        <w:rPr>
          <w:rFonts w:hint="eastAsia"/>
        </w:rPr>
      </w:pPr>
    </w:p>
    <w:p w14:paraId="79D85108" w14:textId="77777777" w:rsidR="00486020" w:rsidRDefault="00486020">
      <w:pPr>
        <w:rPr>
          <w:rFonts w:hint="eastAsia"/>
        </w:rPr>
      </w:pPr>
    </w:p>
    <w:sdt>
      <w:sdtPr>
        <w:rPr>
          <w:rFonts w:asciiTheme="minorHAnsi" w:eastAsiaTheme="minorEastAsia" w:hAnsiTheme="minorHAnsi" w:cstheme="minorBidi"/>
          <w:color w:val="auto"/>
          <w:kern w:val="2"/>
          <w:sz w:val="22"/>
          <w:szCs w:val="24"/>
          <w:lang w:val="zh-CN"/>
          <w14:ligatures w14:val="standardContextual"/>
        </w:rPr>
        <w:id w:val="-332074047"/>
        <w:docPartObj>
          <w:docPartGallery w:val="Table of Contents"/>
          <w:docPartUnique/>
        </w:docPartObj>
      </w:sdtPr>
      <w:sdtEndPr>
        <w:rPr>
          <w:b/>
          <w:bCs/>
        </w:rPr>
      </w:sdtEndPr>
      <w:sdtContent>
        <w:p w14:paraId="11FDE575" w14:textId="09FDF893" w:rsidR="00B454B5" w:rsidRDefault="00B454B5">
          <w:pPr>
            <w:pStyle w:val="TOC"/>
            <w:rPr>
              <w:rFonts w:hint="eastAsia"/>
            </w:rPr>
          </w:pPr>
          <w:r>
            <w:rPr>
              <w:lang w:val="zh-CN"/>
            </w:rPr>
            <w:t>目录</w:t>
          </w:r>
        </w:p>
        <w:p w14:paraId="57B7A36B" w14:textId="7CEC0C69" w:rsidR="000F4957" w:rsidRDefault="00B454B5">
          <w:pPr>
            <w:pStyle w:val="TOC1"/>
            <w:tabs>
              <w:tab w:val="right" w:leader="dot" w:pos="8296"/>
            </w:tabs>
            <w:rPr>
              <w:rFonts w:hint="eastAsia"/>
              <w:noProof/>
            </w:rPr>
          </w:pPr>
          <w:r>
            <w:fldChar w:fldCharType="begin"/>
          </w:r>
          <w:r>
            <w:instrText xml:space="preserve"> TOC \o "1-3" \h \z \u </w:instrText>
          </w:r>
          <w:r>
            <w:fldChar w:fldCharType="separate"/>
          </w:r>
          <w:hyperlink w:anchor="_Toc201012765" w:history="1">
            <w:r w:rsidR="000F4957" w:rsidRPr="00D33C90">
              <w:rPr>
                <w:rStyle w:val="af4"/>
                <w:rFonts w:hint="eastAsia"/>
                <w:noProof/>
              </w:rPr>
              <w:t>1.项目概述</w:t>
            </w:r>
            <w:r w:rsidR="000F4957">
              <w:rPr>
                <w:rFonts w:hint="eastAsia"/>
                <w:noProof/>
                <w:webHidden/>
              </w:rPr>
              <w:tab/>
            </w:r>
            <w:r w:rsidR="000F4957">
              <w:rPr>
                <w:rFonts w:hint="eastAsia"/>
                <w:noProof/>
                <w:webHidden/>
              </w:rPr>
              <w:fldChar w:fldCharType="begin"/>
            </w:r>
            <w:r w:rsidR="000F4957">
              <w:rPr>
                <w:rFonts w:hint="eastAsia"/>
                <w:noProof/>
                <w:webHidden/>
              </w:rPr>
              <w:instrText xml:space="preserve"> </w:instrText>
            </w:r>
            <w:r w:rsidR="000F4957">
              <w:rPr>
                <w:noProof/>
                <w:webHidden/>
              </w:rPr>
              <w:instrText>PAGEREF _Toc201012765 \h</w:instrText>
            </w:r>
            <w:r w:rsidR="000F4957">
              <w:rPr>
                <w:rFonts w:hint="eastAsia"/>
                <w:noProof/>
                <w:webHidden/>
              </w:rPr>
              <w:instrText xml:space="preserve"> </w:instrText>
            </w:r>
            <w:r w:rsidR="000F4957">
              <w:rPr>
                <w:rFonts w:hint="eastAsia"/>
                <w:noProof/>
                <w:webHidden/>
              </w:rPr>
            </w:r>
            <w:r w:rsidR="000F4957">
              <w:rPr>
                <w:rFonts w:hint="eastAsia"/>
                <w:noProof/>
                <w:webHidden/>
              </w:rPr>
              <w:fldChar w:fldCharType="separate"/>
            </w:r>
            <w:r w:rsidR="00E42223">
              <w:rPr>
                <w:rFonts w:hint="eastAsia"/>
                <w:noProof/>
                <w:webHidden/>
              </w:rPr>
              <w:t>4</w:t>
            </w:r>
            <w:r w:rsidR="000F4957">
              <w:rPr>
                <w:rFonts w:hint="eastAsia"/>
                <w:noProof/>
                <w:webHidden/>
              </w:rPr>
              <w:fldChar w:fldCharType="end"/>
            </w:r>
          </w:hyperlink>
        </w:p>
        <w:p w14:paraId="3B052CE4" w14:textId="57F6586F" w:rsidR="000F4957" w:rsidRDefault="000F4957">
          <w:pPr>
            <w:pStyle w:val="TOC2"/>
            <w:tabs>
              <w:tab w:val="right" w:leader="dot" w:pos="8296"/>
            </w:tabs>
            <w:ind w:left="440"/>
            <w:rPr>
              <w:rFonts w:hint="eastAsia"/>
              <w:noProof/>
            </w:rPr>
          </w:pPr>
          <w:hyperlink w:anchor="_Toc201012766" w:history="1">
            <w:r w:rsidRPr="00D33C90">
              <w:rPr>
                <w:rStyle w:val="af4"/>
                <w:rFonts w:hint="eastAsia"/>
                <w:noProof/>
              </w:rPr>
              <w:t>1.1 项目背景与意义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_Toc201012766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4</w:t>
            </w:r>
            <w:r>
              <w:rPr>
                <w:rFonts w:hint="eastAsia"/>
                <w:noProof/>
                <w:webHidden/>
              </w:rPr>
              <w:fldChar w:fldCharType="end"/>
            </w:r>
          </w:hyperlink>
        </w:p>
        <w:p w14:paraId="50980BAE" w14:textId="6DC7D317" w:rsidR="000F4957" w:rsidRDefault="000F4957">
          <w:pPr>
            <w:pStyle w:val="TOC2"/>
            <w:tabs>
              <w:tab w:val="right" w:leader="dot" w:pos="8296"/>
            </w:tabs>
            <w:ind w:left="440"/>
            <w:rPr>
              <w:rFonts w:hint="eastAsia"/>
              <w:noProof/>
            </w:rPr>
          </w:pPr>
          <w:hyperlink w:anchor="_Toc201012767" w:history="1">
            <w:r w:rsidRPr="00D33C90">
              <w:rPr>
                <w:rStyle w:val="af4"/>
                <w:rFonts w:hint="eastAsia"/>
                <w:noProof/>
              </w:rPr>
              <w:t>1.2 目标用户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_Toc201012767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4</w:t>
            </w:r>
            <w:r>
              <w:rPr>
                <w:rFonts w:hint="eastAsia"/>
                <w:noProof/>
                <w:webHidden/>
              </w:rPr>
              <w:fldChar w:fldCharType="end"/>
            </w:r>
          </w:hyperlink>
        </w:p>
        <w:p w14:paraId="7404FEC7" w14:textId="03CAD61F" w:rsidR="000F4957" w:rsidRDefault="000F4957">
          <w:pPr>
            <w:pStyle w:val="TOC2"/>
            <w:tabs>
              <w:tab w:val="right" w:leader="dot" w:pos="8296"/>
            </w:tabs>
            <w:ind w:left="440"/>
            <w:rPr>
              <w:rFonts w:hint="eastAsia"/>
              <w:noProof/>
            </w:rPr>
          </w:pPr>
          <w:hyperlink w:anchor="_Toc201012768" w:history="1">
            <w:r w:rsidRPr="00D33C90">
              <w:rPr>
                <w:rStyle w:val="af4"/>
                <w:rFonts w:hint="eastAsia"/>
                <w:noProof/>
              </w:rPr>
              <w:t>1.3 项目目标与功能定位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_Toc201012768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5</w:t>
            </w:r>
            <w:r>
              <w:rPr>
                <w:rFonts w:hint="eastAsia"/>
                <w:noProof/>
                <w:webHidden/>
              </w:rPr>
              <w:fldChar w:fldCharType="end"/>
            </w:r>
          </w:hyperlink>
        </w:p>
        <w:p w14:paraId="7EAF200F" w14:textId="66AF4EE0" w:rsidR="000F4957" w:rsidRDefault="000F4957">
          <w:pPr>
            <w:pStyle w:val="TOC1"/>
            <w:tabs>
              <w:tab w:val="right" w:leader="dot" w:pos="8296"/>
            </w:tabs>
            <w:rPr>
              <w:rFonts w:hint="eastAsia"/>
              <w:noProof/>
            </w:rPr>
          </w:pPr>
          <w:hyperlink w:anchor="_Toc201012769" w:history="1">
            <w:r w:rsidRPr="00D33C90">
              <w:rPr>
                <w:rStyle w:val="af4"/>
                <w:rFonts w:hint="eastAsia"/>
                <w:noProof/>
              </w:rPr>
              <w:t>2.系统架构设计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_Toc201012769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5</w:t>
            </w:r>
            <w:r>
              <w:rPr>
                <w:rFonts w:hint="eastAsia"/>
                <w:noProof/>
                <w:webHidden/>
              </w:rPr>
              <w:fldChar w:fldCharType="end"/>
            </w:r>
          </w:hyperlink>
        </w:p>
        <w:p w14:paraId="1F6DE4C0" w14:textId="1F66F1A0" w:rsidR="000F4957" w:rsidRDefault="000F4957">
          <w:pPr>
            <w:pStyle w:val="TOC2"/>
            <w:tabs>
              <w:tab w:val="right" w:leader="dot" w:pos="8296"/>
            </w:tabs>
            <w:ind w:left="440"/>
            <w:rPr>
              <w:rFonts w:hint="eastAsia"/>
              <w:noProof/>
            </w:rPr>
          </w:pPr>
          <w:hyperlink w:anchor="_Toc201012770" w:history="1">
            <w:r w:rsidRPr="00D33C90">
              <w:rPr>
                <w:rStyle w:val="af4"/>
                <w:rFonts w:hint="eastAsia"/>
                <w:noProof/>
              </w:rPr>
              <w:t>2.1 架构总览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_Toc201012770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5</w:t>
            </w:r>
            <w:r>
              <w:rPr>
                <w:rFonts w:hint="eastAsia"/>
                <w:noProof/>
                <w:webHidden/>
              </w:rPr>
              <w:fldChar w:fldCharType="end"/>
            </w:r>
          </w:hyperlink>
        </w:p>
        <w:p w14:paraId="55ED529F" w14:textId="62FE53EC" w:rsidR="000F4957" w:rsidRDefault="000F4957">
          <w:pPr>
            <w:pStyle w:val="TOC2"/>
            <w:tabs>
              <w:tab w:val="right" w:leader="dot" w:pos="8296"/>
            </w:tabs>
            <w:ind w:left="440"/>
            <w:rPr>
              <w:rFonts w:hint="eastAsia"/>
              <w:noProof/>
            </w:rPr>
          </w:pPr>
          <w:hyperlink w:anchor="_Toc201012771" w:history="1">
            <w:r w:rsidRPr="00D33C90">
              <w:rPr>
                <w:rStyle w:val="af4"/>
                <w:rFonts w:hint="eastAsia"/>
                <w:noProof/>
              </w:rPr>
              <w:t>2.2前端展示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_Toc201012771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6</w:t>
            </w:r>
            <w:r>
              <w:rPr>
                <w:rFonts w:hint="eastAsia"/>
                <w:noProof/>
                <w:webHidden/>
              </w:rPr>
              <w:fldChar w:fldCharType="end"/>
            </w:r>
          </w:hyperlink>
        </w:p>
        <w:p w14:paraId="0C87726F" w14:textId="0FBB2893" w:rsidR="000F4957" w:rsidRDefault="000F4957">
          <w:pPr>
            <w:pStyle w:val="TOC1"/>
            <w:tabs>
              <w:tab w:val="right" w:leader="dot" w:pos="8296"/>
            </w:tabs>
            <w:rPr>
              <w:rFonts w:hint="eastAsia"/>
              <w:noProof/>
            </w:rPr>
          </w:pPr>
          <w:hyperlink w:anchor="_Toc201012772" w:history="1">
            <w:r w:rsidRPr="00D33C90">
              <w:rPr>
                <w:rStyle w:val="af4"/>
                <w:rFonts w:hint="eastAsia"/>
                <w:noProof/>
              </w:rPr>
              <w:t>3.数据集介绍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_Toc201012772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7</w:t>
            </w:r>
            <w:r>
              <w:rPr>
                <w:rFonts w:hint="eastAsia"/>
                <w:noProof/>
                <w:webHidden/>
              </w:rPr>
              <w:fldChar w:fldCharType="end"/>
            </w:r>
          </w:hyperlink>
        </w:p>
        <w:p w14:paraId="433DC98A" w14:textId="7E976FC0" w:rsidR="000F4957" w:rsidRDefault="000F4957">
          <w:pPr>
            <w:pStyle w:val="TOC2"/>
            <w:tabs>
              <w:tab w:val="right" w:leader="dot" w:pos="8296"/>
            </w:tabs>
            <w:ind w:left="440"/>
            <w:rPr>
              <w:rFonts w:hint="eastAsia"/>
              <w:noProof/>
            </w:rPr>
          </w:pPr>
          <w:hyperlink w:anchor="_Toc201012773" w:history="1">
            <w:r w:rsidRPr="00D33C90">
              <w:rPr>
                <w:rStyle w:val="af4"/>
                <w:rFonts w:hint="eastAsia"/>
                <w:noProof/>
              </w:rPr>
              <w:t>3.1 数据集基本信息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_Toc201012773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7</w:t>
            </w:r>
            <w:r>
              <w:rPr>
                <w:rFonts w:hint="eastAsia"/>
                <w:noProof/>
                <w:webHidden/>
              </w:rPr>
              <w:fldChar w:fldCharType="end"/>
            </w:r>
          </w:hyperlink>
        </w:p>
        <w:p w14:paraId="34699C55" w14:textId="2D80F0E4" w:rsidR="000F4957" w:rsidRDefault="000F4957">
          <w:pPr>
            <w:pStyle w:val="TOC2"/>
            <w:tabs>
              <w:tab w:val="right" w:leader="dot" w:pos="8296"/>
            </w:tabs>
            <w:ind w:left="440"/>
            <w:rPr>
              <w:rFonts w:hint="eastAsia"/>
              <w:noProof/>
            </w:rPr>
          </w:pPr>
          <w:hyperlink w:anchor="_Toc201012774" w:history="1">
            <w:r w:rsidRPr="00D33C90">
              <w:rPr>
                <w:rStyle w:val="af4"/>
                <w:rFonts w:hint="eastAsia"/>
                <w:noProof/>
              </w:rPr>
              <w:t>3.2 字段结构与含义说明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_Toc201012774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7</w:t>
            </w:r>
            <w:r>
              <w:rPr>
                <w:rFonts w:hint="eastAsia"/>
                <w:noProof/>
                <w:webHidden/>
              </w:rPr>
              <w:fldChar w:fldCharType="end"/>
            </w:r>
          </w:hyperlink>
        </w:p>
        <w:p w14:paraId="529F439E" w14:textId="70733EF9" w:rsidR="000F4957" w:rsidRDefault="000F4957">
          <w:pPr>
            <w:pStyle w:val="TOC2"/>
            <w:tabs>
              <w:tab w:val="right" w:leader="dot" w:pos="8296"/>
            </w:tabs>
            <w:ind w:left="440"/>
            <w:rPr>
              <w:rFonts w:hint="eastAsia"/>
              <w:noProof/>
            </w:rPr>
          </w:pPr>
          <w:hyperlink w:anchor="_Toc201012775" w:history="1">
            <w:r w:rsidRPr="00D33C90">
              <w:rPr>
                <w:rStyle w:val="af4"/>
                <w:rFonts w:hint="eastAsia"/>
                <w:noProof/>
              </w:rPr>
              <w:t>3.3 特征工程与预处理策略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_Toc201012775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8</w:t>
            </w:r>
            <w:r>
              <w:rPr>
                <w:rFonts w:hint="eastAsia"/>
                <w:noProof/>
                <w:webHidden/>
              </w:rPr>
              <w:fldChar w:fldCharType="end"/>
            </w:r>
          </w:hyperlink>
        </w:p>
        <w:p w14:paraId="42F1DCF7" w14:textId="13589CB2" w:rsidR="000F4957" w:rsidRDefault="000F4957">
          <w:pPr>
            <w:pStyle w:val="TOC2"/>
            <w:tabs>
              <w:tab w:val="right" w:leader="dot" w:pos="8296"/>
            </w:tabs>
            <w:ind w:left="440"/>
            <w:rPr>
              <w:rFonts w:hint="eastAsia"/>
              <w:noProof/>
            </w:rPr>
          </w:pPr>
          <w:hyperlink w:anchor="_Toc201012776" w:history="1">
            <w:r w:rsidRPr="00D33C90">
              <w:rPr>
                <w:rStyle w:val="af4"/>
                <w:rFonts w:hint="eastAsia"/>
                <w:noProof/>
              </w:rPr>
              <w:t>3.4 标签分布与类别不平衡问题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_Toc201012776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9</w:t>
            </w:r>
            <w:r>
              <w:rPr>
                <w:rFonts w:hint="eastAsia"/>
                <w:noProof/>
                <w:webHidden/>
              </w:rPr>
              <w:fldChar w:fldCharType="end"/>
            </w:r>
          </w:hyperlink>
        </w:p>
        <w:p w14:paraId="53B6BE08" w14:textId="535290BD" w:rsidR="000F4957" w:rsidRDefault="000F4957">
          <w:pPr>
            <w:pStyle w:val="TOC2"/>
            <w:tabs>
              <w:tab w:val="right" w:leader="dot" w:pos="8296"/>
            </w:tabs>
            <w:ind w:left="440"/>
            <w:rPr>
              <w:rFonts w:hint="eastAsia"/>
              <w:noProof/>
            </w:rPr>
          </w:pPr>
          <w:hyperlink w:anchor="_Toc201012777" w:history="1">
            <w:r w:rsidRPr="00D33C90">
              <w:rPr>
                <w:rStyle w:val="af4"/>
                <w:rFonts w:hint="eastAsia"/>
                <w:noProof/>
              </w:rPr>
              <w:t>3.5 特征选择与建模基础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_Toc201012777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9</w:t>
            </w:r>
            <w:r>
              <w:rPr>
                <w:rFonts w:hint="eastAsia"/>
                <w:noProof/>
                <w:webHidden/>
              </w:rPr>
              <w:fldChar w:fldCharType="end"/>
            </w:r>
          </w:hyperlink>
        </w:p>
        <w:p w14:paraId="24A50BA1" w14:textId="643BFDA1" w:rsidR="000F4957" w:rsidRDefault="000F4957">
          <w:pPr>
            <w:pStyle w:val="TOC2"/>
            <w:tabs>
              <w:tab w:val="right" w:leader="dot" w:pos="8296"/>
            </w:tabs>
            <w:ind w:left="440"/>
            <w:rPr>
              <w:rFonts w:hint="eastAsia"/>
              <w:noProof/>
            </w:rPr>
          </w:pPr>
          <w:hyperlink w:anchor="_Toc201012778" w:history="1">
            <w:r w:rsidRPr="00D33C90">
              <w:rPr>
                <w:rStyle w:val="af4"/>
                <w:rFonts w:hint="eastAsia"/>
                <w:noProof/>
              </w:rPr>
              <w:t>3.6 数据集价值与适配性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_Toc201012778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10</w:t>
            </w:r>
            <w:r>
              <w:rPr>
                <w:rFonts w:hint="eastAsia"/>
                <w:noProof/>
                <w:webHidden/>
              </w:rPr>
              <w:fldChar w:fldCharType="end"/>
            </w:r>
          </w:hyperlink>
        </w:p>
        <w:p w14:paraId="6ABBE758" w14:textId="37585EBA" w:rsidR="000F4957" w:rsidRDefault="000F4957">
          <w:pPr>
            <w:pStyle w:val="TOC1"/>
            <w:tabs>
              <w:tab w:val="right" w:leader="dot" w:pos="8296"/>
            </w:tabs>
            <w:rPr>
              <w:rFonts w:hint="eastAsia"/>
              <w:noProof/>
            </w:rPr>
          </w:pPr>
          <w:hyperlink w:anchor="_Toc201012779" w:history="1">
            <w:r w:rsidRPr="00D33C90">
              <w:rPr>
                <w:rStyle w:val="af4"/>
                <w:rFonts w:hint="eastAsia"/>
                <w:noProof/>
              </w:rPr>
              <w:t>4.模型介绍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_Toc201012779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10</w:t>
            </w:r>
            <w:r>
              <w:rPr>
                <w:rFonts w:hint="eastAsia"/>
                <w:noProof/>
                <w:webHidden/>
              </w:rPr>
              <w:fldChar w:fldCharType="end"/>
            </w:r>
          </w:hyperlink>
        </w:p>
        <w:p w14:paraId="45A6FC3A" w14:textId="584DCF01" w:rsidR="000F4957" w:rsidRDefault="000F4957">
          <w:pPr>
            <w:pStyle w:val="TOC2"/>
            <w:tabs>
              <w:tab w:val="right" w:leader="dot" w:pos="8296"/>
            </w:tabs>
            <w:ind w:left="440"/>
            <w:rPr>
              <w:rFonts w:hint="eastAsia"/>
              <w:noProof/>
            </w:rPr>
          </w:pPr>
          <w:hyperlink w:anchor="_Toc201012780" w:history="1">
            <w:r w:rsidRPr="00D33C90">
              <w:rPr>
                <w:rStyle w:val="af4"/>
                <w:rFonts w:hint="eastAsia"/>
                <w:noProof/>
              </w:rPr>
              <w:t>4.1MindSpore 深度学习模型构建与训练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_Toc201012780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10</w:t>
            </w:r>
            <w:r>
              <w:rPr>
                <w:rFonts w:hint="eastAsia"/>
                <w:noProof/>
                <w:webHidden/>
              </w:rPr>
              <w:fldChar w:fldCharType="end"/>
            </w:r>
          </w:hyperlink>
        </w:p>
        <w:p w14:paraId="32270E12" w14:textId="1781037E" w:rsidR="000F4957" w:rsidRDefault="000F4957">
          <w:pPr>
            <w:pStyle w:val="TOC3"/>
            <w:tabs>
              <w:tab w:val="right" w:leader="dot" w:pos="8296"/>
            </w:tabs>
            <w:ind w:left="880"/>
            <w:rPr>
              <w:rFonts w:hint="eastAsia"/>
              <w:noProof/>
            </w:rPr>
          </w:pPr>
          <w:hyperlink w:anchor="_Toc201012781" w:history="1">
            <w:r w:rsidRPr="00D33C90">
              <w:rPr>
                <w:rStyle w:val="af4"/>
                <w:rFonts w:hint="eastAsia"/>
                <w:noProof/>
              </w:rPr>
              <w:t>4.1.1 模型开发背景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_Toc201012781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10</w:t>
            </w:r>
            <w:r>
              <w:rPr>
                <w:rFonts w:hint="eastAsia"/>
                <w:noProof/>
                <w:webHidden/>
              </w:rPr>
              <w:fldChar w:fldCharType="end"/>
            </w:r>
          </w:hyperlink>
        </w:p>
        <w:p w14:paraId="1F538994" w14:textId="182F8DE8" w:rsidR="000F4957" w:rsidRDefault="000F4957">
          <w:pPr>
            <w:pStyle w:val="TOC3"/>
            <w:tabs>
              <w:tab w:val="right" w:leader="dot" w:pos="8296"/>
            </w:tabs>
            <w:ind w:left="880"/>
            <w:rPr>
              <w:rFonts w:hint="eastAsia"/>
              <w:noProof/>
            </w:rPr>
          </w:pPr>
          <w:hyperlink w:anchor="_Toc201012782" w:history="1">
            <w:r w:rsidRPr="00D33C90">
              <w:rPr>
                <w:rStyle w:val="af4"/>
                <w:rFonts w:hint="eastAsia"/>
                <w:noProof/>
              </w:rPr>
              <w:t>4.1.2 模型结构设计（DiabetesNet）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_Toc201012782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11</w:t>
            </w:r>
            <w:r>
              <w:rPr>
                <w:rFonts w:hint="eastAsia"/>
                <w:noProof/>
                <w:webHidden/>
              </w:rPr>
              <w:fldChar w:fldCharType="end"/>
            </w:r>
          </w:hyperlink>
        </w:p>
        <w:p w14:paraId="62D1BFB7" w14:textId="51BD5CF1" w:rsidR="000F4957" w:rsidRDefault="000F4957">
          <w:pPr>
            <w:pStyle w:val="TOC3"/>
            <w:tabs>
              <w:tab w:val="right" w:leader="dot" w:pos="8296"/>
            </w:tabs>
            <w:ind w:left="880"/>
            <w:rPr>
              <w:rFonts w:hint="eastAsia"/>
              <w:noProof/>
            </w:rPr>
          </w:pPr>
          <w:hyperlink w:anchor="_Toc201012783" w:history="1">
            <w:r w:rsidRPr="00D33C90">
              <w:rPr>
                <w:rStyle w:val="af4"/>
                <w:rFonts w:hint="eastAsia"/>
                <w:noProof/>
              </w:rPr>
              <w:t>4.1.4数据处理与加载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_Toc201012783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11</w:t>
            </w:r>
            <w:r>
              <w:rPr>
                <w:rFonts w:hint="eastAsia"/>
                <w:noProof/>
                <w:webHidden/>
              </w:rPr>
              <w:fldChar w:fldCharType="end"/>
            </w:r>
          </w:hyperlink>
        </w:p>
        <w:p w14:paraId="23B4BE3A" w14:textId="60DDB157" w:rsidR="000F4957" w:rsidRDefault="000F4957">
          <w:pPr>
            <w:pStyle w:val="TOC3"/>
            <w:tabs>
              <w:tab w:val="right" w:leader="dot" w:pos="8296"/>
            </w:tabs>
            <w:ind w:left="880"/>
            <w:rPr>
              <w:rFonts w:hint="eastAsia"/>
              <w:noProof/>
            </w:rPr>
          </w:pPr>
          <w:hyperlink w:anchor="_Toc201012784" w:history="1">
            <w:r w:rsidRPr="00D33C90">
              <w:rPr>
                <w:rStyle w:val="af4"/>
                <w:rFonts w:hint="eastAsia"/>
                <w:noProof/>
              </w:rPr>
              <w:t>4.1.5训练流程与监控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_Toc201012784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13</w:t>
            </w:r>
            <w:r>
              <w:rPr>
                <w:rFonts w:hint="eastAsia"/>
                <w:noProof/>
                <w:webHidden/>
              </w:rPr>
              <w:fldChar w:fldCharType="end"/>
            </w:r>
          </w:hyperlink>
        </w:p>
        <w:p w14:paraId="67F27C60" w14:textId="17BFEB60" w:rsidR="000F4957" w:rsidRDefault="000F4957">
          <w:pPr>
            <w:pStyle w:val="TOC3"/>
            <w:tabs>
              <w:tab w:val="right" w:leader="dot" w:pos="8296"/>
            </w:tabs>
            <w:ind w:left="880"/>
            <w:rPr>
              <w:rFonts w:hint="eastAsia"/>
              <w:noProof/>
            </w:rPr>
          </w:pPr>
          <w:hyperlink w:anchor="_Toc201012785" w:history="1">
            <w:r w:rsidRPr="00D33C90">
              <w:rPr>
                <w:rStyle w:val="af4"/>
                <w:rFonts w:hint="eastAsia"/>
                <w:noProof/>
              </w:rPr>
              <w:t>4.1.6模型评估与报告生成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_Toc201012785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13</w:t>
            </w:r>
            <w:r>
              <w:rPr>
                <w:rFonts w:hint="eastAsia"/>
                <w:noProof/>
                <w:webHidden/>
              </w:rPr>
              <w:fldChar w:fldCharType="end"/>
            </w:r>
          </w:hyperlink>
        </w:p>
        <w:p w14:paraId="5C9A6FC0" w14:textId="284C225D" w:rsidR="000F4957" w:rsidRDefault="000F4957">
          <w:pPr>
            <w:pStyle w:val="TOC3"/>
            <w:tabs>
              <w:tab w:val="right" w:leader="dot" w:pos="8296"/>
            </w:tabs>
            <w:ind w:left="880"/>
            <w:rPr>
              <w:rFonts w:hint="eastAsia"/>
              <w:noProof/>
            </w:rPr>
          </w:pPr>
          <w:hyperlink w:anchor="_Toc201012786" w:history="1">
            <w:r w:rsidRPr="00D33C90">
              <w:rPr>
                <w:rStyle w:val="af4"/>
                <w:rFonts w:hint="eastAsia"/>
                <w:noProof/>
              </w:rPr>
              <w:t>4.1.7技术优势与亮点总结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_Toc201012786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14</w:t>
            </w:r>
            <w:r>
              <w:rPr>
                <w:rFonts w:hint="eastAsia"/>
                <w:noProof/>
                <w:webHidden/>
              </w:rPr>
              <w:fldChar w:fldCharType="end"/>
            </w:r>
          </w:hyperlink>
        </w:p>
        <w:p w14:paraId="2BBE02C6" w14:textId="2251DCEC" w:rsidR="000F4957" w:rsidRDefault="000F4957">
          <w:pPr>
            <w:pStyle w:val="TOC2"/>
            <w:tabs>
              <w:tab w:val="right" w:leader="dot" w:pos="8296"/>
            </w:tabs>
            <w:ind w:left="440"/>
            <w:rPr>
              <w:rFonts w:hint="eastAsia"/>
              <w:noProof/>
            </w:rPr>
          </w:pPr>
          <w:hyperlink w:anchor="_Toc201012787" w:history="1">
            <w:r w:rsidRPr="00D33C90">
              <w:rPr>
                <w:rStyle w:val="af4"/>
                <w:rFonts w:hint="eastAsia"/>
                <w:noProof/>
              </w:rPr>
              <w:t>4.2XGBoost 模型构建与训练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_Toc201012787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14</w:t>
            </w:r>
            <w:r>
              <w:rPr>
                <w:rFonts w:hint="eastAsia"/>
                <w:noProof/>
                <w:webHidden/>
              </w:rPr>
              <w:fldChar w:fldCharType="end"/>
            </w:r>
          </w:hyperlink>
        </w:p>
        <w:p w14:paraId="337D4098" w14:textId="27B6A4C5" w:rsidR="000F4957" w:rsidRDefault="000F4957">
          <w:pPr>
            <w:pStyle w:val="TOC3"/>
            <w:tabs>
              <w:tab w:val="right" w:leader="dot" w:pos="8296"/>
            </w:tabs>
            <w:ind w:left="880"/>
            <w:rPr>
              <w:rFonts w:hint="eastAsia"/>
              <w:noProof/>
            </w:rPr>
          </w:pPr>
          <w:hyperlink w:anchor="_Toc201012788" w:history="1">
            <w:r w:rsidRPr="00D33C90">
              <w:rPr>
                <w:rStyle w:val="af4"/>
                <w:rFonts w:hint="eastAsia"/>
                <w:noProof/>
              </w:rPr>
              <w:t>4.2.1 数据加载与清洗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_Toc201012788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14</w:t>
            </w:r>
            <w:r>
              <w:rPr>
                <w:rFonts w:hint="eastAsia"/>
                <w:noProof/>
                <w:webHidden/>
              </w:rPr>
              <w:fldChar w:fldCharType="end"/>
            </w:r>
          </w:hyperlink>
        </w:p>
        <w:p w14:paraId="6723D8D0" w14:textId="2058A508" w:rsidR="000F4957" w:rsidRDefault="000F4957">
          <w:pPr>
            <w:pStyle w:val="TOC3"/>
            <w:tabs>
              <w:tab w:val="right" w:leader="dot" w:pos="8296"/>
            </w:tabs>
            <w:ind w:left="880"/>
            <w:rPr>
              <w:rFonts w:hint="eastAsia"/>
              <w:noProof/>
            </w:rPr>
          </w:pPr>
          <w:hyperlink w:anchor="_Toc201012789" w:history="1">
            <w:r w:rsidRPr="00D33C90">
              <w:rPr>
                <w:rStyle w:val="af4"/>
                <w:rFonts w:hint="eastAsia"/>
                <w:noProof/>
              </w:rPr>
              <w:t>4.2.2 特征选择与标准化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_Toc201012789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15</w:t>
            </w:r>
            <w:r>
              <w:rPr>
                <w:rFonts w:hint="eastAsia"/>
                <w:noProof/>
                <w:webHidden/>
              </w:rPr>
              <w:fldChar w:fldCharType="end"/>
            </w:r>
          </w:hyperlink>
        </w:p>
        <w:p w14:paraId="65419C58" w14:textId="738E0710" w:rsidR="000F4957" w:rsidRDefault="000F4957">
          <w:pPr>
            <w:pStyle w:val="TOC3"/>
            <w:tabs>
              <w:tab w:val="right" w:leader="dot" w:pos="8296"/>
            </w:tabs>
            <w:ind w:left="880"/>
            <w:rPr>
              <w:rFonts w:hint="eastAsia"/>
              <w:noProof/>
            </w:rPr>
          </w:pPr>
          <w:hyperlink w:anchor="_Toc201012790" w:history="1">
            <w:r w:rsidRPr="00D33C90">
              <w:rPr>
                <w:rStyle w:val="af4"/>
                <w:rFonts w:hint="eastAsia"/>
                <w:noProof/>
              </w:rPr>
              <w:t>4.2.3 类别不平衡处理（SMOTE）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_Toc201012790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15</w:t>
            </w:r>
            <w:r>
              <w:rPr>
                <w:rFonts w:hint="eastAsia"/>
                <w:noProof/>
                <w:webHidden/>
              </w:rPr>
              <w:fldChar w:fldCharType="end"/>
            </w:r>
          </w:hyperlink>
        </w:p>
        <w:p w14:paraId="2117D4AE" w14:textId="03DA61D9" w:rsidR="000F4957" w:rsidRDefault="000F4957">
          <w:pPr>
            <w:pStyle w:val="TOC3"/>
            <w:tabs>
              <w:tab w:val="right" w:leader="dot" w:pos="8296"/>
            </w:tabs>
            <w:ind w:left="880"/>
            <w:rPr>
              <w:rFonts w:hint="eastAsia"/>
              <w:noProof/>
            </w:rPr>
          </w:pPr>
          <w:hyperlink w:anchor="_Toc201012791" w:history="1">
            <w:r w:rsidRPr="00D33C90">
              <w:rPr>
                <w:rStyle w:val="af4"/>
                <w:rFonts w:hint="eastAsia"/>
                <w:noProof/>
              </w:rPr>
              <w:t>4.2.4 模型构建与超参数搜索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_Toc201012791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16</w:t>
            </w:r>
            <w:r>
              <w:rPr>
                <w:rFonts w:hint="eastAsia"/>
                <w:noProof/>
                <w:webHidden/>
              </w:rPr>
              <w:fldChar w:fldCharType="end"/>
            </w:r>
          </w:hyperlink>
        </w:p>
        <w:p w14:paraId="2A46E297" w14:textId="4E879947" w:rsidR="000F4957" w:rsidRDefault="000F4957">
          <w:pPr>
            <w:pStyle w:val="TOC3"/>
            <w:tabs>
              <w:tab w:val="right" w:leader="dot" w:pos="8296"/>
            </w:tabs>
            <w:ind w:left="880"/>
            <w:rPr>
              <w:rFonts w:hint="eastAsia"/>
              <w:noProof/>
            </w:rPr>
          </w:pPr>
          <w:hyperlink w:anchor="_Toc201012792" w:history="1">
            <w:r w:rsidRPr="00D33C90">
              <w:rPr>
                <w:rStyle w:val="af4"/>
                <w:rFonts w:hint="eastAsia"/>
                <w:noProof/>
              </w:rPr>
              <w:t>4.2.5可视化分析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_Toc201012792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16</w:t>
            </w:r>
            <w:r>
              <w:rPr>
                <w:rFonts w:hint="eastAsia"/>
                <w:noProof/>
                <w:webHidden/>
              </w:rPr>
              <w:fldChar w:fldCharType="end"/>
            </w:r>
          </w:hyperlink>
        </w:p>
        <w:p w14:paraId="7C6F8A5A" w14:textId="5BD29512" w:rsidR="000F4957" w:rsidRDefault="000F4957">
          <w:pPr>
            <w:pStyle w:val="TOC3"/>
            <w:tabs>
              <w:tab w:val="right" w:leader="dot" w:pos="8296"/>
            </w:tabs>
            <w:ind w:left="880"/>
            <w:rPr>
              <w:rFonts w:hint="eastAsia"/>
              <w:noProof/>
            </w:rPr>
          </w:pPr>
          <w:hyperlink w:anchor="_Toc201012793" w:history="1">
            <w:r w:rsidRPr="00D33C90">
              <w:rPr>
                <w:rStyle w:val="af4"/>
                <w:rFonts w:hint="eastAsia"/>
                <w:noProof/>
              </w:rPr>
              <w:t>4.2.6模型保存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_Toc201012793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17</w:t>
            </w:r>
            <w:r>
              <w:rPr>
                <w:rFonts w:hint="eastAsia"/>
                <w:noProof/>
                <w:webHidden/>
              </w:rPr>
              <w:fldChar w:fldCharType="end"/>
            </w:r>
          </w:hyperlink>
        </w:p>
        <w:p w14:paraId="5E1B942E" w14:textId="7E92BDD9" w:rsidR="000F4957" w:rsidRDefault="000F4957">
          <w:pPr>
            <w:pStyle w:val="TOC3"/>
            <w:tabs>
              <w:tab w:val="right" w:leader="dot" w:pos="8296"/>
            </w:tabs>
            <w:ind w:left="880"/>
            <w:rPr>
              <w:rFonts w:hint="eastAsia"/>
              <w:noProof/>
            </w:rPr>
          </w:pPr>
          <w:hyperlink w:anchor="_Toc201012794" w:history="1">
            <w:r w:rsidRPr="00D33C90">
              <w:rPr>
                <w:rStyle w:val="af4"/>
                <w:rFonts w:hint="eastAsia"/>
                <w:noProof/>
              </w:rPr>
              <w:t>4.2.7技术总结与亮点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_Toc201012794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17</w:t>
            </w:r>
            <w:r>
              <w:rPr>
                <w:rFonts w:hint="eastAsia"/>
                <w:noProof/>
                <w:webHidden/>
              </w:rPr>
              <w:fldChar w:fldCharType="end"/>
            </w:r>
          </w:hyperlink>
        </w:p>
        <w:p w14:paraId="6310A1B8" w14:textId="76935B53" w:rsidR="000F4957" w:rsidRDefault="000F4957">
          <w:pPr>
            <w:pStyle w:val="TOC2"/>
            <w:tabs>
              <w:tab w:val="right" w:leader="dot" w:pos="8296"/>
            </w:tabs>
            <w:ind w:left="440"/>
            <w:rPr>
              <w:rFonts w:hint="eastAsia"/>
              <w:noProof/>
            </w:rPr>
          </w:pPr>
          <w:hyperlink w:anchor="_Toc201012795" w:history="1">
            <w:r w:rsidRPr="00D33C90">
              <w:rPr>
                <w:rStyle w:val="af4"/>
                <w:rFonts w:hint="eastAsia"/>
                <w:noProof/>
              </w:rPr>
              <w:t>4.3 模型性能评判标准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_Toc201012795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18</w:t>
            </w:r>
            <w:r>
              <w:rPr>
                <w:rFonts w:hint="eastAsia"/>
                <w:noProof/>
                <w:webHidden/>
              </w:rPr>
              <w:fldChar w:fldCharType="end"/>
            </w:r>
          </w:hyperlink>
        </w:p>
        <w:p w14:paraId="1018F719" w14:textId="7FA65CBC" w:rsidR="000F4957" w:rsidRDefault="000F4957">
          <w:pPr>
            <w:pStyle w:val="TOC3"/>
            <w:tabs>
              <w:tab w:val="right" w:leader="dot" w:pos="8296"/>
            </w:tabs>
            <w:ind w:left="880"/>
            <w:rPr>
              <w:rFonts w:hint="eastAsia"/>
              <w:noProof/>
            </w:rPr>
          </w:pPr>
          <w:hyperlink w:anchor="_Toc201012796" w:history="1">
            <w:r w:rsidRPr="00D33C90">
              <w:rPr>
                <w:rStyle w:val="af4"/>
                <w:rFonts w:hint="eastAsia"/>
                <w:noProof/>
              </w:rPr>
              <w:t>4.3.1 准确率（Accuracy）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_Toc201012796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18</w:t>
            </w:r>
            <w:r>
              <w:rPr>
                <w:rFonts w:hint="eastAsia"/>
                <w:noProof/>
                <w:webHidden/>
              </w:rPr>
              <w:fldChar w:fldCharType="end"/>
            </w:r>
          </w:hyperlink>
        </w:p>
        <w:p w14:paraId="28CC3919" w14:textId="44F65A85" w:rsidR="000F4957" w:rsidRDefault="000F4957">
          <w:pPr>
            <w:pStyle w:val="TOC3"/>
            <w:tabs>
              <w:tab w:val="right" w:leader="dot" w:pos="8296"/>
            </w:tabs>
            <w:ind w:left="880"/>
            <w:rPr>
              <w:rFonts w:hint="eastAsia"/>
              <w:noProof/>
            </w:rPr>
          </w:pPr>
          <w:hyperlink w:anchor="_Toc201012797" w:history="1">
            <w:r w:rsidRPr="00D33C90">
              <w:rPr>
                <w:rStyle w:val="af4"/>
                <w:rFonts w:hint="eastAsia"/>
                <w:noProof/>
              </w:rPr>
              <w:t>4.3.2 精确率（Precision）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_Toc201012797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19</w:t>
            </w:r>
            <w:r>
              <w:rPr>
                <w:rFonts w:hint="eastAsia"/>
                <w:noProof/>
                <w:webHidden/>
              </w:rPr>
              <w:fldChar w:fldCharType="end"/>
            </w:r>
          </w:hyperlink>
        </w:p>
        <w:p w14:paraId="3DB744B5" w14:textId="008FB670" w:rsidR="000F4957" w:rsidRDefault="000F4957">
          <w:pPr>
            <w:pStyle w:val="TOC3"/>
            <w:tabs>
              <w:tab w:val="right" w:leader="dot" w:pos="8296"/>
            </w:tabs>
            <w:ind w:left="880"/>
            <w:rPr>
              <w:rFonts w:hint="eastAsia"/>
              <w:noProof/>
            </w:rPr>
          </w:pPr>
          <w:hyperlink w:anchor="_Toc201012798" w:history="1">
            <w:r w:rsidRPr="00D33C90">
              <w:rPr>
                <w:rStyle w:val="af4"/>
                <w:rFonts w:hint="eastAsia"/>
                <w:noProof/>
              </w:rPr>
              <w:t>4.3.3 召回率（Recall）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_Toc201012798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19</w:t>
            </w:r>
            <w:r>
              <w:rPr>
                <w:rFonts w:hint="eastAsia"/>
                <w:noProof/>
                <w:webHidden/>
              </w:rPr>
              <w:fldChar w:fldCharType="end"/>
            </w:r>
          </w:hyperlink>
        </w:p>
        <w:p w14:paraId="3AD39850" w14:textId="2A9E60D6" w:rsidR="000F4957" w:rsidRDefault="000F4957">
          <w:pPr>
            <w:pStyle w:val="TOC3"/>
            <w:tabs>
              <w:tab w:val="right" w:leader="dot" w:pos="8296"/>
            </w:tabs>
            <w:ind w:left="880"/>
            <w:rPr>
              <w:rFonts w:hint="eastAsia"/>
              <w:noProof/>
            </w:rPr>
          </w:pPr>
          <w:hyperlink w:anchor="_Toc201012799" w:history="1">
            <w:r w:rsidRPr="00D33C90">
              <w:rPr>
                <w:rStyle w:val="af4"/>
                <w:rFonts w:hint="eastAsia"/>
                <w:noProof/>
              </w:rPr>
              <w:t>4.3.4 F1-score（调和均值）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_Toc201012799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20</w:t>
            </w:r>
            <w:r>
              <w:rPr>
                <w:rFonts w:hint="eastAsia"/>
                <w:noProof/>
                <w:webHidden/>
              </w:rPr>
              <w:fldChar w:fldCharType="end"/>
            </w:r>
          </w:hyperlink>
        </w:p>
        <w:p w14:paraId="6287169E" w14:textId="262470AC" w:rsidR="000F4957" w:rsidRDefault="000F4957">
          <w:pPr>
            <w:pStyle w:val="TOC3"/>
            <w:tabs>
              <w:tab w:val="right" w:leader="dot" w:pos="8296"/>
            </w:tabs>
            <w:ind w:left="880"/>
            <w:rPr>
              <w:rFonts w:hint="eastAsia"/>
              <w:noProof/>
            </w:rPr>
          </w:pPr>
          <w:hyperlink w:anchor="_Toc201012800" w:history="1">
            <w:r w:rsidRPr="00D33C90">
              <w:rPr>
                <w:rStyle w:val="af4"/>
                <w:rFonts w:hint="eastAsia"/>
                <w:noProof/>
              </w:rPr>
              <w:t>4.3.5 指标选择策略总结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_Toc201012800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20</w:t>
            </w:r>
            <w:r>
              <w:rPr>
                <w:rFonts w:hint="eastAsia"/>
                <w:noProof/>
                <w:webHidden/>
              </w:rPr>
              <w:fldChar w:fldCharType="end"/>
            </w:r>
          </w:hyperlink>
        </w:p>
        <w:p w14:paraId="737B9844" w14:textId="1B1819D1" w:rsidR="000F4957" w:rsidRDefault="000F4957">
          <w:pPr>
            <w:pStyle w:val="TOC1"/>
            <w:tabs>
              <w:tab w:val="right" w:leader="dot" w:pos="8296"/>
            </w:tabs>
            <w:rPr>
              <w:rFonts w:hint="eastAsia"/>
              <w:noProof/>
            </w:rPr>
          </w:pPr>
          <w:hyperlink w:anchor="_Toc201012801" w:history="1">
            <w:r w:rsidRPr="00D33C90">
              <w:rPr>
                <w:rStyle w:val="af4"/>
                <w:rFonts w:hint="eastAsia"/>
                <w:noProof/>
              </w:rPr>
              <w:t>5.系统部署方案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_Toc201012801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21</w:t>
            </w:r>
            <w:r>
              <w:rPr>
                <w:rFonts w:hint="eastAsia"/>
                <w:noProof/>
                <w:webHidden/>
              </w:rPr>
              <w:fldChar w:fldCharType="end"/>
            </w:r>
          </w:hyperlink>
        </w:p>
        <w:p w14:paraId="678D65FB" w14:textId="3C9CF78B" w:rsidR="000F4957" w:rsidRDefault="000F4957">
          <w:pPr>
            <w:pStyle w:val="TOC2"/>
            <w:tabs>
              <w:tab w:val="right" w:leader="dot" w:pos="8296"/>
            </w:tabs>
            <w:ind w:left="440"/>
            <w:rPr>
              <w:rFonts w:hint="eastAsia"/>
              <w:noProof/>
            </w:rPr>
          </w:pPr>
          <w:hyperlink w:anchor="_Toc201012802" w:history="1">
            <w:r w:rsidRPr="00D33C90">
              <w:rPr>
                <w:rStyle w:val="af4"/>
                <w:rFonts w:hint="eastAsia"/>
                <w:noProof/>
              </w:rPr>
              <w:t>5.1 模型推理服务部署（云端）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_Toc201012802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21</w:t>
            </w:r>
            <w:r>
              <w:rPr>
                <w:rFonts w:hint="eastAsia"/>
                <w:noProof/>
                <w:webHidden/>
              </w:rPr>
              <w:fldChar w:fldCharType="end"/>
            </w:r>
          </w:hyperlink>
        </w:p>
        <w:p w14:paraId="368E42FF" w14:textId="3960F2CD" w:rsidR="000F4957" w:rsidRDefault="000F4957">
          <w:pPr>
            <w:pStyle w:val="TOC2"/>
            <w:tabs>
              <w:tab w:val="right" w:leader="dot" w:pos="8296"/>
            </w:tabs>
            <w:ind w:left="440"/>
            <w:rPr>
              <w:rFonts w:hint="eastAsia"/>
              <w:noProof/>
            </w:rPr>
          </w:pPr>
          <w:hyperlink w:anchor="_Toc201012803" w:history="1">
            <w:r w:rsidRPr="00D33C90">
              <w:rPr>
                <w:rStyle w:val="af4"/>
                <w:rFonts w:hint="eastAsia"/>
                <w:noProof/>
              </w:rPr>
              <w:t>5.1.1 云平台环境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_Toc201012803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21</w:t>
            </w:r>
            <w:r>
              <w:rPr>
                <w:rFonts w:hint="eastAsia"/>
                <w:noProof/>
                <w:webHidden/>
              </w:rPr>
              <w:fldChar w:fldCharType="end"/>
            </w:r>
          </w:hyperlink>
        </w:p>
        <w:p w14:paraId="0AAD114C" w14:textId="1FD9954E" w:rsidR="000F4957" w:rsidRDefault="000F4957">
          <w:pPr>
            <w:pStyle w:val="TOC2"/>
            <w:tabs>
              <w:tab w:val="right" w:leader="dot" w:pos="8296"/>
            </w:tabs>
            <w:ind w:left="440"/>
            <w:rPr>
              <w:rFonts w:hint="eastAsia"/>
              <w:noProof/>
            </w:rPr>
          </w:pPr>
          <w:hyperlink w:anchor="_Toc201012804" w:history="1">
            <w:r w:rsidRPr="00D33C90">
              <w:rPr>
                <w:rStyle w:val="af4"/>
                <w:rFonts w:hint="eastAsia"/>
                <w:noProof/>
              </w:rPr>
              <w:t>5.1.2 服务划分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_Toc201012804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21</w:t>
            </w:r>
            <w:r>
              <w:rPr>
                <w:rFonts w:hint="eastAsia"/>
                <w:noProof/>
                <w:webHidden/>
              </w:rPr>
              <w:fldChar w:fldCharType="end"/>
            </w:r>
          </w:hyperlink>
        </w:p>
        <w:p w14:paraId="2C7D503A" w14:textId="644E51AD" w:rsidR="000F4957" w:rsidRDefault="000F4957">
          <w:pPr>
            <w:pStyle w:val="TOC2"/>
            <w:tabs>
              <w:tab w:val="right" w:leader="dot" w:pos="8296"/>
            </w:tabs>
            <w:ind w:left="440"/>
            <w:rPr>
              <w:rFonts w:hint="eastAsia"/>
              <w:noProof/>
            </w:rPr>
          </w:pPr>
          <w:hyperlink w:anchor="_Toc201012805" w:history="1">
            <w:r w:rsidRPr="00D33C90">
              <w:rPr>
                <w:rStyle w:val="af4"/>
                <w:rFonts w:hint="eastAsia"/>
                <w:noProof/>
              </w:rPr>
              <w:t>5.1.3 网络配置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_Toc201012805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22</w:t>
            </w:r>
            <w:r>
              <w:rPr>
                <w:rFonts w:hint="eastAsia"/>
                <w:noProof/>
                <w:webHidden/>
              </w:rPr>
              <w:fldChar w:fldCharType="end"/>
            </w:r>
          </w:hyperlink>
        </w:p>
        <w:p w14:paraId="5E7B7CB6" w14:textId="406984E1" w:rsidR="000F4957" w:rsidRDefault="000F4957">
          <w:pPr>
            <w:pStyle w:val="TOC2"/>
            <w:tabs>
              <w:tab w:val="right" w:leader="dot" w:pos="8296"/>
            </w:tabs>
            <w:ind w:left="440"/>
            <w:rPr>
              <w:rFonts w:hint="eastAsia"/>
              <w:noProof/>
            </w:rPr>
          </w:pPr>
          <w:hyperlink w:anchor="_Toc201012806" w:history="1">
            <w:r w:rsidRPr="00D33C90">
              <w:rPr>
                <w:rStyle w:val="af4"/>
                <w:rFonts w:hint="eastAsia"/>
                <w:noProof/>
              </w:rPr>
              <w:t>5.2 前端运行环境（本地）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_Toc201012806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22</w:t>
            </w:r>
            <w:r>
              <w:rPr>
                <w:rFonts w:hint="eastAsia"/>
                <w:noProof/>
                <w:webHidden/>
              </w:rPr>
              <w:fldChar w:fldCharType="end"/>
            </w:r>
          </w:hyperlink>
        </w:p>
        <w:p w14:paraId="426C426F" w14:textId="59FD0F25" w:rsidR="000F4957" w:rsidRDefault="000F4957">
          <w:pPr>
            <w:pStyle w:val="TOC2"/>
            <w:tabs>
              <w:tab w:val="right" w:leader="dot" w:pos="8296"/>
            </w:tabs>
            <w:ind w:left="440"/>
            <w:rPr>
              <w:rFonts w:hint="eastAsia"/>
              <w:noProof/>
            </w:rPr>
          </w:pPr>
          <w:hyperlink w:anchor="_Toc201012807" w:history="1">
            <w:r w:rsidRPr="00D33C90">
              <w:rPr>
                <w:rStyle w:val="af4"/>
                <w:rFonts w:hint="eastAsia"/>
                <w:noProof/>
              </w:rPr>
              <w:t>5.3部署优势与后续可拓展性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_Toc201012807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22</w:t>
            </w:r>
            <w:r>
              <w:rPr>
                <w:rFonts w:hint="eastAsia"/>
                <w:noProof/>
                <w:webHidden/>
              </w:rPr>
              <w:fldChar w:fldCharType="end"/>
            </w:r>
          </w:hyperlink>
        </w:p>
        <w:p w14:paraId="4E3D80E1" w14:textId="58099984" w:rsidR="000F4957" w:rsidRDefault="000F4957">
          <w:pPr>
            <w:pStyle w:val="TOC1"/>
            <w:tabs>
              <w:tab w:val="right" w:leader="dot" w:pos="8296"/>
            </w:tabs>
            <w:rPr>
              <w:rFonts w:hint="eastAsia"/>
              <w:noProof/>
            </w:rPr>
          </w:pPr>
          <w:hyperlink w:anchor="_Toc201012808" w:history="1">
            <w:r w:rsidRPr="00D33C90">
              <w:rPr>
                <w:rStyle w:val="af4"/>
                <w:rFonts w:hint="eastAsia"/>
                <w:noProof/>
              </w:rPr>
              <w:t>6.项目创新点总结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_Toc201012808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23</w:t>
            </w:r>
            <w:r>
              <w:rPr>
                <w:rFonts w:hint="eastAsia"/>
                <w:noProof/>
                <w:webHidden/>
              </w:rPr>
              <w:fldChar w:fldCharType="end"/>
            </w:r>
          </w:hyperlink>
        </w:p>
        <w:p w14:paraId="28860870" w14:textId="2E85EC16" w:rsidR="000F4957" w:rsidRDefault="000F4957">
          <w:pPr>
            <w:pStyle w:val="TOC2"/>
            <w:tabs>
              <w:tab w:val="right" w:leader="dot" w:pos="8296"/>
            </w:tabs>
            <w:ind w:left="440"/>
            <w:rPr>
              <w:rFonts w:hint="eastAsia"/>
              <w:noProof/>
            </w:rPr>
          </w:pPr>
          <w:hyperlink w:anchor="_Toc201012809" w:history="1">
            <w:r w:rsidRPr="00D33C90">
              <w:rPr>
                <w:rStyle w:val="af4"/>
                <w:rFonts w:hint="eastAsia"/>
                <w:noProof/>
              </w:rPr>
              <w:t>6.1 多模型融合支持，提高模型泛化与稳定性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_Toc201012809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23</w:t>
            </w:r>
            <w:r>
              <w:rPr>
                <w:rFonts w:hint="eastAsia"/>
                <w:noProof/>
                <w:webHidden/>
              </w:rPr>
              <w:fldChar w:fldCharType="end"/>
            </w:r>
          </w:hyperlink>
        </w:p>
        <w:p w14:paraId="38FE7C37" w14:textId="4E07A6C8" w:rsidR="000F4957" w:rsidRDefault="000F4957">
          <w:pPr>
            <w:pStyle w:val="TOC2"/>
            <w:tabs>
              <w:tab w:val="right" w:leader="dot" w:pos="8296"/>
            </w:tabs>
            <w:ind w:left="440"/>
            <w:rPr>
              <w:rFonts w:hint="eastAsia"/>
              <w:noProof/>
            </w:rPr>
          </w:pPr>
          <w:hyperlink w:anchor="_Toc201012810" w:history="1">
            <w:r w:rsidRPr="00D33C90">
              <w:rPr>
                <w:rStyle w:val="af4"/>
                <w:rFonts w:hint="eastAsia"/>
                <w:noProof/>
              </w:rPr>
              <w:t>6.2 精准控制数据质量，增强模型可靠性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_Toc201012810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23</w:t>
            </w:r>
            <w:r>
              <w:rPr>
                <w:rFonts w:hint="eastAsia"/>
                <w:noProof/>
                <w:webHidden/>
              </w:rPr>
              <w:fldChar w:fldCharType="end"/>
            </w:r>
          </w:hyperlink>
        </w:p>
        <w:p w14:paraId="15F0276B" w14:textId="17416722" w:rsidR="000F4957" w:rsidRDefault="000F4957">
          <w:pPr>
            <w:pStyle w:val="TOC2"/>
            <w:tabs>
              <w:tab w:val="right" w:leader="dot" w:pos="8296"/>
            </w:tabs>
            <w:ind w:left="440"/>
            <w:rPr>
              <w:rFonts w:hint="eastAsia"/>
              <w:noProof/>
            </w:rPr>
          </w:pPr>
          <w:hyperlink w:anchor="_Toc201012811" w:history="1">
            <w:r w:rsidRPr="00D33C90">
              <w:rPr>
                <w:rStyle w:val="af4"/>
                <w:rFonts w:hint="eastAsia"/>
                <w:noProof/>
              </w:rPr>
              <w:t>6.3 前后端解耦 + 云端模型服务，实现高扩展部署架构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_Toc201012811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23</w:t>
            </w:r>
            <w:r>
              <w:rPr>
                <w:rFonts w:hint="eastAsia"/>
                <w:noProof/>
                <w:webHidden/>
              </w:rPr>
              <w:fldChar w:fldCharType="end"/>
            </w:r>
          </w:hyperlink>
        </w:p>
        <w:p w14:paraId="3924FAC1" w14:textId="7977D131" w:rsidR="000F4957" w:rsidRDefault="000F4957">
          <w:pPr>
            <w:pStyle w:val="TOC2"/>
            <w:tabs>
              <w:tab w:val="right" w:leader="dot" w:pos="8296"/>
            </w:tabs>
            <w:ind w:left="440"/>
            <w:rPr>
              <w:rFonts w:hint="eastAsia"/>
              <w:noProof/>
            </w:rPr>
          </w:pPr>
          <w:hyperlink w:anchor="_Toc201012812" w:history="1">
            <w:r w:rsidRPr="00D33C90">
              <w:rPr>
                <w:rStyle w:val="af4"/>
                <w:rFonts w:hint="eastAsia"/>
                <w:noProof/>
              </w:rPr>
              <w:t>6.4 指标体系科学，关注医学风险特性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_Toc201012812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24</w:t>
            </w:r>
            <w:r>
              <w:rPr>
                <w:rFonts w:hint="eastAsia"/>
                <w:noProof/>
                <w:webHidden/>
              </w:rPr>
              <w:fldChar w:fldCharType="end"/>
            </w:r>
          </w:hyperlink>
        </w:p>
        <w:p w14:paraId="5AB49182" w14:textId="3A626337" w:rsidR="000F4957" w:rsidRDefault="000F4957">
          <w:pPr>
            <w:pStyle w:val="TOC2"/>
            <w:tabs>
              <w:tab w:val="right" w:leader="dot" w:pos="8296"/>
            </w:tabs>
            <w:ind w:left="440"/>
            <w:rPr>
              <w:rFonts w:hint="eastAsia"/>
              <w:noProof/>
            </w:rPr>
          </w:pPr>
          <w:hyperlink w:anchor="_Toc201012813" w:history="1">
            <w:r w:rsidRPr="00D33C90">
              <w:rPr>
                <w:rStyle w:val="af4"/>
                <w:rFonts w:hint="eastAsia"/>
                <w:noProof/>
              </w:rPr>
              <w:t>6.5 易用性与可视化并重，提升用户交互体验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_Toc201012813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24</w:t>
            </w:r>
            <w:r>
              <w:rPr>
                <w:rFonts w:hint="eastAsia"/>
                <w:noProof/>
                <w:webHidden/>
              </w:rPr>
              <w:fldChar w:fldCharType="end"/>
            </w:r>
          </w:hyperlink>
        </w:p>
        <w:p w14:paraId="5C3F086F" w14:textId="6B7975BE" w:rsidR="000F4957" w:rsidRDefault="000F4957">
          <w:pPr>
            <w:pStyle w:val="TOC2"/>
            <w:tabs>
              <w:tab w:val="right" w:leader="dot" w:pos="8296"/>
            </w:tabs>
            <w:ind w:left="440"/>
            <w:rPr>
              <w:rFonts w:hint="eastAsia"/>
              <w:noProof/>
            </w:rPr>
          </w:pPr>
          <w:hyperlink w:anchor="_Toc201012814" w:history="1">
            <w:r w:rsidRPr="00D33C90">
              <w:rPr>
                <w:rStyle w:val="af4"/>
                <w:rFonts w:hint="eastAsia"/>
                <w:noProof/>
              </w:rPr>
              <w:t>6.6 平台具备可移植性与可重用性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_Toc201012814 \h</w:instrText>
            </w:r>
            <w:r>
              <w:rPr>
                <w:rFonts w:hint="eastAsia"/>
                <w:noProof/>
                <w:webHidden/>
              </w:rPr>
              <w:instrText xml:space="preserve"> </w:instrText>
            </w:r>
            <w:r>
              <w:rPr>
                <w:rFonts w:hint="eastAsia"/>
                <w:noProof/>
                <w:webHidden/>
              </w:rPr>
            </w:r>
            <w:r>
              <w:rPr>
                <w:rFonts w:hint="eastAsia"/>
                <w:noProof/>
                <w:webHidden/>
              </w:rPr>
              <w:fldChar w:fldCharType="separate"/>
            </w:r>
            <w:r w:rsidR="00E42223">
              <w:rPr>
                <w:rFonts w:hint="eastAsia"/>
                <w:noProof/>
                <w:webHidden/>
              </w:rPr>
              <w:t>24</w:t>
            </w:r>
            <w:r>
              <w:rPr>
                <w:rFonts w:hint="eastAsia"/>
                <w:noProof/>
                <w:webHidden/>
              </w:rPr>
              <w:fldChar w:fldCharType="end"/>
            </w:r>
          </w:hyperlink>
        </w:p>
        <w:p w14:paraId="54587958" w14:textId="79336CDA" w:rsidR="00B454B5" w:rsidRDefault="00B454B5">
          <w:pPr>
            <w:rPr>
              <w:rFonts w:hint="eastAsia"/>
            </w:rPr>
          </w:pPr>
          <w:r>
            <w:rPr>
              <w:b/>
              <w:bCs/>
              <w:lang w:val="zh-CN"/>
            </w:rPr>
            <w:fldChar w:fldCharType="end"/>
          </w:r>
        </w:p>
      </w:sdtContent>
    </w:sdt>
    <w:p w14:paraId="4B2A5E6E" w14:textId="77777777" w:rsidR="00B454B5" w:rsidRDefault="00B454B5">
      <w:pPr>
        <w:rPr>
          <w:rFonts w:hint="eastAsia"/>
        </w:rPr>
      </w:pPr>
    </w:p>
    <w:p w14:paraId="5A08518E" w14:textId="4133FB9E" w:rsidR="00486020" w:rsidRDefault="00486020" w:rsidP="00486020">
      <w:pPr>
        <w:pStyle w:val="1"/>
        <w:rPr>
          <w:rFonts w:hint="eastAsia"/>
        </w:rPr>
      </w:pPr>
      <w:bookmarkStart w:id="0" w:name="_Toc201012765"/>
      <w:r>
        <w:rPr>
          <w:rFonts w:hint="eastAsia"/>
        </w:rPr>
        <w:lastRenderedPageBreak/>
        <w:t>1.项目概述</w:t>
      </w:r>
      <w:bookmarkEnd w:id="0"/>
    </w:p>
    <w:p w14:paraId="3C3C2BF1" w14:textId="77777777" w:rsidR="00486020" w:rsidRPr="00486020" w:rsidRDefault="00486020" w:rsidP="00486020">
      <w:pPr>
        <w:pStyle w:val="2"/>
        <w:rPr>
          <w:rFonts w:hint="eastAsia"/>
        </w:rPr>
      </w:pPr>
      <w:bookmarkStart w:id="1" w:name="_Toc201012766"/>
      <w:r w:rsidRPr="00486020">
        <w:t>1.1 项目背景与意义</w:t>
      </w:r>
      <w:bookmarkEnd w:id="1"/>
    </w:p>
    <w:p w14:paraId="7CE9997E" w14:textId="77777777" w:rsidR="00486020" w:rsidRPr="00486020" w:rsidRDefault="00486020" w:rsidP="00486020">
      <w:pPr>
        <w:rPr>
          <w:rFonts w:ascii="宋体" w:eastAsia="宋体" w:hAnsi="宋体" w:hint="eastAsia"/>
          <w:sz w:val="24"/>
        </w:rPr>
      </w:pPr>
      <w:r w:rsidRPr="00486020">
        <w:rPr>
          <w:rFonts w:ascii="宋体" w:eastAsia="宋体" w:hAnsi="宋体"/>
          <w:sz w:val="24"/>
        </w:rPr>
        <w:t>糖尿病是一种代谢性慢性疾病，主要表现为血糖水平异常升高，若未能及时发现并干预，将可能引发多种严重并发症（如心脑血管疾病、视网膜病变、肾病等），严重影响患者生活质量。根据世界卫生组织（WHO）统计，全球已有超过4亿人患有糖尿病，其中相当比例患者在患病多年后才被确诊，错过了最佳治疗时机。</w:t>
      </w:r>
    </w:p>
    <w:p w14:paraId="28B283A4" w14:textId="77777777" w:rsidR="00486020" w:rsidRPr="00486020" w:rsidRDefault="00486020" w:rsidP="00486020">
      <w:pPr>
        <w:rPr>
          <w:rFonts w:ascii="宋体" w:eastAsia="宋体" w:hAnsi="宋体" w:hint="eastAsia"/>
          <w:sz w:val="24"/>
        </w:rPr>
      </w:pPr>
      <w:r w:rsidRPr="00486020">
        <w:rPr>
          <w:rFonts w:ascii="宋体" w:eastAsia="宋体" w:hAnsi="宋体"/>
          <w:sz w:val="24"/>
        </w:rPr>
        <w:t>我国正处于糖尿病高发阶段，居民健康意识不断增强，公众对疾病的“早预警、早干预”需求日益迫切。然而，传统的糖尿病诊断依赖实验室化验与专业医生判断，效率低、周期长、且对医疗资源依赖强，不适用于快速、大范围的筛查与评估。</w:t>
      </w:r>
    </w:p>
    <w:p w14:paraId="6370F0A2" w14:textId="77777777" w:rsidR="00486020" w:rsidRPr="00486020" w:rsidRDefault="00486020" w:rsidP="00486020">
      <w:pPr>
        <w:rPr>
          <w:rFonts w:ascii="宋体" w:eastAsia="宋体" w:hAnsi="宋体" w:hint="eastAsia"/>
          <w:sz w:val="24"/>
        </w:rPr>
      </w:pPr>
      <w:r w:rsidRPr="00486020">
        <w:rPr>
          <w:rFonts w:ascii="宋体" w:eastAsia="宋体" w:hAnsi="宋体"/>
          <w:sz w:val="24"/>
        </w:rPr>
        <w:t>在此背景下，人工智能特别是机器学习与深度学习技术，为糖尿病的智能预测提供了新路径。它们可以通过对个人健康数据的学习，建立预测模型，实现无创、快速的患病风险预测，有助于推动疾病筛查从“诊断驱动”向“预测驱动”转变。</w:t>
      </w:r>
    </w:p>
    <w:p w14:paraId="7ECC70AE" w14:textId="77777777" w:rsidR="00486020" w:rsidRPr="00486020" w:rsidRDefault="00486020" w:rsidP="00486020">
      <w:pPr>
        <w:rPr>
          <w:rFonts w:ascii="宋体" w:eastAsia="宋体" w:hAnsi="宋体" w:hint="eastAsia"/>
          <w:sz w:val="24"/>
        </w:rPr>
      </w:pPr>
      <w:r w:rsidRPr="00486020">
        <w:rPr>
          <w:rFonts w:ascii="宋体" w:eastAsia="宋体" w:hAnsi="宋体"/>
          <w:sz w:val="24"/>
        </w:rPr>
        <w:t>本项目基于这一背景，设计并实现一个</w:t>
      </w:r>
      <w:r w:rsidRPr="00486020">
        <w:rPr>
          <w:rFonts w:ascii="宋体" w:eastAsia="宋体" w:hAnsi="宋体"/>
          <w:b/>
          <w:bCs/>
          <w:sz w:val="24"/>
        </w:rPr>
        <w:t>基于机器学习与深度学习算法的糖尿病预测平台</w:t>
      </w:r>
      <w:r w:rsidRPr="00486020">
        <w:rPr>
          <w:rFonts w:ascii="宋体" w:eastAsia="宋体" w:hAnsi="宋体"/>
          <w:sz w:val="24"/>
        </w:rPr>
        <w:t>，集数据输入、模型预测、交互展示、预测记录管理于一体，旨在实现低门槛、高精度、易扩展的智能预测系统，为慢病管理和健康干预提供信息化支持。</w:t>
      </w:r>
    </w:p>
    <w:p w14:paraId="2DC4DA7C" w14:textId="77777777" w:rsidR="00486020" w:rsidRPr="00486020" w:rsidRDefault="00486020" w:rsidP="00486020">
      <w:pPr>
        <w:rPr>
          <w:rFonts w:hint="eastAsia"/>
        </w:rPr>
      </w:pPr>
    </w:p>
    <w:p w14:paraId="58E8414E" w14:textId="77777777" w:rsidR="00486020" w:rsidRPr="00486020" w:rsidRDefault="00486020" w:rsidP="00486020">
      <w:pPr>
        <w:pStyle w:val="2"/>
        <w:rPr>
          <w:rFonts w:hint="eastAsia"/>
        </w:rPr>
      </w:pPr>
      <w:bookmarkStart w:id="2" w:name="_Toc201012767"/>
      <w:r w:rsidRPr="00486020">
        <w:t>1.2 目标用户</w:t>
      </w:r>
      <w:bookmarkEnd w:id="2"/>
    </w:p>
    <w:p w14:paraId="52148E2D" w14:textId="77777777" w:rsidR="00486020" w:rsidRPr="00486020" w:rsidRDefault="00486020" w:rsidP="00486020">
      <w:pPr>
        <w:rPr>
          <w:rFonts w:ascii="宋体" w:eastAsia="宋体" w:hAnsi="宋体" w:hint="eastAsia"/>
          <w:sz w:val="24"/>
        </w:rPr>
      </w:pPr>
      <w:r w:rsidRPr="00486020">
        <w:rPr>
          <w:rFonts w:ascii="宋体" w:eastAsia="宋体" w:hAnsi="宋体"/>
          <w:sz w:val="24"/>
        </w:rPr>
        <w:t>本平台面向多类用户，具有广泛适用性：</w:t>
      </w:r>
    </w:p>
    <w:p w14:paraId="799F3FF1" w14:textId="77777777" w:rsidR="00486020" w:rsidRPr="00486020" w:rsidRDefault="00486020" w:rsidP="00486020">
      <w:pPr>
        <w:numPr>
          <w:ilvl w:val="0"/>
          <w:numId w:val="4"/>
        </w:numPr>
        <w:rPr>
          <w:rFonts w:ascii="宋体" w:eastAsia="宋体" w:hAnsi="宋体" w:hint="eastAsia"/>
          <w:sz w:val="24"/>
        </w:rPr>
      </w:pPr>
      <w:r w:rsidRPr="00486020">
        <w:rPr>
          <w:rFonts w:ascii="宋体" w:eastAsia="宋体" w:hAnsi="宋体"/>
          <w:b/>
          <w:bCs/>
          <w:sz w:val="24"/>
        </w:rPr>
        <w:t>普通公众与糖尿病高风险人群</w:t>
      </w:r>
      <w:r w:rsidRPr="00486020">
        <w:rPr>
          <w:rFonts w:ascii="宋体" w:eastAsia="宋体" w:hAnsi="宋体"/>
          <w:sz w:val="24"/>
        </w:rPr>
        <w:br/>
        <w:t>可通过平台录入基础健康信息（如体重、年龄、血压、血糖等）进行自我检测，获取个体化患病风险评分和提示建议，从而提前干预、预防发病。</w:t>
      </w:r>
    </w:p>
    <w:p w14:paraId="6D64FA75" w14:textId="77777777" w:rsidR="00486020" w:rsidRPr="00486020" w:rsidRDefault="00486020" w:rsidP="00486020">
      <w:pPr>
        <w:numPr>
          <w:ilvl w:val="0"/>
          <w:numId w:val="4"/>
        </w:numPr>
        <w:rPr>
          <w:rFonts w:ascii="宋体" w:eastAsia="宋体" w:hAnsi="宋体" w:hint="eastAsia"/>
          <w:sz w:val="24"/>
        </w:rPr>
      </w:pPr>
      <w:r w:rsidRPr="00486020">
        <w:rPr>
          <w:rFonts w:ascii="宋体" w:eastAsia="宋体" w:hAnsi="宋体"/>
          <w:b/>
          <w:bCs/>
          <w:sz w:val="24"/>
        </w:rPr>
        <w:t>基层医疗机构与健康管理人员</w:t>
      </w:r>
      <w:r w:rsidRPr="00486020">
        <w:rPr>
          <w:rFonts w:ascii="宋体" w:eastAsia="宋体" w:hAnsi="宋体"/>
          <w:sz w:val="24"/>
        </w:rPr>
        <w:br/>
        <w:t>可借助平台实现患者糖尿病筛查与健康状态跟踪，辅助初步判断，为后续检查提供参考依据，提升基层服务效率。</w:t>
      </w:r>
    </w:p>
    <w:p w14:paraId="55E948B9" w14:textId="77777777" w:rsidR="00486020" w:rsidRPr="00486020" w:rsidRDefault="00486020" w:rsidP="00486020">
      <w:pPr>
        <w:numPr>
          <w:ilvl w:val="0"/>
          <w:numId w:val="4"/>
        </w:numPr>
        <w:rPr>
          <w:rFonts w:ascii="宋体" w:eastAsia="宋体" w:hAnsi="宋体" w:hint="eastAsia"/>
          <w:sz w:val="24"/>
        </w:rPr>
      </w:pPr>
      <w:r w:rsidRPr="00486020">
        <w:rPr>
          <w:rFonts w:ascii="宋体" w:eastAsia="宋体" w:hAnsi="宋体"/>
          <w:b/>
          <w:bCs/>
          <w:sz w:val="24"/>
        </w:rPr>
        <w:t>科研人员与数据分析师</w:t>
      </w:r>
      <w:r w:rsidRPr="00486020">
        <w:rPr>
          <w:rFonts w:ascii="宋体" w:eastAsia="宋体" w:hAnsi="宋体"/>
          <w:sz w:val="24"/>
        </w:rPr>
        <w:br/>
        <w:t>可基于平台提供的接口或导出数据开展模型优化、特征研究与人群分</w:t>
      </w:r>
      <w:r w:rsidRPr="00486020">
        <w:rPr>
          <w:rFonts w:ascii="宋体" w:eastAsia="宋体" w:hAnsi="宋体"/>
          <w:sz w:val="24"/>
        </w:rPr>
        <w:lastRenderedPageBreak/>
        <w:t>析，推进糖尿病相关人工智能研究。</w:t>
      </w:r>
    </w:p>
    <w:p w14:paraId="7197C289" w14:textId="77777777" w:rsidR="00486020" w:rsidRPr="00486020" w:rsidRDefault="00486020" w:rsidP="00486020">
      <w:pPr>
        <w:numPr>
          <w:ilvl w:val="0"/>
          <w:numId w:val="4"/>
        </w:numPr>
        <w:rPr>
          <w:rFonts w:ascii="宋体" w:eastAsia="宋体" w:hAnsi="宋体" w:hint="eastAsia"/>
          <w:sz w:val="24"/>
        </w:rPr>
      </w:pPr>
      <w:r w:rsidRPr="00486020">
        <w:rPr>
          <w:rFonts w:ascii="宋体" w:eastAsia="宋体" w:hAnsi="宋体"/>
          <w:b/>
          <w:bCs/>
          <w:sz w:val="24"/>
        </w:rPr>
        <w:t>教育培训机构</w:t>
      </w:r>
      <w:r w:rsidRPr="00486020">
        <w:rPr>
          <w:rFonts w:ascii="宋体" w:eastAsia="宋体" w:hAnsi="宋体"/>
          <w:sz w:val="24"/>
        </w:rPr>
        <w:br/>
        <w:t>可作为AI+医疗交叉领域的教学工具，支持学生和研究人员进行人工智能建模与医疗数据分析实验。</w:t>
      </w:r>
    </w:p>
    <w:p w14:paraId="7D1C3057" w14:textId="2CEEE12C" w:rsidR="00486020" w:rsidRPr="00486020" w:rsidRDefault="00486020" w:rsidP="00486020">
      <w:pPr>
        <w:rPr>
          <w:rFonts w:hint="eastAsia"/>
        </w:rPr>
      </w:pPr>
    </w:p>
    <w:p w14:paraId="3D778007" w14:textId="77777777" w:rsidR="00486020" w:rsidRPr="00486020" w:rsidRDefault="00486020" w:rsidP="00486020">
      <w:pPr>
        <w:pStyle w:val="2"/>
        <w:rPr>
          <w:rFonts w:hint="eastAsia"/>
        </w:rPr>
      </w:pPr>
      <w:bookmarkStart w:id="3" w:name="_Toc201012768"/>
      <w:r w:rsidRPr="00486020">
        <w:t>1.3 项目目标与功能定位</w:t>
      </w:r>
      <w:bookmarkEnd w:id="3"/>
    </w:p>
    <w:p w14:paraId="2ED9244C" w14:textId="77777777" w:rsidR="00486020" w:rsidRPr="00486020" w:rsidRDefault="00486020" w:rsidP="00486020">
      <w:pPr>
        <w:rPr>
          <w:rFonts w:ascii="宋体" w:eastAsia="宋体" w:hAnsi="宋体" w:hint="eastAsia"/>
          <w:sz w:val="24"/>
        </w:rPr>
      </w:pPr>
      <w:r w:rsidRPr="00486020">
        <w:rPr>
          <w:rFonts w:ascii="宋体" w:eastAsia="宋体" w:hAnsi="宋体"/>
          <w:sz w:val="24"/>
        </w:rPr>
        <w:t xml:space="preserve">本项目旨在开发一个以 Vue 前端为基础，集成 </w:t>
      </w:r>
      <w:proofErr w:type="spellStart"/>
      <w:r w:rsidRPr="00486020">
        <w:rPr>
          <w:rFonts w:ascii="宋体" w:eastAsia="宋体" w:hAnsi="宋体"/>
          <w:sz w:val="24"/>
        </w:rPr>
        <w:t>XGBoost</w:t>
      </w:r>
      <w:proofErr w:type="spellEnd"/>
      <w:r w:rsidRPr="00486020">
        <w:rPr>
          <w:rFonts w:ascii="宋体" w:eastAsia="宋体" w:hAnsi="宋体"/>
          <w:sz w:val="24"/>
        </w:rPr>
        <w:t xml:space="preserve"> 与 </w:t>
      </w:r>
      <w:proofErr w:type="spellStart"/>
      <w:r w:rsidRPr="00486020">
        <w:rPr>
          <w:rFonts w:ascii="宋体" w:eastAsia="宋体" w:hAnsi="宋体"/>
          <w:sz w:val="24"/>
        </w:rPr>
        <w:t>MindSpore</w:t>
      </w:r>
      <w:proofErr w:type="spellEnd"/>
      <w:r w:rsidRPr="00486020">
        <w:rPr>
          <w:rFonts w:ascii="宋体" w:eastAsia="宋体" w:hAnsi="宋体"/>
          <w:sz w:val="24"/>
        </w:rPr>
        <w:t xml:space="preserve"> 两种智能预测模型的 Web 平台系统，实现糖尿病风险预测服务的数字化与智能化。具体目标包括：</w:t>
      </w:r>
    </w:p>
    <w:p w14:paraId="5B523A85" w14:textId="77777777" w:rsidR="00486020" w:rsidRPr="00486020" w:rsidRDefault="00486020" w:rsidP="00486020">
      <w:pPr>
        <w:numPr>
          <w:ilvl w:val="0"/>
          <w:numId w:val="5"/>
        </w:numPr>
        <w:rPr>
          <w:rFonts w:ascii="宋体" w:eastAsia="宋体" w:hAnsi="宋体" w:hint="eastAsia"/>
          <w:sz w:val="24"/>
        </w:rPr>
      </w:pPr>
      <w:r w:rsidRPr="00486020">
        <w:rPr>
          <w:rFonts w:ascii="宋体" w:eastAsia="宋体" w:hAnsi="宋体"/>
          <w:b/>
          <w:bCs/>
          <w:sz w:val="24"/>
        </w:rPr>
        <w:t>平台化设计</w:t>
      </w:r>
      <w:r w:rsidRPr="00486020">
        <w:rPr>
          <w:rFonts w:ascii="宋体" w:eastAsia="宋体" w:hAnsi="宋体"/>
          <w:sz w:val="24"/>
        </w:rPr>
        <w:t>：提供一个用户友好、交互直观的网页系统，支持用户通过图形界面输入健康参数，发起预测请求，并直观查看预测结果。</w:t>
      </w:r>
    </w:p>
    <w:p w14:paraId="7C9BE205" w14:textId="77777777" w:rsidR="00486020" w:rsidRPr="00486020" w:rsidRDefault="00486020" w:rsidP="00486020">
      <w:pPr>
        <w:numPr>
          <w:ilvl w:val="0"/>
          <w:numId w:val="5"/>
        </w:numPr>
        <w:rPr>
          <w:rFonts w:ascii="宋体" w:eastAsia="宋体" w:hAnsi="宋体" w:hint="eastAsia"/>
          <w:sz w:val="24"/>
        </w:rPr>
      </w:pPr>
      <w:r w:rsidRPr="00486020">
        <w:rPr>
          <w:rFonts w:ascii="宋体" w:eastAsia="宋体" w:hAnsi="宋体"/>
          <w:b/>
          <w:bCs/>
          <w:sz w:val="24"/>
        </w:rPr>
        <w:t>双模型支持</w:t>
      </w:r>
      <w:r w:rsidRPr="00486020">
        <w:rPr>
          <w:rFonts w:ascii="宋体" w:eastAsia="宋体" w:hAnsi="宋体"/>
          <w:sz w:val="24"/>
        </w:rPr>
        <w:t xml:space="preserve">：分别集成 </w:t>
      </w:r>
      <w:proofErr w:type="spellStart"/>
      <w:r w:rsidRPr="00486020">
        <w:rPr>
          <w:rFonts w:ascii="宋体" w:eastAsia="宋体" w:hAnsi="宋体"/>
          <w:sz w:val="24"/>
        </w:rPr>
        <w:t>XGBoost</w:t>
      </w:r>
      <w:proofErr w:type="spellEnd"/>
      <w:r w:rsidRPr="00486020">
        <w:rPr>
          <w:rFonts w:ascii="宋体" w:eastAsia="宋体" w:hAnsi="宋体"/>
          <w:sz w:val="24"/>
        </w:rPr>
        <w:t xml:space="preserve">（经典机器学习模型）与 </w:t>
      </w:r>
      <w:proofErr w:type="spellStart"/>
      <w:r w:rsidRPr="00486020">
        <w:rPr>
          <w:rFonts w:ascii="宋体" w:eastAsia="宋体" w:hAnsi="宋体"/>
          <w:sz w:val="24"/>
        </w:rPr>
        <w:t>MindSpore</w:t>
      </w:r>
      <w:proofErr w:type="spellEnd"/>
      <w:r w:rsidRPr="00486020">
        <w:rPr>
          <w:rFonts w:ascii="宋体" w:eastAsia="宋体" w:hAnsi="宋体"/>
          <w:sz w:val="24"/>
        </w:rPr>
        <w:t xml:space="preserve"> 实现的深度学习模型，支持用户自主选择预测模型，比较不同算法结果。</w:t>
      </w:r>
    </w:p>
    <w:p w14:paraId="033AD4A1" w14:textId="77777777" w:rsidR="00486020" w:rsidRPr="00486020" w:rsidRDefault="00486020" w:rsidP="00486020">
      <w:pPr>
        <w:numPr>
          <w:ilvl w:val="0"/>
          <w:numId w:val="5"/>
        </w:numPr>
        <w:rPr>
          <w:rFonts w:ascii="宋体" w:eastAsia="宋体" w:hAnsi="宋体" w:hint="eastAsia"/>
          <w:sz w:val="24"/>
        </w:rPr>
      </w:pPr>
      <w:r w:rsidRPr="00486020">
        <w:rPr>
          <w:rFonts w:ascii="宋体" w:eastAsia="宋体" w:hAnsi="宋体"/>
          <w:b/>
          <w:bCs/>
          <w:sz w:val="24"/>
        </w:rPr>
        <w:t>高可视化分析</w:t>
      </w:r>
      <w:r w:rsidRPr="00486020">
        <w:rPr>
          <w:rFonts w:ascii="宋体" w:eastAsia="宋体" w:hAnsi="宋体"/>
          <w:sz w:val="24"/>
        </w:rPr>
        <w:t>：支持预测结果以概率值、等级分类、图形图表等形式展示，如雷达图、条形图等，以增强理解性和可操作性。</w:t>
      </w:r>
    </w:p>
    <w:p w14:paraId="02FBCCE1" w14:textId="77777777" w:rsidR="00486020" w:rsidRPr="00486020" w:rsidRDefault="00486020" w:rsidP="00486020">
      <w:pPr>
        <w:numPr>
          <w:ilvl w:val="0"/>
          <w:numId w:val="5"/>
        </w:numPr>
        <w:rPr>
          <w:rFonts w:ascii="宋体" w:eastAsia="宋体" w:hAnsi="宋体" w:hint="eastAsia"/>
          <w:sz w:val="24"/>
        </w:rPr>
      </w:pPr>
      <w:r w:rsidRPr="00486020">
        <w:rPr>
          <w:rFonts w:ascii="宋体" w:eastAsia="宋体" w:hAnsi="宋体"/>
          <w:b/>
          <w:bCs/>
          <w:sz w:val="24"/>
        </w:rPr>
        <w:t>历史记录管理</w:t>
      </w:r>
      <w:r w:rsidRPr="00486020">
        <w:rPr>
          <w:rFonts w:ascii="宋体" w:eastAsia="宋体" w:hAnsi="宋体"/>
          <w:sz w:val="24"/>
        </w:rPr>
        <w:t>：用户可以查看过往预测记录，对自身健康变化进行追踪和比较。</w:t>
      </w:r>
    </w:p>
    <w:p w14:paraId="10EF838C" w14:textId="77777777" w:rsidR="00486020" w:rsidRPr="00486020" w:rsidRDefault="00486020" w:rsidP="00486020">
      <w:pPr>
        <w:numPr>
          <w:ilvl w:val="0"/>
          <w:numId w:val="5"/>
        </w:numPr>
        <w:rPr>
          <w:rFonts w:ascii="宋体" w:eastAsia="宋体" w:hAnsi="宋体" w:hint="eastAsia"/>
          <w:sz w:val="24"/>
        </w:rPr>
      </w:pPr>
      <w:r w:rsidRPr="00486020">
        <w:rPr>
          <w:rFonts w:ascii="宋体" w:eastAsia="宋体" w:hAnsi="宋体"/>
          <w:b/>
          <w:bCs/>
          <w:sz w:val="24"/>
        </w:rPr>
        <w:t>模块化架构</w:t>
      </w:r>
      <w:r w:rsidRPr="00486020">
        <w:rPr>
          <w:rFonts w:ascii="宋体" w:eastAsia="宋体" w:hAnsi="宋体"/>
          <w:sz w:val="24"/>
        </w:rPr>
        <w:t>：采用前后端分离、模型服务</w:t>
      </w:r>
      <w:proofErr w:type="gramStart"/>
      <w:r w:rsidRPr="00486020">
        <w:rPr>
          <w:rFonts w:ascii="宋体" w:eastAsia="宋体" w:hAnsi="宋体"/>
          <w:sz w:val="24"/>
        </w:rPr>
        <w:t>独立部署</w:t>
      </w:r>
      <w:proofErr w:type="gramEnd"/>
      <w:r w:rsidRPr="00486020">
        <w:rPr>
          <w:rFonts w:ascii="宋体" w:eastAsia="宋体" w:hAnsi="宋体"/>
          <w:sz w:val="24"/>
        </w:rPr>
        <w:t>的架构，为未来扩展到其他疾病预测（如高血压、心脏病等）提供良好基础。</w:t>
      </w:r>
    </w:p>
    <w:p w14:paraId="1040917B" w14:textId="77777777" w:rsidR="00486020" w:rsidRDefault="00486020" w:rsidP="00486020">
      <w:pPr>
        <w:rPr>
          <w:rFonts w:hint="eastAsia"/>
        </w:rPr>
      </w:pPr>
    </w:p>
    <w:p w14:paraId="17C2174C" w14:textId="77777777" w:rsidR="00486020" w:rsidRDefault="00486020" w:rsidP="00486020">
      <w:pPr>
        <w:rPr>
          <w:rFonts w:hint="eastAsia"/>
        </w:rPr>
      </w:pPr>
    </w:p>
    <w:p w14:paraId="208873F4" w14:textId="77777777" w:rsidR="00486020" w:rsidRDefault="00486020" w:rsidP="00486020">
      <w:pPr>
        <w:rPr>
          <w:rFonts w:hint="eastAsia"/>
        </w:rPr>
      </w:pPr>
    </w:p>
    <w:p w14:paraId="6234E2C4" w14:textId="15DB5443" w:rsidR="00486020" w:rsidRDefault="00486020" w:rsidP="00486020">
      <w:pPr>
        <w:pStyle w:val="1"/>
        <w:rPr>
          <w:rFonts w:hint="eastAsia"/>
        </w:rPr>
      </w:pPr>
      <w:bookmarkStart w:id="4" w:name="_Toc201012769"/>
      <w:r>
        <w:rPr>
          <w:rFonts w:hint="eastAsia"/>
        </w:rPr>
        <w:t>2.系统架构设计</w:t>
      </w:r>
      <w:bookmarkEnd w:id="4"/>
    </w:p>
    <w:p w14:paraId="645C9608" w14:textId="77777777" w:rsidR="00486020" w:rsidRPr="00486020" w:rsidRDefault="00486020" w:rsidP="00486020">
      <w:pPr>
        <w:pStyle w:val="2"/>
        <w:rPr>
          <w:rFonts w:hint="eastAsia"/>
        </w:rPr>
      </w:pPr>
      <w:bookmarkStart w:id="5" w:name="_Toc201012770"/>
      <w:r w:rsidRPr="00486020">
        <w:t>2.1 架构总</w:t>
      </w:r>
      <w:proofErr w:type="gramStart"/>
      <w:r w:rsidRPr="00486020">
        <w:t>览</w:t>
      </w:r>
      <w:bookmarkEnd w:id="5"/>
      <w:proofErr w:type="gramEnd"/>
    </w:p>
    <w:p w14:paraId="4EF4A472" w14:textId="77777777" w:rsidR="00486020" w:rsidRPr="00486020" w:rsidRDefault="00486020" w:rsidP="00486020">
      <w:pPr>
        <w:rPr>
          <w:rFonts w:ascii="宋体" w:eastAsia="宋体" w:hAnsi="宋体" w:hint="eastAsia"/>
          <w:sz w:val="24"/>
        </w:rPr>
      </w:pPr>
      <w:r w:rsidRPr="00486020">
        <w:rPr>
          <w:rFonts w:ascii="宋体" w:eastAsia="宋体" w:hAnsi="宋体"/>
          <w:sz w:val="24"/>
        </w:rPr>
        <w:t>本项目采用</w:t>
      </w:r>
      <w:r w:rsidRPr="00486020">
        <w:rPr>
          <w:rFonts w:ascii="宋体" w:eastAsia="宋体" w:hAnsi="宋体"/>
          <w:b/>
          <w:bCs/>
          <w:sz w:val="24"/>
        </w:rPr>
        <w:t>前后端分离 + 模型服务</w:t>
      </w:r>
      <w:proofErr w:type="gramStart"/>
      <w:r w:rsidRPr="00486020">
        <w:rPr>
          <w:rFonts w:ascii="宋体" w:eastAsia="宋体" w:hAnsi="宋体"/>
          <w:b/>
          <w:bCs/>
          <w:sz w:val="24"/>
        </w:rPr>
        <w:t>独立部署</w:t>
      </w:r>
      <w:proofErr w:type="gramEnd"/>
      <w:r w:rsidRPr="00486020">
        <w:rPr>
          <w:rFonts w:ascii="宋体" w:eastAsia="宋体" w:hAnsi="宋体"/>
          <w:sz w:val="24"/>
        </w:rPr>
        <w:t>的架构设计，以提升系统的可维护性、扩展性和部署灵活性。系统整体可划分为四大子模块：</w:t>
      </w:r>
    </w:p>
    <w:p w14:paraId="1A5586B4" w14:textId="77777777" w:rsidR="00486020" w:rsidRPr="00486020" w:rsidRDefault="00486020" w:rsidP="00486020">
      <w:pPr>
        <w:numPr>
          <w:ilvl w:val="0"/>
          <w:numId w:val="6"/>
        </w:numPr>
        <w:rPr>
          <w:rFonts w:ascii="宋体" w:eastAsia="宋体" w:hAnsi="宋体" w:hint="eastAsia"/>
          <w:sz w:val="24"/>
        </w:rPr>
      </w:pPr>
      <w:r w:rsidRPr="00486020">
        <w:rPr>
          <w:rFonts w:ascii="宋体" w:eastAsia="宋体" w:hAnsi="宋体"/>
          <w:b/>
          <w:bCs/>
          <w:sz w:val="24"/>
        </w:rPr>
        <w:t>前端展示层（Vue）</w:t>
      </w:r>
      <w:r w:rsidRPr="00486020">
        <w:rPr>
          <w:rFonts w:ascii="宋体" w:eastAsia="宋体" w:hAnsi="宋体"/>
          <w:sz w:val="24"/>
        </w:rPr>
        <w:t>：负责用户交互、数据输入与预测结果展示；</w:t>
      </w:r>
    </w:p>
    <w:p w14:paraId="5E1D6056" w14:textId="77777777" w:rsidR="00486020" w:rsidRPr="00486020" w:rsidRDefault="00486020" w:rsidP="00486020">
      <w:pPr>
        <w:numPr>
          <w:ilvl w:val="0"/>
          <w:numId w:val="6"/>
        </w:numPr>
        <w:rPr>
          <w:rFonts w:ascii="宋体" w:eastAsia="宋体" w:hAnsi="宋体" w:hint="eastAsia"/>
          <w:sz w:val="24"/>
        </w:rPr>
      </w:pPr>
      <w:r w:rsidRPr="00486020">
        <w:rPr>
          <w:rFonts w:ascii="宋体" w:eastAsia="宋体" w:hAnsi="宋体"/>
          <w:b/>
          <w:bCs/>
          <w:sz w:val="24"/>
        </w:rPr>
        <w:lastRenderedPageBreak/>
        <w:t>后端服务层</w:t>
      </w:r>
      <w:r w:rsidRPr="00486020">
        <w:rPr>
          <w:rFonts w:ascii="宋体" w:eastAsia="宋体" w:hAnsi="宋体"/>
          <w:sz w:val="24"/>
        </w:rPr>
        <w:t>：负责接收前端请求、数据验证、调用模型预测服务、记录历史数据等；</w:t>
      </w:r>
    </w:p>
    <w:p w14:paraId="28059EE2" w14:textId="77777777" w:rsidR="00486020" w:rsidRPr="00486020" w:rsidRDefault="00486020" w:rsidP="00486020">
      <w:pPr>
        <w:numPr>
          <w:ilvl w:val="0"/>
          <w:numId w:val="6"/>
        </w:numPr>
        <w:rPr>
          <w:rFonts w:ascii="宋体" w:eastAsia="宋体" w:hAnsi="宋体" w:hint="eastAsia"/>
          <w:sz w:val="24"/>
        </w:rPr>
      </w:pPr>
      <w:r w:rsidRPr="00486020">
        <w:rPr>
          <w:rFonts w:ascii="宋体" w:eastAsia="宋体" w:hAnsi="宋体"/>
          <w:b/>
          <w:bCs/>
          <w:sz w:val="24"/>
        </w:rPr>
        <w:t>模型服务层（</w:t>
      </w:r>
      <w:proofErr w:type="spellStart"/>
      <w:r w:rsidRPr="00486020">
        <w:rPr>
          <w:rFonts w:ascii="宋体" w:eastAsia="宋体" w:hAnsi="宋体"/>
          <w:b/>
          <w:bCs/>
          <w:sz w:val="24"/>
        </w:rPr>
        <w:t>XGBoost</w:t>
      </w:r>
      <w:proofErr w:type="spellEnd"/>
      <w:r w:rsidRPr="00486020">
        <w:rPr>
          <w:rFonts w:ascii="宋体" w:eastAsia="宋体" w:hAnsi="宋体"/>
          <w:b/>
          <w:bCs/>
          <w:sz w:val="24"/>
        </w:rPr>
        <w:t xml:space="preserve"> &amp; </w:t>
      </w:r>
      <w:proofErr w:type="spellStart"/>
      <w:r w:rsidRPr="00486020">
        <w:rPr>
          <w:rFonts w:ascii="宋体" w:eastAsia="宋体" w:hAnsi="宋体"/>
          <w:b/>
          <w:bCs/>
          <w:sz w:val="24"/>
        </w:rPr>
        <w:t>MindSpore</w:t>
      </w:r>
      <w:proofErr w:type="spellEnd"/>
      <w:r w:rsidRPr="00486020">
        <w:rPr>
          <w:rFonts w:ascii="宋体" w:eastAsia="宋体" w:hAnsi="宋体"/>
          <w:b/>
          <w:bCs/>
          <w:sz w:val="24"/>
        </w:rPr>
        <w:t>）</w:t>
      </w:r>
      <w:r w:rsidRPr="00486020">
        <w:rPr>
          <w:rFonts w:ascii="宋体" w:eastAsia="宋体" w:hAnsi="宋体"/>
          <w:sz w:val="24"/>
        </w:rPr>
        <w:t>：</w:t>
      </w:r>
      <w:proofErr w:type="gramStart"/>
      <w:r w:rsidRPr="00486020">
        <w:rPr>
          <w:rFonts w:ascii="宋体" w:eastAsia="宋体" w:hAnsi="宋体"/>
          <w:sz w:val="24"/>
        </w:rPr>
        <w:t>独立部署</w:t>
      </w:r>
      <w:proofErr w:type="gramEnd"/>
      <w:r w:rsidRPr="00486020">
        <w:rPr>
          <w:rFonts w:ascii="宋体" w:eastAsia="宋体" w:hAnsi="宋体"/>
          <w:sz w:val="24"/>
        </w:rPr>
        <w:t>的机器学习与深度学习推理接口，封装模型加载与预测逻辑；</w:t>
      </w:r>
    </w:p>
    <w:p w14:paraId="7AACFD32" w14:textId="77777777" w:rsidR="00486020" w:rsidRPr="00486020" w:rsidRDefault="00486020" w:rsidP="00486020">
      <w:pPr>
        <w:numPr>
          <w:ilvl w:val="0"/>
          <w:numId w:val="6"/>
        </w:numPr>
        <w:rPr>
          <w:rFonts w:hint="eastAsia"/>
        </w:rPr>
      </w:pPr>
      <w:r w:rsidRPr="00486020">
        <w:rPr>
          <w:rFonts w:ascii="宋体" w:eastAsia="宋体" w:hAnsi="宋体"/>
          <w:b/>
          <w:bCs/>
          <w:sz w:val="24"/>
        </w:rPr>
        <w:t>数据存储层</w:t>
      </w:r>
      <w:r w:rsidRPr="00486020">
        <w:rPr>
          <w:rFonts w:ascii="宋体" w:eastAsia="宋体" w:hAnsi="宋体"/>
          <w:sz w:val="24"/>
        </w:rPr>
        <w:t>：负责用户信息、输入记录、预测结果的存储与管理</w:t>
      </w:r>
      <w:r w:rsidRPr="00486020">
        <w:t>。</w:t>
      </w:r>
    </w:p>
    <w:p w14:paraId="181419CD" w14:textId="77777777" w:rsidR="00486020" w:rsidRDefault="00486020" w:rsidP="00486020">
      <w:pPr>
        <w:rPr>
          <w:rFonts w:hint="eastAsia"/>
        </w:rPr>
      </w:pPr>
    </w:p>
    <w:p w14:paraId="45B9C018" w14:textId="63DBB29F" w:rsidR="00486020" w:rsidRDefault="00486020" w:rsidP="00486020">
      <w:pPr>
        <w:pStyle w:val="2"/>
        <w:rPr>
          <w:rFonts w:hint="eastAsia"/>
        </w:rPr>
      </w:pPr>
      <w:bookmarkStart w:id="6" w:name="_Toc201012771"/>
      <w:r>
        <w:rPr>
          <w:rFonts w:hint="eastAsia"/>
        </w:rPr>
        <w:t>2.2前端展示</w:t>
      </w:r>
      <w:bookmarkEnd w:id="6"/>
    </w:p>
    <w:p w14:paraId="2D238327" w14:textId="2DE8D1DE" w:rsidR="00486020" w:rsidRDefault="00CD73DE" w:rsidP="00486020">
      <w:pPr>
        <w:rPr>
          <w:rFonts w:hint="eastAsia"/>
        </w:rPr>
      </w:pPr>
      <w:r w:rsidRPr="00CD73DE">
        <w:rPr>
          <w:noProof/>
        </w:rPr>
        <w:drawing>
          <wp:inline distT="0" distB="0" distL="0" distR="0" wp14:anchorId="4D0C7DAF" wp14:editId="5AF6FC07">
            <wp:extent cx="5274310" cy="2693035"/>
            <wp:effectExtent l="0" t="0" r="2540" b="0"/>
            <wp:docPr id="8562729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93035"/>
                    </a:xfrm>
                    <a:prstGeom prst="rect">
                      <a:avLst/>
                    </a:prstGeom>
                    <a:noFill/>
                    <a:ln>
                      <a:noFill/>
                    </a:ln>
                  </pic:spPr>
                </pic:pic>
              </a:graphicData>
            </a:graphic>
          </wp:inline>
        </w:drawing>
      </w:r>
    </w:p>
    <w:p w14:paraId="71C3FC8F" w14:textId="4861B56A" w:rsidR="006D042C" w:rsidRPr="00CD73DE" w:rsidRDefault="00CD73DE" w:rsidP="00486020">
      <w:pPr>
        <w:rPr>
          <w:rFonts w:hint="eastAsia"/>
        </w:rPr>
      </w:pPr>
      <w:r w:rsidRPr="00CD73DE">
        <w:rPr>
          <w:noProof/>
        </w:rPr>
        <w:drawing>
          <wp:inline distT="0" distB="0" distL="0" distR="0" wp14:anchorId="14828132" wp14:editId="219E8F95">
            <wp:extent cx="5274310" cy="2644140"/>
            <wp:effectExtent l="0" t="0" r="2540" b="3810"/>
            <wp:docPr id="433936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44140"/>
                    </a:xfrm>
                    <a:prstGeom prst="rect">
                      <a:avLst/>
                    </a:prstGeom>
                    <a:noFill/>
                    <a:ln>
                      <a:noFill/>
                    </a:ln>
                  </pic:spPr>
                </pic:pic>
              </a:graphicData>
            </a:graphic>
          </wp:inline>
        </w:drawing>
      </w:r>
    </w:p>
    <w:p w14:paraId="185198E3" w14:textId="2FBDC15E" w:rsidR="006D042C" w:rsidRDefault="006D042C" w:rsidP="006D042C">
      <w:pPr>
        <w:pStyle w:val="1"/>
        <w:rPr>
          <w:rFonts w:hint="eastAsia"/>
        </w:rPr>
      </w:pPr>
      <w:bookmarkStart w:id="7" w:name="_Toc201012772"/>
      <w:r>
        <w:rPr>
          <w:rFonts w:hint="eastAsia"/>
        </w:rPr>
        <w:lastRenderedPageBreak/>
        <w:t>3.数据集介绍</w:t>
      </w:r>
      <w:bookmarkEnd w:id="7"/>
    </w:p>
    <w:p w14:paraId="0B0A9958" w14:textId="77777777" w:rsidR="00B454B5" w:rsidRDefault="00B454B5" w:rsidP="00B454B5">
      <w:pPr>
        <w:rPr>
          <w:rFonts w:ascii="宋体" w:eastAsia="宋体" w:hAnsi="宋体" w:hint="eastAsia"/>
          <w:sz w:val="24"/>
        </w:rPr>
      </w:pPr>
      <w:r w:rsidRPr="00B454B5">
        <w:rPr>
          <w:rFonts w:ascii="宋体" w:eastAsia="宋体" w:hAnsi="宋体"/>
          <w:sz w:val="24"/>
        </w:rPr>
        <w:t xml:space="preserve">在本项目中，所使用的数据来源于 Kaggle 平台公开发布的结构化医疗数据集 </w:t>
      </w:r>
      <w:r w:rsidRPr="00B454B5">
        <w:rPr>
          <w:rFonts w:ascii="宋体" w:eastAsia="宋体" w:hAnsi="宋体"/>
          <w:b/>
          <w:bCs/>
          <w:sz w:val="24"/>
        </w:rPr>
        <w:t>Diabetes Prediction Dataset</w:t>
      </w:r>
      <w:r w:rsidRPr="00B454B5">
        <w:rPr>
          <w:rFonts w:ascii="宋体" w:eastAsia="宋体" w:hAnsi="宋体"/>
          <w:sz w:val="24"/>
        </w:rPr>
        <w:t>，该数据</w:t>
      </w:r>
      <w:proofErr w:type="gramStart"/>
      <w:r w:rsidRPr="00B454B5">
        <w:rPr>
          <w:rFonts w:ascii="宋体" w:eastAsia="宋体" w:hAnsi="宋体"/>
          <w:sz w:val="24"/>
        </w:rPr>
        <w:t>集广泛</w:t>
      </w:r>
      <w:proofErr w:type="gramEnd"/>
      <w:r w:rsidRPr="00B454B5">
        <w:rPr>
          <w:rFonts w:ascii="宋体" w:eastAsia="宋体" w:hAnsi="宋体"/>
          <w:sz w:val="24"/>
        </w:rPr>
        <w:t>用于糖尿病预测与健康风险评估研究，包含大量真实或模拟生成的个体特征信息及其对应的糖尿病患病状态标签。</w:t>
      </w:r>
    </w:p>
    <w:p w14:paraId="0F9EB567" w14:textId="77777777" w:rsidR="00B454B5" w:rsidRPr="00B454B5" w:rsidRDefault="00B454B5" w:rsidP="00B454B5">
      <w:pPr>
        <w:pStyle w:val="2"/>
        <w:rPr>
          <w:rFonts w:hint="eastAsia"/>
        </w:rPr>
      </w:pPr>
      <w:bookmarkStart w:id="8" w:name="_Toc201012773"/>
      <w:r w:rsidRPr="00B454B5">
        <w:t>3.1 数据</w:t>
      </w:r>
      <w:proofErr w:type="gramStart"/>
      <w:r w:rsidRPr="00B454B5">
        <w:t>集基本</w:t>
      </w:r>
      <w:proofErr w:type="gramEnd"/>
      <w:r w:rsidRPr="00B454B5">
        <w:t>信息</w:t>
      </w:r>
      <w:bookmarkEnd w:id="8"/>
    </w:p>
    <w:p w14:paraId="56A1DB0D" w14:textId="77777777" w:rsidR="00B454B5" w:rsidRPr="00B454B5" w:rsidRDefault="00B454B5" w:rsidP="00B454B5">
      <w:pPr>
        <w:numPr>
          <w:ilvl w:val="0"/>
          <w:numId w:val="17"/>
        </w:numPr>
        <w:rPr>
          <w:rFonts w:ascii="宋体" w:eastAsia="宋体" w:hAnsi="宋体" w:hint="eastAsia"/>
          <w:sz w:val="24"/>
        </w:rPr>
      </w:pPr>
      <w:r w:rsidRPr="00B454B5">
        <w:rPr>
          <w:rFonts w:ascii="宋体" w:eastAsia="宋体" w:hAnsi="宋体"/>
          <w:b/>
          <w:bCs/>
          <w:sz w:val="24"/>
        </w:rPr>
        <w:t>数据集名称</w:t>
      </w:r>
      <w:r w:rsidRPr="00B454B5">
        <w:rPr>
          <w:rFonts w:ascii="宋体" w:eastAsia="宋体" w:hAnsi="宋体"/>
          <w:sz w:val="24"/>
        </w:rPr>
        <w:t>：Diabetes Prediction Dataset</w:t>
      </w:r>
    </w:p>
    <w:p w14:paraId="1A5D6920" w14:textId="77777777" w:rsidR="00B454B5" w:rsidRPr="00B454B5" w:rsidRDefault="00B454B5" w:rsidP="00B454B5">
      <w:pPr>
        <w:numPr>
          <w:ilvl w:val="0"/>
          <w:numId w:val="17"/>
        </w:numPr>
        <w:rPr>
          <w:rFonts w:ascii="宋体" w:eastAsia="宋体" w:hAnsi="宋体" w:hint="eastAsia"/>
          <w:sz w:val="24"/>
        </w:rPr>
      </w:pPr>
      <w:r w:rsidRPr="00B454B5">
        <w:rPr>
          <w:rFonts w:ascii="宋体" w:eastAsia="宋体" w:hAnsi="宋体"/>
          <w:b/>
          <w:bCs/>
          <w:sz w:val="24"/>
        </w:rPr>
        <w:t>数据格式</w:t>
      </w:r>
      <w:r w:rsidRPr="00B454B5">
        <w:rPr>
          <w:rFonts w:ascii="宋体" w:eastAsia="宋体" w:hAnsi="宋体"/>
          <w:sz w:val="24"/>
        </w:rPr>
        <w:t>：CSV（逗号分隔表格）</w:t>
      </w:r>
    </w:p>
    <w:p w14:paraId="0C96BD94" w14:textId="77777777" w:rsidR="00B454B5" w:rsidRPr="00B454B5" w:rsidRDefault="00B454B5" w:rsidP="00B454B5">
      <w:pPr>
        <w:numPr>
          <w:ilvl w:val="0"/>
          <w:numId w:val="17"/>
        </w:numPr>
        <w:rPr>
          <w:rFonts w:ascii="宋体" w:eastAsia="宋体" w:hAnsi="宋体" w:hint="eastAsia"/>
          <w:sz w:val="24"/>
        </w:rPr>
      </w:pPr>
      <w:r w:rsidRPr="00B454B5">
        <w:rPr>
          <w:rFonts w:ascii="宋体" w:eastAsia="宋体" w:hAnsi="宋体"/>
          <w:b/>
          <w:bCs/>
          <w:sz w:val="24"/>
        </w:rPr>
        <w:t>样本总数</w:t>
      </w:r>
      <w:r w:rsidRPr="00B454B5">
        <w:rPr>
          <w:rFonts w:ascii="宋体" w:eastAsia="宋体" w:hAnsi="宋体"/>
          <w:sz w:val="24"/>
        </w:rPr>
        <w:t>：原始样本约 100,000 条</w:t>
      </w:r>
    </w:p>
    <w:p w14:paraId="0DF39F26" w14:textId="77777777" w:rsidR="00B454B5" w:rsidRPr="00B454B5" w:rsidRDefault="00B454B5" w:rsidP="00B454B5">
      <w:pPr>
        <w:numPr>
          <w:ilvl w:val="0"/>
          <w:numId w:val="17"/>
        </w:numPr>
        <w:rPr>
          <w:rFonts w:ascii="宋体" w:eastAsia="宋体" w:hAnsi="宋体" w:hint="eastAsia"/>
          <w:sz w:val="24"/>
        </w:rPr>
      </w:pPr>
      <w:r w:rsidRPr="00B454B5">
        <w:rPr>
          <w:rFonts w:ascii="宋体" w:eastAsia="宋体" w:hAnsi="宋体"/>
          <w:b/>
          <w:bCs/>
          <w:sz w:val="24"/>
        </w:rPr>
        <w:t>特征数量</w:t>
      </w:r>
      <w:r w:rsidRPr="00B454B5">
        <w:rPr>
          <w:rFonts w:ascii="宋体" w:eastAsia="宋体" w:hAnsi="宋体"/>
          <w:sz w:val="24"/>
        </w:rPr>
        <w:t xml:space="preserve">：共包含 8 </w:t>
      </w:r>
      <w:proofErr w:type="gramStart"/>
      <w:r w:rsidRPr="00B454B5">
        <w:rPr>
          <w:rFonts w:ascii="宋体" w:eastAsia="宋体" w:hAnsi="宋体"/>
          <w:sz w:val="24"/>
        </w:rPr>
        <w:t>个</w:t>
      </w:r>
      <w:proofErr w:type="gramEnd"/>
      <w:r w:rsidRPr="00B454B5">
        <w:rPr>
          <w:rFonts w:ascii="宋体" w:eastAsia="宋体" w:hAnsi="宋体"/>
          <w:sz w:val="24"/>
        </w:rPr>
        <w:t xml:space="preserve">输入特征列 + 1 </w:t>
      </w:r>
      <w:proofErr w:type="gramStart"/>
      <w:r w:rsidRPr="00B454B5">
        <w:rPr>
          <w:rFonts w:ascii="宋体" w:eastAsia="宋体" w:hAnsi="宋体"/>
          <w:sz w:val="24"/>
        </w:rPr>
        <w:t>个</w:t>
      </w:r>
      <w:proofErr w:type="gramEnd"/>
      <w:r w:rsidRPr="00B454B5">
        <w:rPr>
          <w:rFonts w:ascii="宋体" w:eastAsia="宋体" w:hAnsi="宋体"/>
          <w:sz w:val="24"/>
        </w:rPr>
        <w:t>目标标签列</w:t>
      </w:r>
    </w:p>
    <w:p w14:paraId="562D3A1D" w14:textId="77777777" w:rsidR="00B454B5" w:rsidRPr="00B454B5" w:rsidRDefault="00B454B5" w:rsidP="00B454B5">
      <w:pPr>
        <w:numPr>
          <w:ilvl w:val="0"/>
          <w:numId w:val="17"/>
        </w:numPr>
        <w:rPr>
          <w:rFonts w:ascii="宋体" w:eastAsia="宋体" w:hAnsi="宋体" w:hint="eastAsia"/>
          <w:sz w:val="24"/>
        </w:rPr>
      </w:pPr>
      <w:r w:rsidRPr="00B454B5">
        <w:rPr>
          <w:rFonts w:ascii="宋体" w:eastAsia="宋体" w:hAnsi="宋体"/>
          <w:b/>
          <w:bCs/>
          <w:sz w:val="24"/>
        </w:rPr>
        <w:t>任务类型</w:t>
      </w:r>
      <w:r w:rsidRPr="00B454B5">
        <w:rPr>
          <w:rFonts w:ascii="宋体" w:eastAsia="宋体" w:hAnsi="宋体"/>
          <w:sz w:val="24"/>
        </w:rPr>
        <w:t>：二分类（0 = 未患糖尿病，1 = 已患糖尿病）</w:t>
      </w:r>
    </w:p>
    <w:p w14:paraId="201B450D" w14:textId="77777777" w:rsidR="00B454B5" w:rsidRPr="00B454B5" w:rsidRDefault="00B454B5" w:rsidP="00B454B5">
      <w:pPr>
        <w:numPr>
          <w:ilvl w:val="0"/>
          <w:numId w:val="17"/>
        </w:numPr>
        <w:rPr>
          <w:rFonts w:ascii="宋体" w:eastAsia="宋体" w:hAnsi="宋体" w:hint="eastAsia"/>
          <w:sz w:val="24"/>
        </w:rPr>
      </w:pPr>
      <w:r w:rsidRPr="00B454B5">
        <w:rPr>
          <w:rFonts w:ascii="宋体" w:eastAsia="宋体" w:hAnsi="宋体"/>
          <w:b/>
          <w:bCs/>
          <w:sz w:val="24"/>
        </w:rPr>
        <w:t>应用目标</w:t>
      </w:r>
      <w:r w:rsidRPr="00B454B5">
        <w:rPr>
          <w:rFonts w:ascii="宋体" w:eastAsia="宋体" w:hAnsi="宋体"/>
          <w:sz w:val="24"/>
        </w:rPr>
        <w:t>：基于个体体征、疾病史与生活习惯信息，预测是否存在糖尿病患病风险。</w:t>
      </w:r>
    </w:p>
    <w:p w14:paraId="2D9A6A71" w14:textId="77777777" w:rsidR="00B454B5" w:rsidRDefault="00B454B5" w:rsidP="00B454B5">
      <w:pPr>
        <w:pStyle w:val="2"/>
        <w:rPr>
          <w:rFonts w:hint="eastAsia"/>
        </w:rPr>
      </w:pPr>
      <w:bookmarkStart w:id="9" w:name="_Toc201012774"/>
      <w:r>
        <w:t>3.2 字段结构与含义说明</w:t>
      </w:r>
      <w:bookmarkEnd w:id="9"/>
    </w:p>
    <w:p w14:paraId="17F241FA" w14:textId="77777777" w:rsidR="00B454B5" w:rsidRDefault="00B454B5" w:rsidP="00B454B5">
      <w:pPr>
        <w:pStyle w:val="af2"/>
      </w:pPr>
      <w:r>
        <w:t>下表总结了原始数据集中的所有字段：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711"/>
        <w:gridCol w:w="4325"/>
        <w:gridCol w:w="915"/>
      </w:tblGrid>
      <w:tr w:rsidR="00B454B5" w:rsidRPr="00B454B5" w14:paraId="1F960C2A" w14:textId="77777777" w:rsidTr="00B454B5">
        <w:trPr>
          <w:tblHeader/>
          <w:tblCellSpacing w:w="15" w:type="dxa"/>
        </w:trPr>
        <w:tc>
          <w:tcPr>
            <w:tcW w:w="0" w:type="auto"/>
            <w:vAlign w:val="center"/>
            <w:hideMark/>
          </w:tcPr>
          <w:p w14:paraId="23644E95"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字段名</w:t>
            </w:r>
          </w:p>
        </w:tc>
        <w:tc>
          <w:tcPr>
            <w:tcW w:w="0" w:type="auto"/>
            <w:vAlign w:val="center"/>
            <w:hideMark/>
          </w:tcPr>
          <w:p w14:paraId="5A2776EE"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类型</w:t>
            </w:r>
          </w:p>
        </w:tc>
        <w:tc>
          <w:tcPr>
            <w:tcW w:w="0" w:type="auto"/>
            <w:vAlign w:val="center"/>
            <w:hideMark/>
          </w:tcPr>
          <w:p w14:paraId="370A6945"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描述</w:t>
            </w:r>
          </w:p>
        </w:tc>
        <w:tc>
          <w:tcPr>
            <w:tcW w:w="0" w:type="auto"/>
            <w:vAlign w:val="center"/>
            <w:hideMark/>
          </w:tcPr>
          <w:p w14:paraId="2575499E"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示例值</w:t>
            </w:r>
          </w:p>
        </w:tc>
      </w:tr>
      <w:tr w:rsidR="00B454B5" w:rsidRPr="00B454B5" w14:paraId="5251D292" w14:textId="77777777" w:rsidTr="00B454B5">
        <w:trPr>
          <w:tblCellSpacing w:w="15" w:type="dxa"/>
        </w:trPr>
        <w:tc>
          <w:tcPr>
            <w:tcW w:w="0" w:type="auto"/>
            <w:vAlign w:val="center"/>
            <w:hideMark/>
          </w:tcPr>
          <w:p w14:paraId="5A5D71F6" w14:textId="77777777" w:rsidR="00B454B5" w:rsidRPr="00B454B5" w:rsidRDefault="00B454B5" w:rsidP="00B454B5">
            <w:pPr>
              <w:rPr>
                <w:rFonts w:ascii="宋体" w:eastAsia="宋体" w:hAnsi="宋体" w:hint="eastAsia"/>
                <w:sz w:val="24"/>
              </w:rPr>
            </w:pPr>
            <w:r w:rsidRPr="00B454B5">
              <w:rPr>
                <w:rFonts w:ascii="宋体" w:eastAsia="宋体" w:hAnsi="宋体"/>
                <w:sz w:val="24"/>
              </w:rPr>
              <w:t>gender</w:t>
            </w:r>
          </w:p>
        </w:tc>
        <w:tc>
          <w:tcPr>
            <w:tcW w:w="0" w:type="auto"/>
            <w:vAlign w:val="center"/>
            <w:hideMark/>
          </w:tcPr>
          <w:p w14:paraId="4DE9C7E1" w14:textId="77777777" w:rsidR="00B454B5" w:rsidRPr="00B454B5" w:rsidRDefault="00B454B5" w:rsidP="00B454B5">
            <w:pPr>
              <w:rPr>
                <w:rFonts w:ascii="宋体" w:eastAsia="宋体" w:hAnsi="宋体" w:hint="eastAsia"/>
                <w:sz w:val="24"/>
              </w:rPr>
            </w:pPr>
            <w:r w:rsidRPr="00B454B5">
              <w:rPr>
                <w:rFonts w:ascii="宋体" w:eastAsia="宋体" w:hAnsi="宋体"/>
                <w:sz w:val="24"/>
              </w:rPr>
              <w:t>类别型</w:t>
            </w:r>
          </w:p>
        </w:tc>
        <w:tc>
          <w:tcPr>
            <w:tcW w:w="0" w:type="auto"/>
            <w:vAlign w:val="center"/>
            <w:hideMark/>
          </w:tcPr>
          <w:p w14:paraId="1CA5D097" w14:textId="77777777" w:rsidR="00B454B5" w:rsidRPr="00B454B5" w:rsidRDefault="00B454B5" w:rsidP="00B454B5">
            <w:pPr>
              <w:rPr>
                <w:rFonts w:ascii="宋体" w:eastAsia="宋体" w:hAnsi="宋体" w:hint="eastAsia"/>
                <w:sz w:val="24"/>
              </w:rPr>
            </w:pPr>
            <w:r w:rsidRPr="00B454B5">
              <w:rPr>
                <w:rFonts w:ascii="宋体" w:eastAsia="宋体" w:hAnsi="宋体"/>
                <w:sz w:val="24"/>
              </w:rPr>
              <w:t>性别，包含 Male、Female、Other</w:t>
            </w:r>
          </w:p>
        </w:tc>
        <w:tc>
          <w:tcPr>
            <w:tcW w:w="0" w:type="auto"/>
            <w:vAlign w:val="center"/>
            <w:hideMark/>
          </w:tcPr>
          <w:p w14:paraId="20400022" w14:textId="77777777" w:rsidR="00B454B5" w:rsidRPr="00B454B5" w:rsidRDefault="00B454B5" w:rsidP="00B454B5">
            <w:pPr>
              <w:rPr>
                <w:rFonts w:ascii="宋体" w:eastAsia="宋体" w:hAnsi="宋体" w:hint="eastAsia"/>
                <w:sz w:val="24"/>
              </w:rPr>
            </w:pPr>
            <w:r w:rsidRPr="00B454B5">
              <w:rPr>
                <w:rFonts w:ascii="宋体" w:eastAsia="宋体" w:hAnsi="宋体"/>
                <w:sz w:val="24"/>
              </w:rPr>
              <w:t>"Male"</w:t>
            </w:r>
          </w:p>
        </w:tc>
      </w:tr>
      <w:tr w:rsidR="00B454B5" w:rsidRPr="00B454B5" w14:paraId="76D0DDEC" w14:textId="77777777" w:rsidTr="00B454B5">
        <w:trPr>
          <w:tblCellSpacing w:w="15" w:type="dxa"/>
        </w:trPr>
        <w:tc>
          <w:tcPr>
            <w:tcW w:w="0" w:type="auto"/>
            <w:vAlign w:val="center"/>
            <w:hideMark/>
          </w:tcPr>
          <w:p w14:paraId="28080A0D" w14:textId="77777777" w:rsidR="00B454B5" w:rsidRPr="00B454B5" w:rsidRDefault="00B454B5" w:rsidP="00B454B5">
            <w:pPr>
              <w:rPr>
                <w:rFonts w:ascii="宋体" w:eastAsia="宋体" w:hAnsi="宋体" w:hint="eastAsia"/>
                <w:sz w:val="24"/>
              </w:rPr>
            </w:pPr>
            <w:r w:rsidRPr="00B454B5">
              <w:rPr>
                <w:rFonts w:ascii="宋体" w:eastAsia="宋体" w:hAnsi="宋体"/>
                <w:sz w:val="24"/>
              </w:rPr>
              <w:t>age</w:t>
            </w:r>
          </w:p>
        </w:tc>
        <w:tc>
          <w:tcPr>
            <w:tcW w:w="0" w:type="auto"/>
            <w:vAlign w:val="center"/>
            <w:hideMark/>
          </w:tcPr>
          <w:p w14:paraId="5776547C" w14:textId="77777777" w:rsidR="00B454B5" w:rsidRPr="00B454B5" w:rsidRDefault="00B454B5" w:rsidP="00B454B5">
            <w:pPr>
              <w:rPr>
                <w:rFonts w:ascii="宋体" w:eastAsia="宋体" w:hAnsi="宋体" w:hint="eastAsia"/>
                <w:sz w:val="24"/>
              </w:rPr>
            </w:pPr>
            <w:r w:rsidRPr="00B454B5">
              <w:rPr>
                <w:rFonts w:ascii="宋体" w:eastAsia="宋体" w:hAnsi="宋体"/>
                <w:sz w:val="24"/>
              </w:rPr>
              <w:t>数值型</w:t>
            </w:r>
          </w:p>
        </w:tc>
        <w:tc>
          <w:tcPr>
            <w:tcW w:w="0" w:type="auto"/>
            <w:vAlign w:val="center"/>
            <w:hideMark/>
          </w:tcPr>
          <w:p w14:paraId="719408FD" w14:textId="77777777" w:rsidR="00B454B5" w:rsidRPr="00B454B5" w:rsidRDefault="00B454B5" w:rsidP="00B454B5">
            <w:pPr>
              <w:rPr>
                <w:rFonts w:ascii="宋体" w:eastAsia="宋体" w:hAnsi="宋体" w:hint="eastAsia"/>
                <w:sz w:val="24"/>
              </w:rPr>
            </w:pPr>
            <w:r w:rsidRPr="00B454B5">
              <w:rPr>
                <w:rFonts w:ascii="宋体" w:eastAsia="宋体" w:hAnsi="宋体"/>
                <w:sz w:val="24"/>
              </w:rPr>
              <w:t>年龄（单位：岁）</w:t>
            </w:r>
          </w:p>
        </w:tc>
        <w:tc>
          <w:tcPr>
            <w:tcW w:w="0" w:type="auto"/>
            <w:vAlign w:val="center"/>
            <w:hideMark/>
          </w:tcPr>
          <w:p w14:paraId="5729B9FC" w14:textId="77777777" w:rsidR="00B454B5" w:rsidRPr="00B454B5" w:rsidRDefault="00B454B5" w:rsidP="00B454B5">
            <w:pPr>
              <w:rPr>
                <w:rFonts w:ascii="宋体" w:eastAsia="宋体" w:hAnsi="宋体" w:hint="eastAsia"/>
                <w:sz w:val="24"/>
              </w:rPr>
            </w:pPr>
            <w:r w:rsidRPr="00B454B5">
              <w:rPr>
                <w:rFonts w:ascii="宋体" w:eastAsia="宋体" w:hAnsi="宋体"/>
                <w:sz w:val="24"/>
              </w:rPr>
              <w:t>46</w:t>
            </w:r>
          </w:p>
        </w:tc>
      </w:tr>
      <w:tr w:rsidR="00B454B5" w:rsidRPr="00B454B5" w14:paraId="66FDAE3F" w14:textId="77777777" w:rsidTr="00B454B5">
        <w:trPr>
          <w:tblCellSpacing w:w="15" w:type="dxa"/>
        </w:trPr>
        <w:tc>
          <w:tcPr>
            <w:tcW w:w="0" w:type="auto"/>
            <w:vAlign w:val="center"/>
            <w:hideMark/>
          </w:tcPr>
          <w:p w14:paraId="45DE9DB8" w14:textId="77777777" w:rsidR="00B454B5" w:rsidRPr="00B454B5" w:rsidRDefault="00B454B5" w:rsidP="00B454B5">
            <w:pPr>
              <w:rPr>
                <w:rFonts w:ascii="宋体" w:eastAsia="宋体" w:hAnsi="宋体" w:hint="eastAsia"/>
                <w:sz w:val="24"/>
              </w:rPr>
            </w:pPr>
            <w:r w:rsidRPr="00B454B5">
              <w:rPr>
                <w:rFonts w:ascii="宋体" w:eastAsia="宋体" w:hAnsi="宋体"/>
                <w:sz w:val="24"/>
              </w:rPr>
              <w:t>hypertension</w:t>
            </w:r>
          </w:p>
        </w:tc>
        <w:tc>
          <w:tcPr>
            <w:tcW w:w="0" w:type="auto"/>
            <w:vAlign w:val="center"/>
            <w:hideMark/>
          </w:tcPr>
          <w:p w14:paraId="085586C5" w14:textId="77777777" w:rsidR="00B454B5" w:rsidRPr="00B454B5" w:rsidRDefault="00B454B5" w:rsidP="00B454B5">
            <w:pPr>
              <w:rPr>
                <w:rFonts w:ascii="宋体" w:eastAsia="宋体" w:hAnsi="宋体" w:hint="eastAsia"/>
                <w:sz w:val="24"/>
              </w:rPr>
            </w:pPr>
            <w:r w:rsidRPr="00B454B5">
              <w:rPr>
                <w:rFonts w:ascii="宋体" w:eastAsia="宋体" w:hAnsi="宋体"/>
                <w:sz w:val="24"/>
              </w:rPr>
              <w:t>二值型</w:t>
            </w:r>
          </w:p>
        </w:tc>
        <w:tc>
          <w:tcPr>
            <w:tcW w:w="0" w:type="auto"/>
            <w:vAlign w:val="center"/>
            <w:hideMark/>
          </w:tcPr>
          <w:p w14:paraId="541FEEC2" w14:textId="77777777" w:rsidR="00B454B5" w:rsidRPr="00B454B5" w:rsidRDefault="00B454B5" w:rsidP="00B454B5">
            <w:pPr>
              <w:rPr>
                <w:rFonts w:ascii="宋体" w:eastAsia="宋体" w:hAnsi="宋体" w:hint="eastAsia"/>
                <w:sz w:val="24"/>
              </w:rPr>
            </w:pPr>
            <w:r w:rsidRPr="00B454B5">
              <w:rPr>
                <w:rFonts w:ascii="宋体" w:eastAsia="宋体" w:hAnsi="宋体"/>
                <w:sz w:val="24"/>
              </w:rPr>
              <w:t>是否患有高血压（0=否，1=是）</w:t>
            </w:r>
          </w:p>
        </w:tc>
        <w:tc>
          <w:tcPr>
            <w:tcW w:w="0" w:type="auto"/>
            <w:vAlign w:val="center"/>
            <w:hideMark/>
          </w:tcPr>
          <w:p w14:paraId="68177558" w14:textId="77777777" w:rsidR="00B454B5" w:rsidRPr="00B454B5" w:rsidRDefault="00B454B5" w:rsidP="00B454B5">
            <w:pPr>
              <w:rPr>
                <w:rFonts w:ascii="宋体" w:eastAsia="宋体" w:hAnsi="宋体" w:hint="eastAsia"/>
                <w:sz w:val="24"/>
              </w:rPr>
            </w:pPr>
            <w:r w:rsidRPr="00B454B5">
              <w:rPr>
                <w:rFonts w:ascii="宋体" w:eastAsia="宋体" w:hAnsi="宋体"/>
                <w:sz w:val="24"/>
              </w:rPr>
              <w:t>1</w:t>
            </w:r>
          </w:p>
        </w:tc>
      </w:tr>
      <w:tr w:rsidR="00B454B5" w:rsidRPr="00B454B5" w14:paraId="14A91964" w14:textId="77777777" w:rsidTr="00B454B5">
        <w:trPr>
          <w:tblCellSpacing w:w="15" w:type="dxa"/>
        </w:trPr>
        <w:tc>
          <w:tcPr>
            <w:tcW w:w="0" w:type="auto"/>
            <w:vAlign w:val="center"/>
            <w:hideMark/>
          </w:tcPr>
          <w:p w14:paraId="2D129BB4" w14:textId="77777777" w:rsidR="00B454B5" w:rsidRPr="00B454B5" w:rsidRDefault="00B454B5" w:rsidP="00B454B5">
            <w:pPr>
              <w:rPr>
                <w:rFonts w:ascii="宋体" w:eastAsia="宋体" w:hAnsi="宋体" w:hint="eastAsia"/>
                <w:sz w:val="24"/>
              </w:rPr>
            </w:pPr>
            <w:proofErr w:type="spellStart"/>
            <w:r w:rsidRPr="00B454B5">
              <w:rPr>
                <w:rFonts w:ascii="宋体" w:eastAsia="宋体" w:hAnsi="宋体"/>
                <w:sz w:val="24"/>
              </w:rPr>
              <w:t>heart_disease</w:t>
            </w:r>
            <w:proofErr w:type="spellEnd"/>
          </w:p>
        </w:tc>
        <w:tc>
          <w:tcPr>
            <w:tcW w:w="0" w:type="auto"/>
            <w:vAlign w:val="center"/>
            <w:hideMark/>
          </w:tcPr>
          <w:p w14:paraId="3DEC02AF" w14:textId="77777777" w:rsidR="00B454B5" w:rsidRPr="00B454B5" w:rsidRDefault="00B454B5" w:rsidP="00B454B5">
            <w:pPr>
              <w:rPr>
                <w:rFonts w:ascii="宋体" w:eastAsia="宋体" w:hAnsi="宋体" w:hint="eastAsia"/>
                <w:sz w:val="24"/>
              </w:rPr>
            </w:pPr>
            <w:r w:rsidRPr="00B454B5">
              <w:rPr>
                <w:rFonts w:ascii="宋体" w:eastAsia="宋体" w:hAnsi="宋体"/>
                <w:sz w:val="24"/>
              </w:rPr>
              <w:t>二值型</w:t>
            </w:r>
          </w:p>
        </w:tc>
        <w:tc>
          <w:tcPr>
            <w:tcW w:w="0" w:type="auto"/>
            <w:vAlign w:val="center"/>
            <w:hideMark/>
          </w:tcPr>
          <w:p w14:paraId="222FD98E" w14:textId="77777777" w:rsidR="00B454B5" w:rsidRPr="00B454B5" w:rsidRDefault="00B454B5" w:rsidP="00B454B5">
            <w:pPr>
              <w:rPr>
                <w:rFonts w:ascii="宋体" w:eastAsia="宋体" w:hAnsi="宋体" w:hint="eastAsia"/>
                <w:sz w:val="24"/>
              </w:rPr>
            </w:pPr>
            <w:r w:rsidRPr="00B454B5">
              <w:rPr>
                <w:rFonts w:ascii="宋体" w:eastAsia="宋体" w:hAnsi="宋体"/>
                <w:sz w:val="24"/>
              </w:rPr>
              <w:t>是否患有心脏病（0=否，1=是）</w:t>
            </w:r>
          </w:p>
        </w:tc>
        <w:tc>
          <w:tcPr>
            <w:tcW w:w="0" w:type="auto"/>
            <w:vAlign w:val="center"/>
            <w:hideMark/>
          </w:tcPr>
          <w:p w14:paraId="20B9D83B" w14:textId="77777777" w:rsidR="00B454B5" w:rsidRPr="00B454B5" w:rsidRDefault="00B454B5" w:rsidP="00B454B5">
            <w:pPr>
              <w:rPr>
                <w:rFonts w:ascii="宋体" w:eastAsia="宋体" w:hAnsi="宋体" w:hint="eastAsia"/>
                <w:sz w:val="24"/>
              </w:rPr>
            </w:pPr>
            <w:r w:rsidRPr="00B454B5">
              <w:rPr>
                <w:rFonts w:ascii="宋体" w:eastAsia="宋体" w:hAnsi="宋体"/>
                <w:sz w:val="24"/>
              </w:rPr>
              <w:t>0</w:t>
            </w:r>
          </w:p>
        </w:tc>
      </w:tr>
      <w:tr w:rsidR="00B454B5" w:rsidRPr="00B454B5" w14:paraId="172B2AB9" w14:textId="77777777" w:rsidTr="00B454B5">
        <w:trPr>
          <w:tblCellSpacing w:w="15" w:type="dxa"/>
        </w:trPr>
        <w:tc>
          <w:tcPr>
            <w:tcW w:w="0" w:type="auto"/>
            <w:vAlign w:val="center"/>
            <w:hideMark/>
          </w:tcPr>
          <w:p w14:paraId="363FCF85" w14:textId="77777777" w:rsidR="00B454B5" w:rsidRPr="00B454B5" w:rsidRDefault="00B454B5" w:rsidP="00B454B5">
            <w:pPr>
              <w:rPr>
                <w:rFonts w:ascii="宋体" w:eastAsia="宋体" w:hAnsi="宋体" w:hint="eastAsia"/>
                <w:sz w:val="24"/>
              </w:rPr>
            </w:pPr>
            <w:proofErr w:type="spellStart"/>
            <w:r w:rsidRPr="00B454B5">
              <w:rPr>
                <w:rFonts w:ascii="宋体" w:eastAsia="宋体" w:hAnsi="宋体"/>
                <w:sz w:val="24"/>
              </w:rPr>
              <w:t>smoking_history</w:t>
            </w:r>
            <w:proofErr w:type="spellEnd"/>
          </w:p>
        </w:tc>
        <w:tc>
          <w:tcPr>
            <w:tcW w:w="0" w:type="auto"/>
            <w:vAlign w:val="center"/>
            <w:hideMark/>
          </w:tcPr>
          <w:p w14:paraId="4908F204" w14:textId="77777777" w:rsidR="00B454B5" w:rsidRPr="00B454B5" w:rsidRDefault="00B454B5" w:rsidP="00B454B5">
            <w:pPr>
              <w:rPr>
                <w:rFonts w:ascii="宋体" w:eastAsia="宋体" w:hAnsi="宋体" w:hint="eastAsia"/>
                <w:sz w:val="24"/>
              </w:rPr>
            </w:pPr>
            <w:r w:rsidRPr="00B454B5">
              <w:rPr>
                <w:rFonts w:ascii="宋体" w:eastAsia="宋体" w:hAnsi="宋体"/>
                <w:sz w:val="24"/>
              </w:rPr>
              <w:t>类别型</w:t>
            </w:r>
          </w:p>
        </w:tc>
        <w:tc>
          <w:tcPr>
            <w:tcW w:w="0" w:type="auto"/>
            <w:vAlign w:val="center"/>
            <w:hideMark/>
          </w:tcPr>
          <w:p w14:paraId="77394EFA" w14:textId="77777777" w:rsidR="00B454B5" w:rsidRPr="00B454B5" w:rsidRDefault="00B454B5" w:rsidP="00B454B5">
            <w:pPr>
              <w:rPr>
                <w:rFonts w:ascii="宋体" w:eastAsia="宋体" w:hAnsi="宋体" w:hint="eastAsia"/>
                <w:sz w:val="24"/>
              </w:rPr>
            </w:pPr>
            <w:r w:rsidRPr="00B454B5">
              <w:rPr>
                <w:rFonts w:ascii="宋体" w:eastAsia="宋体" w:hAnsi="宋体"/>
                <w:sz w:val="24"/>
              </w:rPr>
              <w:t>吸烟历史，包括 never、current、former 等</w:t>
            </w:r>
          </w:p>
        </w:tc>
        <w:tc>
          <w:tcPr>
            <w:tcW w:w="0" w:type="auto"/>
            <w:vAlign w:val="center"/>
            <w:hideMark/>
          </w:tcPr>
          <w:p w14:paraId="6C97D09E" w14:textId="77777777" w:rsidR="00B454B5" w:rsidRPr="00B454B5" w:rsidRDefault="00B454B5" w:rsidP="00B454B5">
            <w:pPr>
              <w:rPr>
                <w:rFonts w:ascii="宋体" w:eastAsia="宋体" w:hAnsi="宋体" w:hint="eastAsia"/>
                <w:sz w:val="24"/>
              </w:rPr>
            </w:pPr>
            <w:r w:rsidRPr="00B454B5">
              <w:rPr>
                <w:rFonts w:ascii="宋体" w:eastAsia="宋体" w:hAnsi="宋体"/>
                <w:sz w:val="24"/>
              </w:rPr>
              <w:t>"never"</w:t>
            </w:r>
          </w:p>
        </w:tc>
      </w:tr>
      <w:tr w:rsidR="00B454B5" w:rsidRPr="00B454B5" w14:paraId="28D0E34E" w14:textId="77777777" w:rsidTr="00B454B5">
        <w:trPr>
          <w:tblCellSpacing w:w="15" w:type="dxa"/>
        </w:trPr>
        <w:tc>
          <w:tcPr>
            <w:tcW w:w="0" w:type="auto"/>
            <w:vAlign w:val="center"/>
            <w:hideMark/>
          </w:tcPr>
          <w:p w14:paraId="6E12AF48" w14:textId="77777777" w:rsidR="00B454B5" w:rsidRPr="00B454B5" w:rsidRDefault="00B454B5" w:rsidP="00B454B5">
            <w:pPr>
              <w:rPr>
                <w:rFonts w:ascii="宋体" w:eastAsia="宋体" w:hAnsi="宋体" w:hint="eastAsia"/>
                <w:sz w:val="24"/>
              </w:rPr>
            </w:pPr>
            <w:proofErr w:type="spellStart"/>
            <w:r w:rsidRPr="00B454B5">
              <w:rPr>
                <w:rFonts w:ascii="宋体" w:eastAsia="宋体" w:hAnsi="宋体"/>
                <w:sz w:val="24"/>
              </w:rPr>
              <w:lastRenderedPageBreak/>
              <w:t>bmi</w:t>
            </w:r>
            <w:proofErr w:type="spellEnd"/>
          </w:p>
        </w:tc>
        <w:tc>
          <w:tcPr>
            <w:tcW w:w="0" w:type="auto"/>
            <w:vAlign w:val="center"/>
            <w:hideMark/>
          </w:tcPr>
          <w:p w14:paraId="5DDB4036" w14:textId="77777777" w:rsidR="00B454B5" w:rsidRPr="00B454B5" w:rsidRDefault="00B454B5" w:rsidP="00B454B5">
            <w:pPr>
              <w:rPr>
                <w:rFonts w:ascii="宋体" w:eastAsia="宋体" w:hAnsi="宋体" w:hint="eastAsia"/>
                <w:sz w:val="24"/>
              </w:rPr>
            </w:pPr>
            <w:r w:rsidRPr="00B454B5">
              <w:rPr>
                <w:rFonts w:ascii="宋体" w:eastAsia="宋体" w:hAnsi="宋体"/>
                <w:sz w:val="24"/>
              </w:rPr>
              <w:t>数值型</w:t>
            </w:r>
          </w:p>
        </w:tc>
        <w:tc>
          <w:tcPr>
            <w:tcW w:w="0" w:type="auto"/>
            <w:vAlign w:val="center"/>
            <w:hideMark/>
          </w:tcPr>
          <w:p w14:paraId="3F3B368D" w14:textId="77777777" w:rsidR="00B454B5" w:rsidRPr="00B454B5" w:rsidRDefault="00B454B5" w:rsidP="00B454B5">
            <w:pPr>
              <w:rPr>
                <w:rFonts w:ascii="宋体" w:eastAsia="宋体" w:hAnsi="宋体" w:hint="eastAsia"/>
                <w:sz w:val="24"/>
              </w:rPr>
            </w:pPr>
            <w:r w:rsidRPr="00B454B5">
              <w:rPr>
                <w:rFonts w:ascii="宋体" w:eastAsia="宋体" w:hAnsi="宋体"/>
                <w:sz w:val="24"/>
              </w:rPr>
              <w:t>身体质量指数（体重 / 身高²，单位 kg/m²）</w:t>
            </w:r>
          </w:p>
        </w:tc>
        <w:tc>
          <w:tcPr>
            <w:tcW w:w="0" w:type="auto"/>
            <w:vAlign w:val="center"/>
            <w:hideMark/>
          </w:tcPr>
          <w:p w14:paraId="5DA89E61" w14:textId="77777777" w:rsidR="00B454B5" w:rsidRPr="00B454B5" w:rsidRDefault="00B454B5" w:rsidP="00B454B5">
            <w:pPr>
              <w:rPr>
                <w:rFonts w:ascii="宋体" w:eastAsia="宋体" w:hAnsi="宋体" w:hint="eastAsia"/>
                <w:sz w:val="24"/>
              </w:rPr>
            </w:pPr>
            <w:r w:rsidRPr="00B454B5">
              <w:rPr>
                <w:rFonts w:ascii="宋体" w:eastAsia="宋体" w:hAnsi="宋体"/>
                <w:sz w:val="24"/>
              </w:rPr>
              <w:t>28.3</w:t>
            </w:r>
          </w:p>
        </w:tc>
      </w:tr>
      <w:tr w:rsidR="00B454B5" w:rsidRPr="00B454B5" w14:paraId="23FEAFD1" w14:textId="77777777" w:rsidTr="00B454B5">
        <w:trPr>
          <w:tblCellSpacing w:w="15" w:type="dxa"/>
        </w:trPr>
        <w:tc>
          <w:tcPr>
            <w:tcW w:w="0" w:type="auto"/>
            <w:vAlign w:val="center"/>
            <w:hideMark/>
          </w:tcPr>
          <w:p w14:paraId="70ACE8AC" w14:textId="77777777" w:rsidR="00B454B5" w:rsidRPr="00B454B5" w:rsidRDefault="00B454B5" w:rsidP="00B454B5">
            <w:pPr>
              <w:rPr>
                <w:rFonts w:ascii="宋体" w:eastAsia="宋体" w:hAnsi="宋体" w:hint="eastAsia"/>
                <w:sz w:val="24"/>
              </w:rPr>
            </w:pPr>
            <w:r w:rsidRPr="00B454B5">
              <w:rPr>
                <w:rFonts w:ascii="宋体" w:eastAsia="宋体" w:hAnsi="宋体"/>
                <w:sz w:val="24"/>
              </w:rPr>
              <w:t>HbA1c_level</w:t>
            </w:r>
          </w:p>
        </w:tc>
        <w:tc>
          <w:tcPr>
            <w:tcW w:w="0" w:type="auto"/>
            <w:vAlign w:val="center"/>
            <w:hideMark/>
          </w:tcPr>
          <w:p w14:paraId="3466F74F" w14:textId="77777777" w:rsidR="00B454B5" w:rsidRPr="00B454B5" w:rsidRDefault="00B454B5" w:rsidP="00B454B5">
            <w:pPr>
              <w:rPr>
                <w:rFonts w:ascii="宋体" w:eastAsia="宋体" w:hAnsi="宋体" w:hint="eastAsia"/>
                <w:sz w:val="24"/>
              </w:rPr>
            </w:pPr>
            <w:r w:rsidRPr="00B454B5">
              <w:rPr>
                <w:rFonts w:ascii="宋体" w:eastAsia="宋体" w:hAnsi="宋体"/>
                <w:sz w:val="24"/>
              </w:rPr>
              <w:t>数值型</w:t>
            </w:r>
          </w:p>
        </w:tc>
        <w:tc>
          <w:tcPr>
            <w:tcW w:w="0" w:type="auto"/>
            <w:vAlign w:val="center"/>
            <w:hideMark/>
          </w:tcPr>
          <w:p w14:paraId="6D2A7008" w14:textId="77777777" w:rsidR="00B454B5" w:rsidRPr="00B454B5" w:rsidRDefault="00B454B5" w:rsidP="00B454B5">
            <w:pPr>
              <w:rPr>
                <w:rFonts w:ascii="宋体" w:eastAsia="宋体" w:hAnsi="宋体" w:hint="eastAsia"/>
                <w:sz w:val="24"/>
              </w:rPr>
            </w:pPr>
            <w:r w:rsidRPr="00B454B5">
              <w:rPr>
                <w:rFonts w:ascii="宋体" w:eastAsia="宋体" w:hAnsi="宋体"/>
                <w:sz w:val="24"/>
              </w:rPr>
              <w:t>糖化血红蛋白浓度（%）</w:t>
            </w:r>
          </w:p>
        </w:tc>
        <w:tc>
          <w:tcPr>
            <w:tcW w:w="0" w:type="auto"/>
            <w:vAlign w:val="center"/>
            <w:hideMark/>
          </w:tcPr>
          <w:p w14:paraId="1018D70C" w14:textId="77777777" w:rsidR="00B454B5" w:rsidRPr="00B454B5" w:rsidRDefault="00B454B5" w:rsidP="00B454B5">
            <w:pPr>
              <w:rPr>
                <w:rFonts w:ascii="宋体" w:eastAsia="宋体" w:hAnsi="宋体" w:hint="eastAsia"/>
                <w:sz w:val="24"/>
              </w:rPr>
            </w:pPr>
            <w:r w:rsidRPr="00B454B5">
              <w:rPr>
                <w:rFonts w:ascii="宋体" w:eastAsia="宋体" w:hAnsi="宋体"/>
                <w:sz w:val="24"/>
              </w:rPr>
              <w:t>6.4</w:t>
            </w:r>
          </w:p>
        </w:tc>
      </w:tr>
      <w:tr w:rsidR="00B454B5" w:rsidRPr="00B454B5" w14:paraId="5B5A0CD1" w14:textId="77777777" w:rsidTr="00B454B5">
        <w:trPr>
          <w:tblCellSpacing w:w="15" w:type="dxa"/>
        </w:trPr>
        <w:tc>
          <w:tcPr>
            <w:tcW w:w="0" w:type="auto"/>
            <w:vAlign w:val="center"/>
            <w:hideMark/>
          </w:tcPr>
          <w:p w14:paraId="7CABB133" w14:textId="77777777" w:rsidR="00B454B5" w:rsidRPr="00B454B5" w:rsidRDefault="00B454B5" w:rsidP="00B454B5">
            <w:pPr>
              <w:rPr>
                <w:rFonts w:ascii="宋体" w:eastAsia="宋体" w:hAnsi="宋体" w:hint="eastAsia"/>
                <w:sz w:val="24"/>
              </w:rPr>
            </w:pPr>
            <w:proofErr w:type="spellStart"/>
            <w:r w:rsidRPr="00B454B5">
              <w:rPr>
                <w:rFonts w:ascii="宋体" w:eastAsia="宋体" w:hAnsi="宋体"/>
                <w:sz w:val="24"/>
              </w:rPr>
              <w:t>blood_glucose_level</w:t>
            </w:r>
            <w:proofErr w:type="spellEnd"/>
          </w:p>
        </w:tc>
        <w:tc>
          <w:tcPr>
            <w:tcW w:w="0" w:type="auto"/>
            <w:vAlign w:val="center"/>
            <w:hideMark/>
          </w:tcPr>
          <w:p w14:paraId="61B9EE48" w14:textId="77777777" w:rsidR="00B454B5" w:rsidRPr="00B454B5" w:rsidRDefault="00B454B5" w:rsidP="00B454B5">
            <w:pPr>
              <w:rPr>
                <w:rFonts w:ascii="宋体" w:eastAsia="宋体" w:hAnsi="宋体" w:hint="eastAsia"/>
                <w:sz w:val="24"/>
              </w:rPr>
            </w:pPr>
            <w:r w:rsidRPr="00B454B5">
              <w:rPr>
                <w:rFonts w:ascii="宋体" w:eastAsia="宋体" w:hAnsi="宋体"/>
                <w:sz w:val="24"/>
              </w:rPr>
              <w:t>数值型</w:t>
            </w:r>
          </w:p>
        </w:tc>
        <w:tc>
          <w:tcPr>
            <w:tcW w:w="0" w:type="auto"/>
            <w:vAlign w:val="center"/>
            <w:hideMark/>
          </w:tcPr>
          <w:p w14:paraId="34F72AA1" w14:textId="77777777" w:rsidR="00B454B5" w:rsidRPr="00B454B5" w:rsidRDefault="00B454B5" w:rsidP="00B454B5">
            <w:pPr>
              <w:rPr>
                <w:rFonts w:ascii="宋体" w:eastAsia="宋体" w:hAnsi="宋体" w:hint="eastAsia"/>
                <w:sz w:val="24"/>
              </w:rPr>
            </w:pPr>
            <w:r w:rsidRPr="00B454B5">
              <w:rPr>
                <w:rFonts w:ascii="宋体" w:eastAsia="宋体" w:hAnsi="宋体"/>
                <w:sz w:val="24"/>
              </w:rPr>
              <w:t>静脉空腹血糖（mg/dL）</w:t>
            </w:r>
          </w:p>
        </w:tc>
        <w:tc>
          <w:tcPr>
            <w:tcW w:w="0" w:type="auto"/>
            <w:vAlign w:val="center"/>
            <w:hideMark/>
          </w:tcPr>
          <w:p w14:paraId="092B409A" w14:textId="77777777" w:rsidR="00B454B5" w:rsidRPr="00B454B5" w:rsidRDefault="00B454B5" w:rsidP="00B454B5">
            <w:pPr>
              <w:rPr>
                <w:rFonts w:ascii="宋体" w:eastAsia="宋体" w:hAnsi="宋体" w:hint="eastAsia"/>
                <w:sz w:val="24"/>
              </w:rPr>
            </w:pPr>
            <w:r w:rsidRPr="00B454B5">
              <w:rPr>
                <w:rFonts w:ascii="宋体" w:eastAsia="宋体" w:hAnsi="宋体"/>
                <w:sz w:val="24"/>
              </w:rPr>
              <w:t>145</w:t>
            </w:r>
          </w:p>
        </w:tc>
      </w:tr>
      <w:tr w:rsidR="00B454B5" w:rsidRPr="00B454B5" w14:paraId="6152F540" w14:textId="77777777" w:rsidTr="00B454B5">
        <w:trPr>
          <w:tblCellSpacing w:w="15" w:type="dxa"/>
        </w:trPr>
        <w:tc>
          <w:tcPr>
            <w:tcW w:w="0" w:type="auto"/>
            <w:vAlign w:val="center"/>
            <w:hideMark/>
          </w:tcPr>
          <w:p w14:paraId="28AA8299" w14:textId="77777777" w:rsidR="00B454B5" w:rsidRPr="00B454B5" w:rsidRDefault="00B454B5" w:rsidP="00B454B5">
            <w:pPr>
              <w:rPr>
                <w:rFonts w:ascii="宋体" w:eastAsia="宋体" w:hAnsi="宋体" w:hint="eastAsia"/>
                <w:sz w:val="24"/>
              </w:rPr>
            </w:pPr>
            <w:r w:rsidRPr="00B454B5">
              <w:rPr>
                <w:rFonts w:ascii="宋体" w:eastAsia="宋体" w:hAnsi="宋体"/>
                <w:sz w:val="24"/>
              </w:rPr>
              <w:t>diabetes</w:t>
            </w:r>
          </w:p>
        </w:tc>
        <w:tc>
          <w:tcPr>
            <w:tcW w:w="0" w:type="auto"/>
            <w:vAlign w:val="center"/>
            <w:hideMark/>
          </w:tcPr>
          <w:p w14:paraId="3060E4CD" w14:textId="77777777" w:rsidR="00B454B5" w:rsidRPr="00B454B5" w:rsidRDefault="00B454B5" w:rsidP="00B454B5">
            <w:pPr>
              <w:rPr>
                <w:rFonts w:ascii="宋体" w:eastAsia="宋体" w:hAnsi="宋体" w:hint="eastAsia"/>
                <w:sz w:val="24"/>
              </w:rPr>
            </w:pPr>
            <w:r w:rsidRPr="00B454B5">
              <w:rPr>
                <w:rFonts w:ascii="宋体" w:eastAsia="宋体" w:hAnsi="宋体"/>
                <w:sz w:val="24"/>
              </w:rPr>
              <w:t>标签</w:t>
            </w:r>
          </w:p>
        </w:tc>
        <w:tc>
          <w:tcPr>
            <w:tcW w:w="0" w:type="auto"/>
            <w:vAlign w:val="center"/>
            <w:hideMark/>
          </w:tcPr>
          <w:p w14:paraId="10364F50" w14:textId="77777777" w:rsidR="00B454B5" w:rsidRPr="00B454B5" w:rsidRDefault="00B454B5" w:rsidP="00B454B5">
            <w:pPr>
              <w:rPr>
                <w:rFonts w:ascii="宋体" w:eastAsia="宋体" w:hAnsi="宋体" w:hint="eastAsia"/>
                <w:sz w:val="24"/>
              </w:rPr>
            </w:pPr>
            <w:r w:rsidRPr="00B454B5">
              <w:rPr>
                <w:rFonts w:ascii="宋体" w:eastAsia="宋体" w:hAnsi="宋体"/>
                <w:sz w:val="24"/>
              </w:rPr>
              <w:t>是否患糖尿病（0 = 否，1 = 是）</w:t>
            </w:r>
          </w:p>
        </w:tc>
        <w:tc>
          <w:tcPr>
            <w:tcW w:w="0" w:type="auto"/>
            <w:vAlign w:val="center"/>
            <w:hideMark/>
          </w:tcPr>
          <w:p w14:paraId="0E8D6471" w14:textId="77777777" w:rsidR="00B454B5" w:rsidRPr="00B454B5" w:rsidRDefault="00B454B5" w:rsidP="00B454B5">
            <w:pPr>
              <w:rPr>
                <w:rFonts w:ascii="宋体" w:eastAsia="宋体" w:hAnsi="宋体" w:hint="eastAsia"/>
                <w:sz w:val="24"/>
              </w:rPr>
            </w:pPr>
            <w:r w:rsidRPr="00B454B5">
              <w:rPr>
                <w:rFonts w:ascii="宋体" w:eastAsia="宋体" w:hAnsi="宋体"/>
                <w:sz w:val="24"/>
              </w:rPr>
              <w:t>1</w:t>
            </w:r>
          </w:p>
        </w:tc>
      </w:tr>
    </w:tbl>
    <w:p w14:paraId="4817B2CB" w14:textId="77777777" w:rsidR="00B454B5" w:rsidRDefault="00B454B5" w:rsidP="00B454B5">
      <w:pPr>
        <w:rPr>
          <w:rFonts w:ascii="宋体" w:eastAsia="宋体" w:hAnsi="宋体" w:hint="eastAsia"/>
          <w:sz w:val="24"/>
        </w:rPr>
      </w:pPr>
    </w:p>
    <w:p w14:paraId="40080EE0" w14:textId="38FFCAE6" w:rsidR="00B454B5" w:rsidRPr="00B454B5" w:rsidRDefault="00B454B5" w:rsidP="00B454B5">
      <w:pPr>
        <w:rPr>
          <w:rFonts w:ascii="宋体" w:eastAsia="宋体" w:hAnsi="宋体" w:hint="eastAsia"/>
          <w:sz w:val="24"/>
        </w:rPr>
      </w:pPr>
      <w:r w:rsidRPr="00B454B5">
        <w:rPr>
          <w:rFonts w:ascii="宋体" w:eastAsia="宋体" w:hAnsi="宋体"/>
          <w:sz w:val="24"/>
        </w:rPr>
        <w:t>这些特征综合考虑了生理健康状态（如 BMI、HbA1c、血糖）、慢病史（高血压、心脏病）、行为习惯（吸烟）、人口属性（性别、年龄）等，是临床判断糖尿病风险的关键因素。</w:t>
      </w:r>
    </w:p>
    <w:p w14:paraId="201D9A05" w14:textId="77777777" w:rsidR="00B454B5" w:rsidRPr="00B454B5" w:rsidRDefault="00B454B5" w:rsidP="00B454B5">
      <w:pPr>
        <w:pStyle w:val="2"/>
        <w:rPr>
          <w:rFonts w:hint="eastAsia"/>
        </w:rPr>
      </w:pPr>
      <w:bookmarkStart w:id="10" w:name="_Toc201012775"/>
      <w:r w:rsidRPr="00B454B5">
        <w:t>3.3 特征工程与预处理策略</w:t>
      </w:r>
      <w:bookmarkEnd w:id="10"/>
    </w:p>
    <w:p w14:paraId="2AAA7DCC" w14:textId="77777777" w:rsidR="00B454B5" w:rsidRPr="00B454B5" w:rsidRDefault="00B454B5" w:rsidP="00B454B5">
      <w:pPr>
        <w:rPr>
          <w:rFonts w:ascii="宋体" w:eastAsia="宋体" w:hAnsi="宋体" w:hint="eastAsia"/>
          <w:sz w:val="24"/>
        </w:rPr>
      </w:pPr>
      <w:r w:rsidRPr="00B454B5">
        <w:rPr>
          <w:rFonts w:ascii="宋体" w:eastAsia="宋体" w:hAnsi="宋体"/>
          <w:sz w:val="24"/>
        </w:rPr>
        <w:t>为了保证数据质量，增强模型对不同变量的学习能力，本项目对原始数据集进行了如下预处理：</w:t>
      </w:r>
    </w:p>
    <w:p w14:paraId="69A8B5A0"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（1）</w:t>
      </w:r>
      <w:proofErr w:type="gramStart"/>
      <w:r w:rsidRPr="00B454B5">
        <w:rPr>
          <w:rFonts w:ascii="宋体" w:eastAsia="宋体" w:hAnsi="宋体"/>
          <w:b/>
          <w:bCs/>
          <w:sz w:val="24"/>
        </w:rPr>
        <w:t>缺失值</w:t>
      </w:r>
      <w:proofErr w:type="gramEnd"/>
      <w:r w:rsidRPr="00B454B5">
        <w:rPr>
          <w:rFonts w:ascii="宋体" w:eastAsia="宋体" w:hAnsi="宋体"/>
          <w:b/>
          <w:bCs/>
          <w:sz w:val="24"/>
        </w:rPr>
        <w:t>处理</w:t>
      </w:r>
    </w:p>
    <w:p w14:paraId="084CB603" w14:textId="77777777" w:rsidR="00B454B5" w:rsidRPr="00B454B5" w:rsidRDefault="00B454B5" w:rsidP="00B454B5">
      <w:pPr>
        <w:numPr>
          <w:ilvl w:val="0"/>
          <w:numId w:val="18"/>
        </w:numPr>
        <w:rPr>
          <w:rFonts w:ascii="宋体" w:eastAsia="宋体" w:hAnsi="宋体" w:hint="eastAsia"/>
          <w:sz w:val="24"/>
        </w:rPr>
      </w:pPr>
      <w:r w:rsidRPr="00B454B5">
        <w:rPr>
          <w:rFonts w:ascii="宋体" w:eastAsia="宋体" w:hAnsi="宋体"/>
          <w:sz w:val="24"/>
        </w:rPr>
        <w:t>所有包含</w:t>
      </w:r>
      <w:proofErr w:type="gramStart"/>
      <w:r w:rsidRPr="00B454B5">
        <w:rPr>
          <w:rFonts w:ascii="宋体" w:eastAsia="宋体" w:hAnsi="宋体"/>
          <w:sz w:val="24"/>
        </w:rPr>
        <w:t>缺失值</w:t>
      </w:r>
      <w:proofErr w:type="gramEnd"/>
      <w:r w:rsidRPr="00B454B5">
        <w:rPr>
          <w:rFonts w:ascii="宋体" w:eastAsia="宋体" w:hAnsi="宋体"/>
          <w:sz w:val="24"/>
        </w:rPr>
        <w:t>的记录被剔除；</w:t>
      </w:r>
    </w:p>
    <w:p w14:paraId="01EF4060" w14:textId="77777777" w:rsidR="00B454B5" w:rsidRPr="00B454B5" w:rsidRDefault="00B454B5" w:rsidP="00B454B5">
      <w:pPr>
        <w:numPr>
          <w:ilvl w:val="0"/>
          <w:numId w:val="18"/>
        </w:numPr>
        <w:rPr>
          <w:rFonts w:ascii="宋体" w:eastAsia="宋体" w:hAnsi="宋体" w:hint="eastAsia"/>
          <w:sz w:val="24"/>
        </w:rPr>
      </w:pPr>
      <w:r w:rsidRPr="00B454B5">
        <w:rPr>
          <w:rFonts w:ascii="宋体" w:eastAsia="宋体" w:hAnsi="宋体"/>
          <w:sz w:val="24"/>
        </w:rPr>
        <w:t xml:space="preserve">处理后剩余约 </w:t>
      </w:r>
      <w:r w:rsidRPr="00B454B5">
        <w:rPr>
          <w:rFonts w:ascii="宋体" w:eastAsia="宋体" w:hAnsi="宋体"/>
          <w:b/>
          <w:bCs/>
          <w:sz w:val="24"/>
        </w:rPr>
        <w:t>93,000 条有效样本</w:t>
      </w:r>
      <w:r w:rsidRPr="00B454B5">
        <w:rPr>
          <w:rFonts w:ascii="宋体" w:eastAsia="宋体" w:hAnsi="宋体"/>
          <w:sz w:val="24"/>
        </w:rPr>
        <w:t>。</w:t>
      </w:r>
    </w:p>
    <w:p w14:paraId="52854797"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（2）异常值裁剪</w:t>
      </w:r>
    </w:p>
    <w:p w14:paraId="5E1845D8" w14:textId="77777777" w:rsidR="00B454B5" w:rsidRPr="00B454B5" w:rsidRDefault="00B454B5" w:rsidP="00B454B5">
      <w:pPr>
        <w:numPr>
          <w:ilvl w:val="0"/>
          <w:numId w:val="19"/>
        </w:numPr>
        <w:rPr>
          <w:rFonts w:ascii="宋体" w:eastAsia="宋体" w:hAnsi="宋体" w:hint="eastAsia"/>
          <w:sz w:val="24"/>
        </w:rPr>
      </w:pPr>
      <w:r w:rsidRPr="00B454B5">
        <w:rPr>
          <w:rFonts w:ascii="宋体" w:eastAsia="宋体" w:hAnsi="宋体"/>
          <w:sz w:val="24"/>
        </w:rPr>
        <w:t>将 age 限制在 [0, 100] 岁，过滤极端老龄值；</w:t>
      </w:r>
    </w:p>
    <w:p w14:paraId="643C6614" w14:textId="77777777" w:rsidR="00B454B5" w:rsidRPr="00B454B5" w:rsidRDefault="00B454B5" w:rsidP="00B454B5">
      <w:pPr>
        <w:numPr>
          <w:ilvl w:val="0"/>
          <w:numId w:val="19"/>
        </w:numPr>
        <w:rPr>
          <w:rFonts w:ascii="宋体" w:eastAsia="宋体" w:hAnsi="宋体" w:hint="eastAsia"/>
          <w:sz w:val="24"/>
        </w:rPr>
      </w:pPr>
      <w:r w:rsidRPr="00B454B5">
        <w:rPr>
          <w:rFonts w:ascii="宋体" w:eastAsia="宋体" w:hAnsi="宋体"/>
          <w:sz w:val="24"/>
        </w:rPr>
        <w:t xml:space="preserve">将 </w:t>
      </w:r>
      <w:proofErr w:type="spellStart"/>
      <w:r w:rsidRPr="00B454B5">
        <w:rPr>
          <w:rFonts w:ascii="宋体" w:eastAsia="宋体" w:hAnsi="宋体"/>
          <w:sz w:val="24"/>
        </w:rPr>
        <w:t>bmi</w:t>
      </w:r>
      <w:proofErr w:type="spellEnd"/>
      <w:r w:rsidRPr="00B454B5">
        <w:rPr>
          <w:rFonts w:ascii="宋体" w:eastAsia="宋体" w:hAnsi="宋体"/>
          <w:sz w:val="24"/>
        </w:rPr>
        <w:t xml:space="preserve"> 限制在 [10, 60] 区间，避免极端体型对模型产生误导。</w:t>
      </w:r>
    </w:p>
    <w:p w14:paraId="7C24FBB5"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（3）类别变量编码</w:t>
      </w:r>
    </w:p>
    <w:p w14:paraId="31D944EB" w14:textId="77777777" w:rsidR="00B454B5" w:rsidRPr="00B454B5" w:rsidRDefault="00B454B5" w:rsidP="00B454B5">
      <w:pPr>
        <w:numPr>
          <w:ilvl w:val="0"/>
          <w:numId w:val="20"/>
        </w:numPr>
        <w:rPr>
          <w:rFonts w:ascii="宋体" w:eastAsia="宋体" w:hAnsi="宋体" w:hint="eastAsia"/>
          <w:sz w:val="24"/>
        </w:rPr>
      </w:pPr>
      <w:r w:rsidRPr="00B454B5">
        <w:rPr>
          <w:rFonts w:ascii="宋体" w:eastAsia="宋体" w:hAnsi="宋体"/>
          <w:sz w:val="24"/>
        </w:rPr>
        <w:t xml:space="preserve">对 gender, </w:t>
      </w:r>
      <w:proofErr w:type="spellStart"/>
      <w:r w:rsidRPr="00B454B5">
        <w:rPr>
          <w:rFonts w:ascii="宋体" w:eastAsia="宋体" w:hAnsi="宋体"/>
          <w:sz w:val="24"/>
        </w:rPr>
        <w:t>smoking_history</w:t>
      </w:r>
      <w:proofErr w:type="spellEnd"/>
      <w:r w:rsidRPr="00B454B5">
        <w:rPr>
          <w:rFonts w:ascii="宋体" w:eastAsia="宋体" w:hAnsi="宋体"/>
          <w:sz w:val="24"/>
        </w:rPr>
        <w:t xml:space="preserve">, </w:t>
      </w:r>
      <w:proofErr w:type="spellStart"/>
      <w:r w:rsidRPr="00B454B5">
        <w:rPr>
          <w:rFonts w:ascii="宋体" w:eastAsia="宋体" w:hAnsi="宋体"/>
          <w:sz w:val="24"/>
        </w:rPr>
        <w:t>age_group</w:t>
      </w:r>
      <w:proofErr w:type="spellEnd"/>
      <w:r w:rsidRPr="00B454B5">
        <w:rPr>
          <w:rFonts w:ascii="宋体" w:eastAsia="宋体" w:hAnsi="宋体"/>
          <w:sz w:val="24"/>
        </w:rPr>
        <w:t xml:space="preserve"> 等离散变量使用 </w:t>
      </w:r>
      <w:proofErr w:type="spellStart"/>
      <w:r w:rsidRPr="00B454B5">
        <w:rPr>
          <w:rFonts w:ascii="宋体" w:eastAsia="宋体" w:hAnsi="宋体"/>
          <w:sz w:val="24"/>
        </w:rPr>
        <w:t>LabelEncoder</w:t>
      </w:r>
      <w:proofErr w:type="spellEnd"/>
      <w:r w:rsidRPr="00B454B5">
        <w:rPr>
          <w:rFonts w:ascii="宋体" w:eastAsia="宋体" w:hAnsi="宋体"/>
          <w:sz w:val="24"/>
        </w:rPr>
        <w:t xml:space="preserve"> 编码为整数；</w:t>
      </w:r>
    </w:p>
    <w:p w14:paraId="7735B014" w14:textId="77777777" w:rsidR="00B454B5" w:rsidRPr="00B454B5" w:rsidRDefault="00B454B5" w:rsidP="00B454B5">
      <w:pPr>
        <w:numPr>
          <w:ilvl w:val="0"/>
          <w:numId w:val="20"/>
        </w:numPr>
        <w:rPr>
          <w:rFonts w:ascii="宋体" w:eastAsia="宋体" w:hAnsi="宋体" w:hint="eastAsia"/>
          <w:sz w:val="24"/>
        </w:rPr>
      </w:pPr>
      <w:r w:rsidRPr="00B454B5">
        <w:rPr>
          <w:rFonts w:ascii="宋体" w:eastAsia="宋体" w:hAnsi="宋体"/>
          <w:sz w:val="24"/>
        </w:rPr>
        <w:t xml:space="preserve">构造衍生变量 </w:t>
      </w:r>
      <w:proofErr w:type="spellStart"/>
      <w:r w:rsidRPr="00B454B5">
        <w:rPr>
          <w:rFonts w:ascii="宋体" w:eastAsia="宋体" w:hAnsi="宋体"/>
          <w:sz w:val="24"/>
        </w:rPr>
        <w:t>age_group</w:t>
      </w:r>
      <w:proofErr w:type="spellEnd"/>
      <w:r w:rsidRPr="00B454B5">
        <w:rPr>
          <w:rFonts w:ascii="宋体" w:eastAsia="宋体" w:hAnsi="宋体"/>
          <w:sz w:val="24"/>
        </w:rPr>
        <w:t>（年龄段划分），将 age 分为四类：young（≤30）、</w:t>
      </w:r>
      <w:proofErr w:type="spellStart"/>
      <w:r w:rsidRPr="00B454B5">
        <w:rPr>
          <w:rFonts w:ascii="宋体" w:eastAsia="宋体" w:hAnsi="宋体"/>
          <w:sz w:val="24"/>
        </w:rPr>
        <w:t>middle_aged</w:t>
      </w:r>
      <w:proofErr w:type="spellEnd"/>
      <w:r w:rsidRPr="00B454B5">
        <w:rPr>
          <w:rFonts w:ascii="宋体" w:eastAsia="宋体" w:hAnsi="宋体"/>
          <w:sz w:val="24"/>
        </w:rPr>
        <w:t>（31-45）、senior（46-60）、elderly（&gt;60）。</w:t>
      </w:r>
    </w:p>
    <w:p w14:paraId="61B0DEC2"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（4）数值特征标准化</w:t>
      </w:r>
    </w:p>
    <w:p w14:paraId="595E9D1B" w14:textId="77777777" w:rsidR="00B454B5" w:rsidRPr="00B454B5" w:rsidRDefault="00B454B5" w:rsidP="00B454B5">
      <w:pPr>
        <w:numPr>
          <w:ilvl w:val="0"/>
          <w:numId w:val="21"/>
        </w:numPr>
        <w:rPr>
          <w:rFonts w:ascii="宋体" w:eastAsia="宋体" w:hAnsi="宋体" w:hint="eastAsia"/>
          <w:sz w:val="24"/>
        </w:rPr>
      </w:pPr>
      <w:r w:rsidRPr="00B454B5">
        <w:rPr>
          <w:rFonts w:ascii="宋体" w:eastAsia="宋体" w:hAnsi="宋体"/>
          <w:sz w:val="24"/>
        </w:rPr>
        <w:t xml:space="preserve">使用 </w:t>
      </w:r>
      <w:proofErr w:type="spellStart"/>
      <w:r w:rsidRPr="00B454B5">
        <w:rPr>
          <w:rFonts w:ascii="宋体" w:eastAsia="宋体" w:hAnsi="宋体"/>
          <w:sz w:val="24"/>
        </w:rPr>
        <w:t>StandardScaler</w:t>
      </w:r>
      <w:proofErr w:type="spellEnd"/>
      <w:r w:rsidRPr="00B454B5">
        <w:rPr>
          <w:rFonts w:ascii="宋体" w:eastAsia="宋体" w:hAnsi="宋体"/>
          <w:sz w:val="24"/>
        </w:rPr>
        <w:t xml:space="preserve"> 对数值型特征（如 </w:t>
      </w:r>
      <w:proofErr w:type="spellStart"/>
      <w:r w:rsidRPr="00B454B5">
        <w:rPr>
          <w:rFonts w:ascii="宋体" w:eastAsia="宋体" w:hAnsi="宋体"/>
          <w:sz w:val="24"/>
        </w:rPr>
        <w:t>bmi</w:t>
      </w:r>
      <w:proofErr w:type="spellEnd"/>
      <w:r w:rsidRPr="00B454B5">
        <w:rPr>
          <w:rFonts w:ascii="宋体" w:eastAsia="宋体" w:hAnsi="宋体"/>
          <w:sz w:val="24"/>
        </w:rPr>
        <w:t xml:space="preserve">, HbA1c_level, </w:t>
      </w:r>
      <w:proofErr w:type="spellStart"/>
      <w:r w:rsidRPr="00B454B5">
        <w:rPr>
          <w:rFonts w:ascii="宋体" w:eastAsia="宋体" w:hAnsi="宋体"/>
          <w:sz w:val="24"/>
        </w:rPr>
        <w:lastRenderedPageBreak/>
        <w:t>blood_glucose_level</w:t>
      </w:r>
      <w:proofErr w:type="spellEnd"/>
      <w:r w:rsidRPr="00B454B5">
        <w:rPr>
          <w:rFonts w:ascii="宋体" w:eastAsia="宋体" w:hAnsi="宋体"/>
          <w:sz w:val="24"/>
        </w:rPr>
        <w:t>）进行 Z-score 标准化处理；</w:t>
      </w:r>
    </w:p>
    <w:p w14:paraId="1DBDEC7A" w14:textId="77777777" w:rsidR="00B454B5" w:rsidRPr="00B454B5" w:rsidRDefault="00B454B5" w:rsidP="00B454B5">
      <w:pPr>
        <w:numPr>
          <w:ilvl w:val="0"/>
          <w:numId w:val="21"/>
        </w:numPr>
        <w:rPr>
          <w:rFonts w:ascii="宋体" w:eastAsia="宋体" w:hAnsi="宋体" w:hint="eastAsia"/>
          <w:sz w:val="24"/>
        </w:rPr>
      </w:pPr>
      <w:r w:rsidRPr="00B454B5">
        <w:rPr>
          <w:rFonts w:ascii="宋体" w:eastAsia="宋体" w:hAnsi="宋体"/>
          <w:sz w:val="24"/>
        </w:rPr>
        <w:t>使不同量纲的变量具有相似分布，加快模型收敛速度并提升性能稳定性。</w:t>
      </w:r>
    </w:p>
    <w:p w14:paraId="7217C288" w14:textId="7F3CD007" w:rsidR="00B454B5" w:rsidRPr="00B454B5" w:rsidRDefault="00B454B5" w:rsidP="00B454B5">
      <w:pPr>
        <w:pStyle w:val="2"/>
        <w:rPr>
          <w:rFonts w:hint="eastAsia"/>
        </w:rPr>
      </w:pPr>
      <w:bookmarkStart w:id="11" w:name="_Toc201012776"/>
      <w:r w:rsidRPr="00B454B5">
        <w:t>3.4 标签分布与类别不平衡问题</w:t>
      </w:r>
      <w:bookmarkEnd w:id="11"/>
    </w:p>
    <w:p w14:paraId="45163DAB" w14:textId="20C52DEB" w:rsidR="00B454B5" w:rsidRDefault="00B454B5" w:rsidP="00B454B5">
      <w:pPr>
        <w:rPr>
          <w:rFonts w:ascii="宋体" w:eastAsia="宋体" w:hAnsi="宋体" w:hint="eastAsia"/>
          <w:sz w:val="24"/>
        </w:rPr>
      </w:pPr>
      <w:r w:rsidRPr="00B454B5">
        <w:rPr>
          <w:rFonts w:ascii="宋体" w:eastAsia="宋体" w:hAnsi="宋体"/>
          <w:sz w:val="24"/>
        </w:rPr>
        <w:t>在原始数据中，糖尿病患者（label = 1）约占全部样本的 8%～12%，存在显著的类别不平衡问题：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1260"/>
        <w:gridCol w:w="1024"/>
        <w:gridCol w:w="557"/>
      </w:tblGrid>
      <w:tr w:rsidR="00B454B5" w:rsidRPr="00B454B5" w14:paraId="65E4E193" w14:textId="77777777" w:rsidTr="00B454B5">
        <w:trPr>
          <w:tblHeader/>
          <w:tblCellSpacing w:w="15" w:type="dxa"/>
        </w:trPr>
        <w:tc>
          <w:tcPr>
            <w:tcW w:w="0" w:type="auto"/>
            <w:vAlign w:val="center"/>
            <w:hideMark/>
          </w:tcPr>
          <w:p w14:paraId="45796EF3"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类别</w:t>
            </w:r>
          </w:p>
        </w:tc>
        <w:tc>
          <w:tcPr>
            <w:tcW w:w="0" w:type="auto"/>
            <w:vAlign w:val="center"/>
            <w:hideMark/>
          </w:tcPr>
          <w:p w14:paraId="5EA229A1"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含义</w:t>
            </w:r>
          </w:p>
        </w:tc>
        <w:tc>
          <w:tcPr>
            <w:tcW w:w="0" w:type="auto"/>
            <w:vAlign w:val="center"/>
            <w:hideMark/>
          </w:tcPr>
          <w:p w14:paraId="0E23FF06"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样本数量</w:t>
            </w:r>
          </w:p>
        </w:tc>
        <w:tc>
          <w:tcPr>
            <w:tcW w:w="0" w:type="auto"/>
            <w:vAlign w:val="center"/>
            <w:hideMark/>
          </w:tcPr>
          <w:p w14:paraId="15FB547C" w14:textId="77777777" w:rsidR="00B454B5" w:rsidRPr="00B454B5" w:rsidRDefault="00B454B5" w:rsidP="00B454B5">
            <w:pPr>
              <w:rPr>
                <w:rFonts w:ascii="宋体" w:eastAsia="宋体" w:hAnsi="宋体" w:hint="eastAsia"/>
                <w:b/>
                <w:bCs/>
                <w:sz w:val="24"/>
              </w:rPr>
            </w:pPr>
            <w:r w:rsidRPr="00B454B5">
              <w:rPr>
                <w:rFonts w:ascii="宋体" w:eastAsia="宋体" w:hAnsi="宋体"/>
                <w:b/>
                <w:bCs/>
                <w:sz w:val="24"/>
              </w:rPr>
              <w:t>占比</w:t>
            </w:r>
          </w:p>
        </w:tc>
      </w:tr>
      <w:tr w:rsidR="00B454B5" w:rsidRPr="00B454B5" w14:paraId="39B33CC3" w14:textId="77777777" w:rsidTr="00B454B5">
        <w:trPr>
          <w:tblCellSpacing w:w="15" w:type="dxa"/>
        </w:trPr>
        <w:tc>
          <w:tcPr>
            <w:tcW w:w="0" w:type="auto"/>
            <w:vAlign w:val="center"/>
            <w:hideMark/>
          </w:tcPr>
          <w:p w14:paraId="18AEBE04" w14:textId="77777777" w:rsidR="00B454B5" w:rsidRPr="00B454B5" w:rsidRDefault="00B454B5" w:rsidP="00B454B5">
            <w:pPr>
              <w:rPr>
                <w:rFonts w:ascii="宋体" w:eastAsia="宋体" w:hAnsi="宋体" w:hint="eastAsia"/>
                <w:sz w:val="24"/>
              </w:rPr>
            </w:pPr>
            <w:r w:rsidRPr="00B454B5">
              <w:rPr>
                <w:rFonts w:ascii="宋体" w:eastAsia="宋体" w:hAnsi="宋体"/>
                <w:sz w:val="24"/>
              </w:rPr>
              <w:t>0</w:t>
            </w:r>
          </w:p>
        </w:tc>
        <w:tc>
          <w:tcPr>
            <w:tcW w:w="0" w:type="auto"/>
            <w:vAlign w:val="center"/>
            <w:hideMark/>
          </w:tcPr>
          <w:p w14:paraId="02BC4B5D" w14:textId="77777777" w:rsidR="00B454B5" w:rsidRPr="00B454B5" w:rsidRDefault="00B454B5" w:rsidP="00B454B5">
            <w:pPr>
              <w:rPr>
                <w:rFonts w:ascii="宋体" w:eastAsia="宋体" w:hAnsi="宋体" w:hint="eastAsia"/>
                <w:sz w:val="24"/>
              </w:rPr>
            </w:pPr>
            <w:r w:rsidRPr="00B454B5">
              <w:rPr>
                <w:rFonts w:ascii="宋体" w:eastAsia="宋体" w:hAnsi="宋体"/>
                <w:sz w:val="24"/>
              </w:rPr>
              <w:t>非糖尿病</w:t>
            </w:r>
          </w:p>
        </w:tc>
        <w:tc>
          <w:tcPr>
            <w:tcW w:w="0" w:type="auto"/>
            <w:vAlign w:val="center"/>
            <w:hideMark/>
          </w:tcPr>
          <w:p w14:paraId="0CA3F333" w14:textId="77777777" w:rsidR="00B454B5" w:rsidRPr="00B454B5" w:rsidRDefault="00B454B5" w:rsidP="00B454B5">
            <w:pPr>
              <w:rPr>
                <w:rFonts w:ascii="宋体" w:eastAsia="宋体" w:hAnsi="宋体" w:hint="eastAsia"/>
                <w:sz w:val="24"/>
              </w:rPr>
            </w:pPr>
            <w:r w:rsidRPr="00B454B5">
              <w:rPr>
                <w:rFonts w:ascii="宋体" w:eastAsia="宋体" w:hAnsi="宋体"/>
                <w:sz w:val="24"/>
              </w:rPr>
              <w:t>~84,000</w:t>
            </w:r>
          </w:p>
        </w:tc>
        <w:tc>
          <w:tcPr>
            <w:tcW w:w="0" w:type="auto"/>
            <w:vAlign w:val="center"/>
            <w:hideMark/>
          </w:tcPr>
          <w:p w14:paraId="08B598CA" w14:textId="77777777" w:rsidR="00B454B5" w:rsidRPr="00B454B5" w:rsidRDefault="00B454B5" w:rsidP="00B454B5">
            <w:pPr>
              <w:rPr>
                <w:rFonts w:ascii="宋体" w:eastAsia="宋体" w:hAnsi="宋体" w:hint="eastAsia"/>
                <w:sz w:val="24"/>
              </w:rPr>
            </w:pPr>
            <w:r w:rsidRPr="00B454B5">
              <w:rPr>
                <w:rFonts w:ascii="宋体" w:eastAsia="宋体" w:hAnsi="宋体"/>
                <w:sz w:val="24"/>
              </w:rPr>
              <w:t>~90%</w:t>
            </w:r>
          </w:p>
        </w:tc>
      </w:tr>
      <w:tr w:rsidR="00B454B5" w:rsidRPr="00B454B5" w14:paraId="108A1077" w14:textId="77777777" w:rsidTr="00B454B5">
        <w:trPr>
          <w:tblCellSpacing w:w="15" w:type="dxa"/>
        </w:trPr>
        <w:tc>
          <w:tcPr>
            <w:tcW w:w="0" w:type="auto"/>
            <w:vAlign w:val="center"/>
            <w:hideMark/>
          </w:tcPr>
          <w:p w14:paraId="2C2EE90C" w14:textId="77777777" w:rsidR="00B454B5" w:rsidRPr="00B454B5" w:rsidRDefault="00B454B5" w:rsidP="00B454B5">
            <w:pPr>
              <w:rPr>
                <w:rFonts w:ascii="宋体" w:eastAsia="宋体" w:hAnsi="宋体" w:hint="eastAsia"/>
                <w:sz w:val="24"/>
              </w:rPr>
            </w:pPr>
            <w:r w:rsidRPr="00B454B5">
              <w:rPr>
                <w:rFonts w:ascii="宋体" w:eastAsia="宋体" w:hAnsi="宋体"/>
                <w:sz w:val="24"/>
              </w:rPr>
              <w:t>1</w:t>
            </w:r>
          </w:p>
        </w:tc>
        <w:tc>
          <w:tcPr>
            <w:tcW w:w="0" w:type="auto"/>
            <w:vAlign w:val="center"/>
            <w:hideMark/>
          </w:tcPr>
          <w:p w14:paraId="1EAF4D00" w14:textId="77777777" w:rsidR="00B454B5" w:rsidRPr="00B454B5" w:rsidRDefault="00B454B5" w:rsidP="00B454B5">
            <w:pPr>
              <w:rPr>
                <w:rFonts w:ascii="宋体" w:eastAsia="宋体" w:hAnsi="宋体" w:hint="eastAsia"/>
                <w:sz w:val="24"/>
              </w:rPr>
            </w:pPr>
            <w:r w:rsidRPr="00B454B5">
              <w:rPr>
                <w:rFonts w:ascii="宋体" w:eastAsia="宋体" w:hAnsi="宋体"/>
                <w:sz w:val="24"/>
              </w:rPr>
              <w:t>糖尿病患者</w:t>
            </w:r>
          </w:p>
        </w:tc>
        <w:tc>
          <w:tcPr>
            <w:tcW w:w="0" w:type="auto"/>
            <w:vAlign w:val="center"/>
            <w:hideMark/>
          </w:tcPr>
          <w:p w14:paraId="4629B218" w14:textId="77777777" w:rsidR="00B454B5" w:rsidRPr="00B454B5" w:rsidRDefault="00B454B5" w:rsidP="00B454B5">
            <w:pPr>
              <w:rPr>
                <w:rFonts w:ascii="宋体" w:eastAsia="宋体" w:hAnsi="宋体" w:hint="eastAsia"/>
                <w:sz w:val="24"/>
              </w:rPr>
            </w:pPr>
            <w:r w:rsidRPr="00B454B5">
              <w:rPr>
                <w:rFonts w:ascii="宋体" w:eastAsia="宋体" w:hAnsi="宋体"/>
                <w:sz w:val="24"/>
              </w:rPr>
              <w:t>~9,000</w:t>
            </w:r>
          </w:p>
        </w:tc>
        <w:tc>
          <w:tcPr>
            <w:tcW w:w="0" w:type="auto"/>
            <w:vAlign w:val="center"/>
            <w:hideMark/>
          </w:tcPr>
          <w:p w14:paraId="48A22C4B" w14:textId="77777777" w:rsidR="00B454B5" w:rsidRPr="00B454B5" w:rsidRDefault="00B454B5" w:rsidP="00B454B5">
            <w:pPr>
              <w:rPr>
                <w:rFonts w:ascii="宋体" w:eastAsia="宋体" w:hAnsi="宋体" w:hint="eastAsia"/>
                <w:sz w:val="24"/>
              </w:rPr>
            </w:pPr>
            <w:r w:rsidRPr="00B454B5">
              <w:rPr>
                <w:rFonts w:ascii="宋体" w:eastAsia="宋体" w:hAnsi="宋体"/>
                <w:sz w:val="24"/>
              </w:rPr>
              <w:t>~10%</w:t>
            </w:r>
          </w:p>
        </w:tc>
      </w:tr>
    </w:tbl>
    <w:p w14:paraId="57D4C93D" w14:textId="3710088A" w:rsidR="00B454B5" w:rsidRDefault="00B454B5" w:rsidP="00B454B5">
      <w:pPr>
        <w:rPr>
          <w:rFonts w:ascii="宋体" w:eastAsia="宋体" w:hAnsi="宋体" w:hint="eastAsia"/>
          <w:sz w:val="24"/>
        </w:rPr>
      </w:pPr>
      <w:r w:rsidRPr="00B454B5">
        <w:rPr>
          <w:rFonts w:ascii="宋体" w:eastAsia="宋体" w:hAnsi="宋体"/>
          <w:sz w:val="24"/>
        </w:rPr>
        <w:t xml:space="preserve">这种不平衡容易导致模型过度偏向多数类（非糖尿病），忽视关键的少数类（真实患者），从而在医学场景中带来较大的漏诊风险。因此，在训练阶段使用 </w:t>
      </w:r>
      <w:r w:rsidRPr="00B454B5">
        <w:rPr>
          <w:rFonts w:ascii="宋体" w:eastAsia="宋体" w:hAnsi="宋体"/>
          <w:b/>
          <w:bCs/>
          <w:sz w:val="24"/>
        </w:rPr>
        <w:t>SMOTE</w:t>
      </w:r>
      <w:r w:rsidRPr="00B454B5">
        <w:rPr>
          <w:rFonts w:ascii="宋体" w:eastAsia="宋体" w:hAnsi="宋体"/>
          <w:sz w:val="24"/>
        </w:rPr>
        <w:t>（合成</w:t>
      </w:r>
      <w:proofErr w:type="gramStart"/>
      <w:r w:rsidRPr="00B454B5">
        <w:rPr>
          <w:rFonts w:ascii="宋体" w:eastAsia="宋体" w:hAnsi="宋体"/>
          <w:sz w:val="24"/>
        </w:rPr>
        <w:t>少数类过采样</w:t>
      </w:r>
      <w:proofErr w:type="gramEnd"/>
      <w:r w:rsidRPr="00B454B5">
        <w:rPr>
          <w:rFonts w:ascii="宋体" w:eastAsia="宋体" w:hAnsi="宋体"/>
          <w:sz w:val="24"/>
        </w:rPr>
        <w:t>技术）生成等量的少数类样本，使模型更均衡地学习两类分布。</w:t>
      </w:r>
    </w:p>
    <w:p w14:paraId="3F70A361" w14:textId="77777777" w:rsidR="00B454B5" w:rsidRDefault="00B454B5" w:rsidP="00B454B5">
      <w:pPr>
        <w:rPr>
          <w:rFonts w:ascii="宋体" w:eastAsia="宋体" w:hAnsi="宋体" w:hint="eastAsia"/>
          <w:sz w:val="24"/>
        </w:rPr>
      </w:pPr>
    </w:p>
    <w:p w14:paraId="5C49BD62" w14:textId="77777777" w:rsidR="00B454B5" w:rsidRDefault="00B454B5" w:rsidP="00B454B5">
      <w:pPr>
        <w:rPr>
          <w:rFonts w:ascii="宋体" w:eastAsia="宋体" w:hAnsi="宋体" w:hint="eastAsia"/>
          <w:sz w:val="24"/>
        </w:rPr>
      </w:pPr>
    </w:p>
    <w:p w14:paraId="42399852" w14:textId="47EAE94D" w:rsidR="00B454B5" w:rsidRPr="00B454B5" w:rsidRDefault="00B454B5" w:rsidP="00B454B5">
      <w:pPr>
        <w:pStyle w:val="2"/>
        <w:rPr>
          <w:rFonts w:hint="eastAsia"/>
        </w:rPr>
      </w:pPr>
      <w:bookmarkStart w:id="12" w:name="_Toc201012777"/>
      <w:r>
        <w:rPr>
          <w:rFonts w:hint="eastAsia"/>
        </w:rPr>
        <w:t>3</w:t>
      </w:r>
      <w:r w:rsidRPr="00B454B5">
        <w:t>.5 特征选择与建模基础</w:t>
      </w:r>
      <w:bookmarkEnd w:id="12"/>
    </w:p>
    <w:p w14:paraId="36954BAB" w14:textId="77777777" w:rsidR="00B454B5" w:rsidRPr="00B454B5" w:rsidRDefault="00B454B5" w:rsidP="00B454B5">
      <w:pPr>
        <w:rPr>
          <w:rFonts w:ascii="宋体" w:eastAsia="宋体" w:hAnsi="宋体" w:hint="eastAsia"/>
          <w:sz w:val="24"/>
        </w:rPr>
      </w:pPr>
      <w:r w:rsidRPr="00B454B5">
        <w:rPr>
          <w:rFonts w:ascii="宋体" w:eastAsia="宋体" w:hAnsi="宋体"/>
          <w:sz w:val="24"/>
        </w:rPr>
        <w:t>根据医学研究与特征相关性分析，最终选定以下特征作为模型训练的输入变量：</w:t>
      </w:r>
    </w:p>
    <w:p w14:paraId="1884BCB6" w14:textId="77777777" w:rsidR="00B454B5" w:rsidRPr="00B454B5" w:rsidRDefault="00B454B5" w:rsidP="00B454B5">
      <w:pPr>
        <w:numPr>
          <w:ilvl w:val="0"/>
          <w:numId w:val="22"/>
        </w:numPr>
        <w:rPr>
          <w:rFonts w:ascii="宋体" w:eastAsia="宋体" w:hAnsi="宋体" w:hint="eastAsia"/>
          <w:sz w:val="24"/>
        </w:rPr>
      </w:pPr>
      <w:r w:rsidRPr="00B454B5">
        <w:rPr>
          <w:rFonts w:ascii="宋体" w:eastAsia="宋体" w:hAnsi="宋体"/>
          <w:sz w:val="24"/>
        </w:rPr>
        <w:t xml:space="preserve">age, </w:t>
      </w:r>
      <w:proofErr w:type="spellStart"/>
      <w:r w:rsidRPr="00B454B5">
        <w:rPr>
          <w:rFonts w:ascii="宋体" w:eastAsia="宋体" w:hAnsi="宋体"/>
          <w:sz w:val="24"/>
        </w:rPr>
        <w:t>bmi</w:t>
      </w:r>
      <w:proofErr w:type="spellEnd"/>
      <w:r w:rsidRPr="00B454B5">
        <w:rPr>
          <w:rFonts w:ascii="宋体" w:eastAsia="宋体" w:hAnsi="宋体"/>
          <w:sz w:val="24"/>
        </w:rPr>
        <w:t xml:space="preserve">, HbA1c_level, </w:t>
      </w:r>
      <w:proofErr w:type="spellStart"/>
      <w:r w:rsidRPr="00B454B5">
        <w:rPr>
          <w:rFonts w:ascii="宋体" w:eastAsia="宋体" w:hAnsi="宋体"/>
          <w:sz w:val="24"/>
        </w:rPr>
        <w:t>blood_glucose_level</w:t>
      </w:r>
      <w:proofErr w:type="spellEnd"/>
    </w:p>
    <w:p w14:paraId="37484093" w14:textId="77777777" w:rsidR="00B454B5" w:rsidRPr="00B454B5" w:rsidRDefault="00B454B5" w:rsidP="00B454B5">
      <w:pPr>
        <w:numPr>
          <w:ilvl w:val="0"/>
          <w:numId w:val="22"/>
        </w:numPr>
        <w:rPr>
          <w:rFonts w:ascii="宋体" w:eastAsia="宋体" w:hAnsi="宋体" w:hint="eastAsia"/>
          <w:sz w:val="24"/>
        </w:rPr>
      </w:pPr>
      <w:r w:rsidRPr="00B454B5">
        <w:rPr>
          <w:rFonts w:ascii="宋体" w:eastAsia="宋体" w:hAnsi="宋体"/>
          <w:sz w:val="24"/>
        </w:rPr>
        <w:t xml:space="preserve">hypertension, </w:t>
      </w:r>
      <w:proofErr w:type="spellStart"/>
      <w:r w:rsidRPr="00B454B5">
        <w:rPr>
          <w:rFonts w:ascii="宋体" w:eastAsia="宋体" w:hAnsi="宋体"/>
          <w:sz w:val="24"/>
        </w:rPr>
        <w:t>heart_disease</w:t>
      </w:r>
      <w:proofErr w:type="spellEnd"/>
    </w:p>
    <w:p w14:paraId="69E2128E" w14:textId="77777777" w:rsidR="00B454B5" w:rsidRPr="00B454B5" w:rsidRDefault="00B454B5" w:rsidP="00B454B5">
      <w:pPr>
        <w:numPr>
          <w:ilvl w:val="0"/>
          <w:numId w:val="22"/>
        </w:numPr>
        <w:rPr>
          <w:rFonts w:ascii="宋体" w:eastAsia="宋体" w:hAnsi="宋体" w:hint="eastAsia"/>
          <w:sz w:val="24"/>
        </w:rPr>
      </w:pPr>
      <w:proofErr w:type="spellStart"/>
      <w:r w:rsidRPr="00B454B5">
        <w:rPr>
          <w:rFonts w:ascii="宋体" w:eastAsia="宋体" w:hAnsi="宋体"/>
          <w:sz w:val="24"/>
        </w:rPr>
        <w:t>gender_encoded</w:t>
      </w:r>
      <w:proofErr w:type="spellEnd"/>
      <w:r w:rsidRPr="00B454B5">
        <w:rPr>
          <w:rFonts w:ascii="宋体" w:eastAsia="宋体" w:hAnsi="宋体"/>
          <w:sz w:val="24"/>
        </w:rPr>
        <w:t xml:space="preserve">, </w:t>
      </w:r>
      <w:proofErr w:type="spellStart"/>
      <w:r w:rsidRPr="00B454B5">
        <w:rPr>
          <w:rFonts w:ascii="宋体" w:eastAsia="宋体" w:hAnsi="宋体"/>
          <w:sz w:val="24"/>
        </w:rPr>
        <w:t>smoking_history_encoded</w:t>
      </w:r>
      <w:proofErr w:type="spellEnd"/>
      <w:r w:rsidRPr="00B454B5">
        <w:rPr>
          <w:rFonts w:ascii="宋体" w:eastAsia="宋体" w:hAnsi="宋体"/>
          <w:sz w:val="24"/>
        </w:rPr>
        <w:t xml:space="preserve">, </w:t>
      </w:r>
      <w:proofErr w:type="spellStart"/>
      <w:r w:rsidRPr="00B454B5">
        <w:rPr>
          <w:rFonts w:ascii="宋体" w:eastAsia="宋体" w:hAnsi="宋体"/>
          <w:sz w:val="24"/>
        </w:rPr>
        <w:t>age_group_encoded</w:t>
      </w:r>
      <w:proofErr w:type="spellEnd"/>
    </w:p>
    <w:p w14:paraId="20EEB28C" w14:textId="77777777" w:rsidR="00B454B5" w:rsidRPr="00B454B5" w:rsidRDefault="00B454B5" w:rsidP="00B454B5">
      <w:pPr>
        <w:rPr>
          <w:rFonts w:ascii="宋体" w:eastAsia="宋体" w:hAnsi="宋体" w:hint="eastAsia"/>
          <w:sz w:val="24"/>
        </w:rPr>
      </w:pPr>
      <w:r w:rsidRPr="00B454B5">
        <w:rPr>
          <w:rFonts w:ascii="宋体" w:eastAsia="宋体" w:hAnsi="宋体"/>
          <w:sz w:val="24"/>
        </w:rPr>
        <w:t>这些特征具有以下优势：</w:t>
      </w:r>
    </w:p>
    <w:p w14:paraId="004459FD" w14:textId="77777777" w:rsidR="00B454B5" w:rsidRPr="00B454B5" w:rsidRDefault="00B454B5" w:rsidP="00B454B5">
      <w:pPr>
        <w:numPr>
          <w:ilvl w:val="0"/>
          <w:numId w:val="23"/>
        </w:numPr>
        <w:rPr>
          <w:rFonts w:ascii="宋体" w:eastAsia="宋体" w:hAnsi="宋体" w:hint="eastAsia"/>
          <w:sz w:val="24"/>
        </w:rPr>
      </w:pPr>
      <w:r w:rsidRPr="00B454B5">
        <w:rPr>
          <w:rFonts w:ascii="宋体" w:eastAsia="宋体" w:hAnsi="宋体"/>
          <w:sz w:val="24"/>
        </w:rPr>
        <w:t>与糖尿病高度相关，具备生理基础；</w:t>
      </w:r>
    </w:p>
    <w:p w14:paraId="593CEA11" w14:textId="77777777" w:rsidR="00B454B5" w:rsidRPr="00B454B5" w:rsidRDefault="00B454B5" w:rsidP="00B454B5">
      <w:pPr>
        <w:numPr>
          <w:ilvl w:val="0"/>
          <w:numId w:val="23"/>
        </w:numPr>
        <w:rPr>
          <w:rFonts w:ascii="宋体" w:eastAsia="宋体" w:hAnsi="宋体" w:hint="eastAsia"/>
          <w:sz w:val="24"/>
        </w:rPr>
      </w:pPr>
      <w:r w:rsidRPr="00B454B5">
        <w:rPr>
          <w:rFonts w:ascii="宋体" w:eastAsia="宋体" w:hAnsi="宋体"/>
          <w:sz w:val="24"/>
        </w:rPr>
        <w:t>易于收集和量化，便于线上部署与问卷录入；</w:t>
      </w:r>
    </w:p>
    <w:p w14:paraId="10EC7FFF" w14:textId="77777777" w:rsidR="00B454B5" w:rsidRDefault="00B454B5" w:rsidP="00B454B5">
      <w:pPr>
        <w:numPr>
          <w:ilvl w:val="0"/>
          <w:numId w:val="23"/>
        </w:numPr>
        <w:rPr>
          <w:rFonts w:ascii="宋体" w:eastAsia="宋体" w:hAnsi="宋体" w:hint="eastAsia"/>
          <w:sz w:val="24"/>
        </w:rPr>
      </w:pPr>
      <w:r w:rsidRPr="00B454B5">
        <w:rPr>
          <w:rFonts w:ascii="宋体" w:eastAsia="宋体" w:hAnsi="宋体"/>
          <w:sz w:val="24"/>
        </w:rPr>
        <w:t>同时包含静态特征（如性别、慢病史）与动态特征（如血糖、HbA1c），利于综合建模。</w:t>
      </w:r>
    </w:p>
    <w:p w14:paraId="3613A9BD" w14:textId="77777777" w:rsidR="00B454B5" w:rsidRPr="00B454B5" w:rsidRDefault="00B454B5" w:rsidP="00B454B5">
      <w:pPr>
        <w:pStyle w:val="2"/>
        <w:rPr>
          <w:rFonts w:hint="eastAsia"/>
        </w:rPr>
      </w:pPr>
      <w:bookmarkStart w:id="13" w:name="_Toc201012778"/>
      <w:r w:rsidRPr="00B454B5">
        <w:lastRenderedPageBreak/>
        <w:t>3.6 数据</w:t>
      </w:r>
      <w:proofErr w:type="gramStart"/>
      <w:r w:rsidRPr="00B454B5">
        <w:t>集价值</w:t>
      </w:r>
      <w:proofErr w:type="gramEnd"/>
      <w:r w:rsidRPr="00B454B5">
        <w:t>与适配性</w:t>
      </w:r>
      <w:bookmarkEnd w:id="13"/>
    </w:p>
    <w:p w14:paraId="2B638822" w14:textId="77777777" w:rsidR="00B454B5" w:rsidRPr="00B454B5" w:rsidRDefault="00B454B5" w:rsidP="00B454B5">
      <w:pPr>
        <w:rPr>
          <w:rFonts w:ascii="宋体" w:eastAsia="宋体" w:hAnsi="宋体" w:hint="eastAsia"/>
          <w:sz w:val="24"/>
        </w:rPr>
      </w:pPr>
      <w:r w:rsidRPr="00B454B5">
        <w:rPr>
          <w:rFonts w:ascii="宋体" w:eastAsia="宋体" w:hAnsi="宋体"/>
          <w:sz w:val="24"/>
        </w:rPr>
        <w:t>该数据集作为平台的训练与评估数据基础，具备以下优势：</w:t>
      </w:r>
    </w:p>
    <w:p w14:paraId="246A5D57" w14:textId="05D70E09" w:rsidR="00B454B5" w:rsidRPr="00B454B5" w:rsidRDefault="00B454B5" w:rsidP="00B454B5">
      <w:pPr>
        <w:numPr>
          <w:ilvl w:val="0"/>
          <w:numId w:val="24"/>
        </w:numPr>
        <w:rPr>
          <w:rFonts w:ascii="宋体" w:eastAsia="宋体" w:hAnsi="宋体" w:hint="eastAsia"/>
          <w:sz w:val="24"/>
        </w:rPr>
      </w:pPr>
      <w:r w:rsidRPr="00B454B5">
        <w:rPr>
          <w:rFonts w:ascii="宋体" w:eastAsia="宋体" w:hAnsi="宋体"/>
          <w:b/>
          <w:bCs/>
          <w:sz w:val="24"/>
        </w:rPr>
        <w:t>特征维度合理</w:t>
      </w:r>
      <w:r w:rsidRPr="00B454B5">
        <w:rPr>
          <w:rFonts w:ascii="宋体" w:eastAsia="宋体" w:hAnsi="宋体"/>
          <w:sz w:val="24"/>
        </w:rPr>
        <w:t>：不多不少，便于快速建模与可视化；</w:t>
      </w:r>
    </w:p>
    <w:p w14:paraId="1F8B960B" w14:textId="52418ACD" w:rsidR="00B454B5" w:rsidRPr="00B454B5" w:rsidRDefault="00B454B5" w:rsidP="00B454B5">
      <w:pPr>
        <w:numPr>
          <w:ilvl w:val="0"/>
          <w:numId w:val="24"/>
        </w:numPr>
        <w:rPr>
          <w:rFonts w:ascii="宋体" w:eastAsia="宋体" w:hAnsi="宋体" w:hint="eastAsia"/>
          <w:sz w:val="24"/>
        </w:rPr>
      </w:pPr>
      <w:r w:rsidRPr="00B454B5">
        <w:rPr>
          <w:rFonts w:ascii="宋体" w:eastAsia="宋体" w:hAnsi="宋体"/>
          <w:b/>
          <w:bCs/>
          <w:sz w:val="24"/>
        </w:rPr>
        <w:t>变量代表性强</w:t>
      </w:r>
      <w:r w:rsidRPr="00B454B5">
        <w:rPr>
          <w:rFonts w:ascii="宋体" w:eastAsia="宋体" w:hAnsi="宋体"/>
          <w:sz w:val="24"/>
        </w:rPr>
        <w:t>：贴近糖尿病早期风险评估场景；</w:t>
      </w:r>
    </w:p>
    <w:p w14:paraId="4907E9C1" w14:textId="5EA2C1BC" w:rsidR="00B454B5" w:rsidRPr="00B454B5" w:rsidRDefault="00B454B5" w:rsidP="00B454B5">
      <w:pPr>
        <w:numPr>
          <w:ilvl w:val="0"/>
          <w:numId w:val="24"/>
        </w:numPr>
        <w:rPr>
          <w:rFonts w:ascii="宋体" w:eastAsia="宋体" w:hAnsi="宋体" w:hint="eastAsia"/>
          <w:sz w:val="24"/>
        </w:rPr>
      </w:pPr>
      <w:r w:rsidRPr="00B454B5">
        <w:rPr>
          <w:rFonts w:ascii="宋体" w:eastAsia="宋体" w:hAnsi="宋体"/>
          <w:b/>
          <w:bCs/>
          <w:sz w:val="24"/>
        </w:rPr>
        <w:t>兼容性高</w:t>
      </w:r>
      <w:r w:rsidRPr="00B454B5">
        <w:rPr>
          <w:rFonts w:ascii="宋体" w:eastAsia="宋体" w:hAnsi="宋体"/>
          <w:sz w:val="24"/>
        </w:rPr>
        <w:t xml:space="preserve">：适用于 </w:t>
      </w:r>
      <w:proofErr w:type="spellStart"/>
      <w:r w:rsidRPr="00B454B5">
        <w:rPr>
          <w:rFonts w:ascii="宋体" w:eastAsia="宋体" w:hAnsi="宋体"/>
          <w:sz w:val="24"/>
        </w:rPr>
        <w:t>XGBoost</w:t>
      </w:r>
      <w:proofErr w:type="spellEnd"/>
      <w:r w:rsidRPr="00B454B5">
        <w:rPr>
          <w:rFonts w:ascii="宋体" w:eastAsia="宋体" w:hAnsi="宋体"/>
          <w:sz w:val="24"/>
        </w:rPr>
        <w:t>、深度学习、逻辑回归等多种建模方式；</w:t>
      </w:r>
    </w:p>
    <w:p w14:paraId="4F9F6F13" w14:textId="07B8E9A5" w:rsidR="00B454B5" w:rsidRPr="00B454B5" w:rsidRDefault="00B454B5" w:rsidP="00B454B5">
      <w:pPr>
        <w:numPr>
          <w:ilvl w:val="0"/>
          <w:numId w:val="24"/>
        </w:numPr>
        <w:rPr>
          <w:rFonts w:ascii="宋体" w:eastAsia="宋体" w:hAnsi="宋体" w:hint="eastAsia"/>
          <w:sz w:val="24"/>
        </w:rPr>
      </w:pPr>
      <w:r w:rsidRPr="00B454B5">
        <w:rPr>
          <w:rFonts w:ascii="宋体" w:eastAsia="宋体" w:hAnsi="宋体"/>
          <w:b/>
          <w:bCs/>
          <w:sz w:val="24"/>
        </w:rPr>
        <w:t>可拓展性好</w:t>
      </w:r>
      <w:r w:rsidRPr="00B454B5">
        <w:rPr>
          <w:rFonts w:ascii="宋体" w:eastAsia="宋体" w:hAnsi="宋体"/>
          <w:sz w:val="24"/>
        </w:rPr>
        <w:t>：可在后续集成更多慢病或个性化变量；</w:t>
      </w:r>
    </w:p>
    <w:p w14:paraId="3274FD33" w14:textId="72B551EB" w:rsidR="00B454B5" w:rsidRPr="00B454B5" w:rsidRDefault="00B454B5" w:rsidP="00B454B5">
      <w:pPr>
        <w:numPr>
          <w:ilvl w:val="0"/>
          <w:numId w:val="24"/>
        </w:numPr>
        <w:rPr>
          <w:rFonts w:ascii="宋体" w:eastAsia="宋体" w:hAnsi="宋体" w:hint="eastAsia"/>
          <w:sz w:val="24"/>
        </w:rPr>
      </w:pPr>
      <w:r w:rsidRPr="00B454B5">
        <w:rPr>
          <w:rFonts w:ascii="宋体" w:eastAsia="宋体" w:hAnsi="宋体"/>
          <w:b/>
          <w:bCs/>
          <w:sz w:val="24"/>
        </w:rPr>
        <w:t>高可解释性</w:t>
      </w:r>
      <w:r w:rsidRPr="00B454B5">
        <w:rPr>
          <w:rFonts w:ascii="宋体" w:eastAsia="宋体" w:hAnsi="宋体"/>
          <w:sz w:val="24"/>
        </w:rPr>
        <w:t>：</w:t>
      </w:r>
      <w:proofErr w:type="gramStart"/>
      <w:r w:rsidRPr="00B454B5">
        <w:rPr>
          <w:rFonts w:ascii="宋体" w:eastAsia="宋体" w:hAnsi="宋体"/>
          <w:sz w:val="24"/>
        </w:rPr>
        <w:t>各特征</w:t>
      </w:r>
      <w:proofErr w:type="gramEnd"/>
      <w:r w:rsidRPr="00B454B5">
        <w:rPr>
          <w:rFonts w:ascii="宋体" w:eastAsia="宋体" w:hAnsi="宋体"/>
          <w:sz w:val="24"/>
        </w:rPr>
        <w:t>对模型输出的影响可被追踪与分析。</w:t>
      </w:r>
    </w:p>
    <w:p w14:paraId="61175AA8" w14:textId="77777777" w:rsidR="00B454B5" w:rsidRPr="00B454B5" w:rsidRDefault="00B454B5" w:rsidP="00B454B5">
      <w:pPr>
        <w:rPr>
          <w:rFonts w:ascii="宋体" w:eastAsia="宋体" w:hAnsi="宋体" w:hint="eastAsia"/>
          <w:sz w:val="24"/>
        </w:rPr>
      </w:pPr>
    </w:p>
    <w:p w14:paraId="73C62C03" w14:textId="77777777" w:rsidR="00B454B5" w:rsidRPr="00B454B5" w:rsidRDefault="00B454B5" w:rsidP="00B454B5">
      <w:pPr>
        <w:rPr>
          <w:rFonts w:ascii="宋体" w:eastAsia="宋体" w:hAnsi="宋体" w:hint="eastAsia"/>
          <w:sz w:val="24"/>
        </w:rPr>
      </w:pPr>
    </w:p>
    <w:p w14:paraId="0A5762D4" w14:textId="77777777" w:rsidR="00B454B5" w:rsidRDefault="00B454B5" w:rsidP="00B454B5">
      <w:pPr>
        <w:rPr>
          <w:rFonts w:ascii="宋体" w:eastAsia="宋体" w:hAnsi="宋体" w:hint="eastAsia"/>
          <w:sz w:val="24"/>
        </w:rPr>
      </w:pPr>
    </w:p>
    <w:p w14:paraId="530A8915" w14:textId="77777777" w:rsidR="00B454B5" w:rsidRDefault="00B454B5" w:rsidP="00B454B5">
      <w:pPr>
        <w:rPr>
          <w:rFonts w:ascii="宋体" w:eastAsia="宋体" w:hAnsi="宋体" w:hint="eastAsia"/>
          <w:sz w:val="24"/>
        </w:rPr>
      </w:pPr>
    </w:p>
    <w:p w14:paraId="04F8D5D1" w14:textId="77777777" w:rsidR="00B454B5" w:rsidRDefault="00B454B5" w:rsidP="00B454B5">
      <w:pPr>
        <w:rPr>
          <w:rFonts w:ascii="宋体" w:eastAsia="宋体" w:hAnsi="宋体" w:hint="eastAsia"/>
          <w:sz w:val="24"/>
        </w:rPr>
      </w:pPr>
    </w:p>
    <w:p w14:paraId="09DD1614" w14:textId="77777777" w:rsidR="00B454B5" w:rsidRDefault="00B454B5" w:rsidP="00B454B5">
      <w:pPr>
        <w:rPr>
          <w:rFonts w:ascii="宋体" w:eastAsia="宋体" w:hAnsi="宋体" w:hint="eastAsia"/>
          <w:sz w:val="24"/>
        </w:rPr>
      </w:pPr>
    </w:p>
    <w:p w14:paraId="24E6C8AA" w14:textId="77777777" w:rsidR="00B454B5" w:rsidRDefault="00B454B5" w:rsidP="00B454B5">
      <w:pPr>
        <w:rPr>
          <w:rFonts w:ascii="宋体" w:eastAsia="宋体" w:hAnsi="宋体" w:hint="eastAsia"/>
          <w:sz w:val="24"/>
        </w:rPr>
      </w:pPr>
    </w:p>
    <w:p w14:paraId="38E154EA" w14:textId="77777777" w:rsidR="00B454B5" w:rsidRPr="00B454B5" w:rsidRDefault="00B454B5" w:rsidP="00B454B5">
      <w:pPr>
        <w:rPr>
          <w:rFonts w:ascii="宋体" w:eastAsia="宋体" w:hAnsi="宋体" w:hint="eastAsia"/>
          <w:sz w:val="24"/>
        </w:rPr>
      </w:pPr>
    </w:p>
    <w:p w14:paraId="49E4E2AD" w14:textId="77777777" w:rsidR="006D042C" w:rsidRPr="00B454B5" w:rsidRDefault="006D042C" w:rsidP="006D042C">
      <w:pPr>
        <w:rPr>
          <w:rFonts w:hint="eastAsia"/>
        </w:rPr>
      </w:pPr>
    </w:p>
    <w:p w14:paraId="57EE4913" w14:textId="77777777" w:rsidR="006D042C" w:rsidRPr="006D042C" w:rsidRDefault="006D042C" w:rsidP="006D042C">
      <w:pPr>
        <w:rPr>
          <w:rFonts w:hint="eastAsia"/>
        </w:rPr>
      </w:pPr>
    </w:p>
    <w:p w14:paraId="25F8575A" w14:textId="040C2D50" w:rsidR="00486020" w:rsidRDefault="006D042C" w:rsidP="00486020">
      <w:pPr>
        <w:pStyle w:val="1"/>
        <w:rPr>
          <w:rFonts w:hint="eastAsia"/>
        </w:rPr>
      </w:pPr>
      <w:bookmarkStart w:id="14" w:name="_Toc201012779"/>
      <w:r>
        <w:rPr>
          <w:rFonts w:hint="eastAsia"/>
        </w:rPr>
        <w:t>4</w:t>
      </w:r>
      <w:r w:rsidR="00486020">
        <w:rPr>
          <w:rFonts w:hint="eastAsia"/>
        </w:rPr>
        <w:t>.模型介绍</w:t>
      </w:r>
      <w:bookmarkEnd w:id="14"/>
    </w:p>
    <w:p w14:paraId="3411D84A" w14:textId="672099AC" w:rsidR="00486020" w:rsidRDefault="00891076" w:rsidP="00891076">
      <w:pPr>
        <w:pStyle w:val="2"/>
        <w:rPr>
          <w:rFonts w:hint="eastAsia"/>
        </w:rPr>
      </w:pPr>
      <w:bookmarkStart w:id="15" w:name="_Toc201012780"/>
      <w:r>
        <w:rPr>
          <w:rFonts w:hint="eastAsia"/>
        </w:rPr>
        <w:t>4</w:t>
      </w:r>
      <w:r w:rsidR="00486020">
        <w:rPr>
          <w:rFonts w:hint="eastAsia"/>
        </w:rPr>
        <w:t>.1</w:t>
      </w:r>
      <w:r w:rsidRPr="00891076">
        <w:t>MindSpore 深度学习模型构建与训练</w:t>
      </w:r>
      <w:bookmarkEnd w:id="15"/>
    </w:p>
    <w:p w14:paraId="305D739E" w14:textId="3A0B42C8" w:rsidR="00891076" w:rsidRPr="00891076" w:rsidRDefault="00891076" w:rsidP="00891076">
      <w:pPr>
        <w:pStyle w:val="3"/>
        <w:rPr>
          <w:rFonts w:hint="eastAsia"/>
        </w:rPr>
      </w:pPr>
      <w:bookmarkStart w:id="16" w:name="_Toc201012781"/>
      <w:r>
        <w:rPr>
          <w:rFonts w:hint="eastAsia"/>
        </w:rPr>
        <w:t>4</w:t>
      </w:r>
      <w:r w:rsidRPr="00891076">
        <w:t>.</w:t>
      </w:r>
      <w:r>
        <w:rPr>
          <w:rFonts w:hint="eastAsia"/>
        </w:rPr>
        <w:t>1</w:t>
      </w:r>
      <w:r w:rsidRPr="00891076">
        <w:t>.1 模型开发背景</w:t>
      </w:r>
      <w:bookmarkEnd w:id="16"/>
    </w:p>
    <w:p w14:paraId="247AF090" w14:textId="3D04AA33" w:rsidR="00891076" w:rsidRPr="00891076" w:rsidRDefault="00891076" w:rsidP="00891076">
      <w:pPr>
        <w:rPr>
          <w:rFonts w:ascii="宋体" w:eastAsia="宋体" w:hAnsi="宋体" w:hint="eastAsia"/>
          <w:sz w:val="24"/>
        </w:rPr>
      </w:pPr>
      <w:r w:rsidRPr="00891076">
        <w:rPr>
          <w:rFonts w:ascii="宋体" w:eastAsia="宋体" w:hAnsi="宋体"/>
          <w:sz w:val="24"/>
        </w:rPr>
        <w:t>为提升糖尿病预测的非线性建模能力，本平台基于华为自</w:t>
      </w:r>
      <w:proofErr w:type="gramStart"/>
      <w:r w:rsidRPr="00891076">
        <w:rPr>
          <w:rFonts w:ascii="宋体" w:eastAsia="宋体" w:hAnsi="宋体"/>
          <w:sz w:val="24"/>
        </w:rPr>
        <w:t>研</w:t>
      </w:r>
      <w:proofErr w:type="gramEnd"/>
      <w:r w:rsidRPr="00891076">
        <w:rPr>
          <w:rFonts w:ascii="宋体" w:eastAsia="宋体" w:hAnsi="宋体"/>
          <w:sz w:val="24"/>
        </w:rPr>
        <w:t xml:space="preserve">的深度学习框架 </w:t>
      </w:r>
      <w:proofErr w:type="spellStart"/>
      <w:r w:rsidRPr="00891076">
        <w:rPr>
          <w:rFonts w:ascii="宋体" w:eastAsia="宋体" w:hAnsi="宋体"/>
          <w:b/>
          <w:bCs/>
          <w:sz w:val="24"/>
        </w:rPr>
        <w:t>MindSpore</w:t>
      </w:r>
      <w:proofErr w:type="spellEnd"/>
      <w:r w:rsidRPr="00891076">
        <w:rPr>
          <w:rFonts w:ascii="宋体" w:eastAsia="宋体" w:hAnsi="宋体"/>
          <w:sz w:val="24"/>
        </w:rPr>
        <w:t xml:space="preserve"> 开发了一套多层感知机（MLP）结构的神经网络模型，支持可调激活函数、Dropout</w:t>
      </w:r>
      <w:proofErr w:type="gramStart"/>
      <w:r w:rsidRPr="00891076">
        <w:rPr>
          <w:rFonts w:ascii="宋体" w:eastAsia="宋体" w:hAnsi="宋体"/>
          <w:sz w:val="24"/>
        </w:rPr>
        <w:t>防过拟合</w:t>
      </w:r>
      <w:proofErr w:type="gramEnd"/>
      <w:r w:rsidRPr="00891076">
        <w:rPr>
          <w:rFonts w:ascii="宋体" w:eastAsia="宋体" w:hAnsi="宋体"/>
          <w:sz w:val="24"/>
        </w:rPr>
        <w:t>、早停机制、日志与报告自动记录，具有良好的训练稳定性与上线部署能力。</w:t>
      </w:r>
    </w:p>
    <w:p w14:paraId="1B6B8AD3" w14:textId="3F09F706" w:rsidR="00891076" w:rsidRPr="00891076" w:rsidRDefault="00891076" w:rsidP="00891076">
      <w:pPr>
        <w:pStyle w:val="3"/>
        <w:rPr>
          <w:rFonts w:hint="eastAsia"/>
        </w:rPr>
      </w:pPr>
      <w:bookmarkStart w:id="17" w:name="_Toc201012782"/>
      <w:r>
        <w:rPr>
          <w:rFonts w:hint="eastAsia"/>
        </w:rPr>
        <w:lastRenderedPageBreak/>
        <w:t>4</w:t>
      </w:r>
      <w:r w:rsidRPr="00891076">
        <w:t>.</w:t>
      </w:r>
      <w:r>
        <w:rPr>
          <w:rFonts w:hint="eastAsia"/>
        </w:rPr>
        <w:t>1</w:t>
      </w:r>
      <w:r w:rsidRPr="00891076">
        <w:t>.2 模型结构设计（</w:t>
      </w:r>
      <w:proofErr w:type="spellStart"/>
      <w:r w:rsidRPr="00891076">
        <w:t>DiabetesNet</w:t>
      </w:r>
      <w:proofErr w:type="spellEnd"/>
      <w:r w:rsidRPr="00891076">
        <w:t>）</w:t>
      </w:r>
      <w:bookmarkEnd w:id="17"/>
    </w:p>
    <w:p w14:paraId="07B97136" w14:textId="77777777" w:rsidR="00891076" w:rsidRPr="00891076" w:rsidRDefault="00891076" w:rsidP="00891076">
      <w:pPr>
        <w:rPr>
          <w:rFonts w:ascii="宋体" w:eastAsia="宋体" w:hAnsi="宋体" w:hint="eastAsia"/>
          <w:sz w:val="24"/>
        </w:rPr>
      </w:pPr>
      <w:proofErr w:type="spellStart"/>
      <w:r w:rsidRPr="00891076">
        <w:rPr>
          <w:rFonts w:ascii="宋体" w:eastAsia="宋体" w:hAnsi="宋体"/>
          <w:sz w:val="24"/>
        </w:rPr>
        <w:t>DiabetesNet</w:t>
      </w:r>
      <w:proofErr w:type="spellEnd"/>
      <w:r w:rsidRPr="00891076">
        <w:rPr>
          <w:rFonts w:ascii="宋体" w:eastAsia="宋体" w:hAnsi="宋体"/>
          <w:sz w:val="24"/>
        </w:rPr>
        <w:t xml:space="preserve"> 是一个多层前馈神经网络（Feedforward Neural Network），主要特点如下：</w:t>
      </w:r>
    </w:p>
    <w:p w14:paraId="5BDBAA1A" w14:textId="1C8075C8" w:rsidR="00891076" w:rsidRDefault="00891076" w:rsidP="00891076">
      <w:pPr>
        <w:ind w:firstLineChars="200" w:firstLine="440"/>
        <w:rPr>
          <w:rFonts w:hint="eastAsia"/>
        </w:rPr>
      </w:pPr>
      <w:r w:rsidRPr="00891076">
        <w:rPr>
          <w:noProof/>
        </w:rPr>
        <w:drawing>
          <wp:inline distT="0" distB="0" distL="0" distR="0" wp14:anchorId="41C6CE95" wp14:editId="323CFCD4">
            <wp:extent cx="5274310" cy="2098675"/>
            <wp:effectExtent l="0" t="0" r="2540" b="0"/>
            <wp:docPr id="1345396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96183" name=""/>
                    <pic:cNvPicPr/>
                  </pic:nvPicPr>
                  <pic:blipFill>
                    <a:blip r:embed="rId10"/>
                    <a:stretch>
                      <a:fillRect/>
                    </a:stretch>
                  </pic:blipFill>
                  <pic:spPr>
                    <a:xfrm>
                      <a:off x="0" y="0"/>
                      <a:ext cx="5274310" cy="2098675"/>
                    </a:xfrm>
                    <a:prstGeom prst="rect">
                      <a:avLst/>
                    </a:prstGeom>
                  </pic:spPr>
                </pic:pic>
              </a:graphicData>
            </a:graphic>
          </wp:inline>
        </w:drawing>
      </w:r>
      <w:r>
        <w:br/>
      </w:r>
      <w:r w:rsidRPr="00891076">
        <w:rPr>
          <w:rStyle w:val="30"/>
          <w:rFonts w:hint="eastAsia"/>
        </w:rPr>
        <w:t>4.1.3</w:t>
      </w:r>
      <w:r w:rsidRPr="00891076">
        <w:rPr>
          <w:rStyle w:val="30"/>
        </w:rPr>
        <w:t>模型参数配置</w:t>
      </w:r>
    </w:p>
    <w:p w14:paraId="135887AE" w14:textId="24F4BBF7" w:rsidR="00891076" w:rsidRPr="00476BA6" w:rsidRDefault="00891076" w:rsidP="00891076">
      <w:pPr>
        <w:rPr>
          <w:rFonts w:ascii="宋体" w:eastAsia="宋体" w:hAnsi="宋体" w:hint="eastAsia"/>
          <w:sz w:val="24"/>
        </w:rPr>
      </w:pPr>
      <w:r w:rsidRPr="00476BA6">
        <w:rPr>
          <w:rFonts w:ascii="宋体" w:eastAsia="宋体" w:hAnsi="宋体"/>
          <w:sz w:val="24"/>
        </w:rPr>
        <w:t>模型相关参数通过命令行传入并统一管理，支持灵活定制训练过程。</w:t>
      </w:r>
    </w:p>
    <w:p w14:paraId="2DD75181" w14:textId="6CFCBBEB" w:rsidR="00891076" w:rsidRDefault="00891076" w:rsidP="00891076">
      <w:pPr>
        <w:rPr>
          <w:rFonts w:hint="eastAsia"/>
        </w:rPr>
      </w:pPr>
      <w:r w:rsidRPr="00891076">
        <w:rPr>
          <w:noProof/>
        </w:rPr>
        <w:drawing>
          <wp:inline distT="0" distB="0" distL="0" distR="0" wp14:anchorId="36C227B3" wp14:editId="7997396D">
            <wp:extent cx="5274310" cy="3122295"/>
            <wp:effectExtent l="0" t="0" r="2540" b="1905"/>
            <wp:docPr id="1422910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10722" name=""/>
                    <pic:cNvPicPr/>
                  </pic:nvPicPr>
                  <pic:blipFill>
                    <a:blip r:embed="rId11"/>
                    <a:stretch>
                      <a:fillRect/>
                    </a:stretch>
                  </pic:blipFill>
                  <pic:spPr>
                    <a:xfrm>
                      <a:off x="0" y="0"/>
                      <a:ext cx="5274310" cy="3122295"/>
                    </a:xfrm>
                    <a:prstGeom prst="rect">
                      <a:avLst/>
                    </a:prstGeom>
                  </pic:spPr>
                </pic:pic>
              </a:graphicData>
            </a:graphic>
          </wp:inline>
        </w:drawing>
      </w:r>
    </w:p>
    <w:p w14:paraId="725956C4" w14:textId="41777831" w:rsidR="00891076" w:rsidRPr="00476BA6" w:rsidRDefault="00891076" w:rsidP="00891076">
      <w:pPr>
        <w:rPr>
          <w:rFonts w:ascii="宋体" w:eastAsia="宋体" w:hAnsi="宋体" w:hint="eastAsia"/>
          <w:sz w:val="24"/>
        </w:rPr>
      </w:pPr>
      <w:r w:rsidRPr="00476BA6">
        <w:rPr>
          <w:rFonts w:ascii="宋体" w:eastAsia="宋体" w:hAnsi="宋体" w:hint="eastAsia"/>
          <w:sz w:val="24"/>
        </w:rPr>
        <w:t>所有参数通过</w:t>
      </w:r>
      <w:proofErr w:type="spellStart"/>
      <w:r w:rsidRPr="00476BA6">
        <w:rPr>
          <w:rFonts w:ascii="宋体" w:eastAsia="宋体" w:hAnsi="宋体"/>
          <w:sz w:val="24"/>
        </w:rPr>
        <w:t>argpars</w:t>
      </w:r>
      <w:r w:rsidRPr="00476BA6">
        <w:rPr>
          <w:rFonts w:ascii="宋体" w:eastAsia="宋体" w:hAnsi="宋体" w:hint="eastAsia"/>
          <w:sz w:val="24"/>
        </w:rPr>
        <w:t>e</w:t>
      </w:r>
      <w:proofErr w:type="spellEnd"/>
      <w:r w:rsidRPr="00476BA6">
        <w:rPr>
          <w:rFonts w:ascii="宋体" w:eastAsia="宋体" w:hAnsi="宋体"/>
          <w:sz w:val="24"/>
        </w:rPr>
        <w:t>管理，便于命令行运行和自动化脚本调用。</w:t>
      </w:r>
    </w:p>
    <w:p w14:paraId="76659C27" w14:textId="21434DAF" w:rsidR="00891076" w:rsidRDefault="00891076" w:rsidP="00891076">
      <w:pPr>
        <w:pStyle w:val="3"/>
        <w:rPr>
          <w:rFonts w:hint="eastAsia"/>
        </w:rPr>
      </w:pPr>
      <w:bookmarkStart w:id="18" w:name="_Toc201012783"/>
      <w:r>
        <w:rPr>
          <w:rFonts w:hint="eastAsia"/>
        </w:rPr>
        <w:t>4.1.4</w:t>
      </w:r>
      <w:r w:rsidRPr="00891076">
        <w:t>数据处理与加载</w:t>
      </w:r>
      <w:bookmarkEnd w:id="18"/>
    </w:p>
    <w:p w14:paraId="01B6E538" w14:textId="77777777" w:rsidR="00891076" w:rsidRPr="00891076" w:rsidRDefault="00891076" w:rsidP="00891076">
      <w:pPr>
        <w:rPr>
          <w:rFonts w:ascii="宋体" w:eastAsia="宋体" w:hAnsi="宋体" w:hint="eastAsia"/>
          <w:sz w:val="24"/>
        </w:rPr>
      </w:pPr>
      <w:r w:rsidRPr="00891076">
        <w:rPr>
          <w:rFonts w:ascii="宋体" w:eastAsia="宋体" w:hAnsi="宋体"/>
          <w:sz w:val="24"/>
        </w:rPr>
        <w:t xml:space="preserve">由 data/data_processor.py 提供接口 </w:t>
      </w:r>
      <w:proofErr w:type="spellStart"/>
      <w:r w:rsidRPr="00891076">
        <w:rPr>
          <w:rFonts w:ascii="宋体" w:eastAsia="宋体" w:hAnsi="宋体"/>
          <w:sz w:val="24"/>
        </w:rPr>
        <w:t>prepare_data_for_training</w:t>
      </w:r>
      <w:proofErr w:type="spellEnd"/>
      <w:r w:rsidRPr="00891076">
        <w:rPr>
          <w:rFonts w:ascii="宋体" w:eastAsia="宋体" w:hAnsi="宋体"/>
          <w:sz w:val="24"/>
        </w:rPr>
        <w:t xml:space="preserve"> 完成数据预处理与加载：</w:t>
      </w:r>
    </w:p>
    <w:p w14:paraId="60843FD4" w14:textId="77777777" w:rsidR="00891076" w:rsidRPr="00891076" w:rsidRDefault="00891076" w:rsidP="00891076">
      <w:pPr>
        <w:numPr>
          <w:ilvl w:val="0"/>
          <w:numId w:val="7"/>
        </w:numPr>
        <w:rPr>
          <w:rFonts w:ascii="宋体" w:eastAsia="宋体" w:hAnsi="宋体" w:hint="eastAsia"/>
          <w:sz w:val="24"/>
        </w:rPr>
      </w:pPr>
      <w:r w:rsidRPr="00891076">
        <w:rPr>
          <w:rFonts w:ascii="宋体" w:eastAsia="宋体" w:hAnsi="宋体"/>
          <w:sz w:val="24"/>
        </w:rPr>
        <w:t>数据格式：CSV文件，包含若干糖尿病相关特征（如 BMI、血糖、年龄</w:t>
      </w:r>
      <w:r w:rsidRPr="00891076">
        <w:rPr>
          <w:rFonts w:ascii="宋体" w:eastAsia="宋体" w:hAnsi="宋体"/>
          <w:sz w:val="24"/>
        </w:rPr>
        <w:lastRenderedPageBreak/>
        <w:t>等）与目标标签；</w:t>
      </w:r>
    </w:p>
    <w:p w14:paraId="4C91817B" w14:textId="77777777" w:rsidR="00891076" w:rsidRPr="00891076" w:rsidRDefault="00891076" w:rsidP="00891076">
      <w:pPr>
        <w:numPr>
          <w:ilvl w:val="0"/>
          <w:numId w:val="7"/>
        </w:numPr>
        <w:rPr>
          <w:rFonts w:ascii="宋体" w:eastAsia="宋体" w:hAnsi="宋体" w:hint="eastAsia"/>
          <w:sz w:val="24"/>
        </w:rPr>
      </w:pPr>
      <w:r w:rsidRPr="00891076">
        <w:rPr>
          <w:rFonts w:ascii="宋体" w:eastAsia="宋体" w:hAnsi="宋体"/>
          <w:sz w:val="24"/>
        </w:rPr>
        <w:t>数据处理流程包括：</w:t>
      </w:r>
    </w:p>
    <w:p w14:paraId="052137E2" w14:textId="77777777" w:rsidR="00891076" w:rsidRPr="00891076" w:rsidRDefault="00891076" w:rsidP="00891076">
      <w:pPr>
        <w:numPr>
          <w:ilvl w:val="1"/>
          <w:numId w:val="7"/>
        </w:numPr>
        <w:rPr>
          <w:rFonts w:ascii="宋体" w:eastAsia="宋体" w:hAnsi="宋体" w:hint="eastAsia"/>
          <w:sz w:val="24"/>
        </w:rPr>
      </w:pPr>
      <w:proofErr w:type="gramStart"/>
      <w:r w:rsidRPr="00891076">
        <w:rPr>
          <w:rFonts w:ascii="宋体" w:eastAsia="宋体" w:hAnsi="宋体"/>
          <w:sz w:val="24"/>
        </w:rPr>
        <w:t>缺失值</w:t>
      </w:r>
      <w:proofErr w:type="gramEnd"/>
      <w:r w:rsidRPr="00891076">
        <w:rPr>
          <w:rFonts w:ascii="宋体" w:eastAsia="宋体" w:hAnsi="宋体"/>
          <w:sz w:val="24"/>
        </w:rPr>
        <w:t>处理</w:t>
      </w:r>
    </w:p>
    <w:p w14:paraId="666997AA" w14:textId="77777777" w:rsidR="00891076" w:rsidRPr="00891076" w:rsidRDefault="00891076" w:rsidP="00891076">
      <w:pPr>
        <w:numPr>
          <w:ilvl w:val="1"/>
          <w:numId w:val="7"/>
        </w:numPr>
        <w:rPr>
          <w:rFonts w:ascii="宋体" w:eastAsia="宋体" w:hAnsi="宋体" w:hint="eastAsia"/>
          <w:sz w:val="24"/>
        </w:rPr>
      </w:pPr>
      <w:r w:rsidRPr="00891076">
        <w:rPr>
          <w:rFonts w:ascii="宋体" w:eastAsia="宋体" w:hAnsi="宋体"/>
          <w:sz w:val="24"/>
        </w:rPr>
        <w:t>特征归一化（如 Min-Max 归一）</w:t>
      </w:r>
    </w:p>
    <w:p w14:paraId="7BEC484B" w14:textId="77777777" w:rsidR="00891076" w:rsidRPr="00891076" w:rsidRDefault="00891076" w:rsidP="00891076">
      <w:pPr>
        <w:numPr>
          <w:ilvl w:val="1"/>
          <w:numId w:val="7"/>
        </w:numPr>
        <w:rPr>
          <w:rFonts w:ascii="宋体" w:eastAsia="宋体" w:hAnsi="宋体" w:hint="eastAsia"/>
          <w:sz w:val="24"/>
        </w:rPr>
      </w:pPr>
      <w:r w:rsidRPr="00891076">
        <w:rPr>
          <w:rFonts w:ascii="宋体" w:eastAsia="宋体" w:hAnsi="宋体"/>
          <w:sz w:val="24"/>
        </w:rPr>
        <w:t>划分数据集为训练集 / 验证集 / 测试集</w:t>
      </w:r>
    </w:p>
    <w:p w14:paraId="329E68E5" w14:textId="77777777" w:rsidR="00891076" w:rsidRDefault="00891076" w:rsidP="00891076">
      <w:pPr>
        <w:numPr>
          <w:ilvl w:val="1"/>
          <w:numId w:val="7"/>
        </w:numPr>
        <w:rPr>
          <w:rFonts w:ascii="宋体" w:eastAsia="宋体" w:hAnsi="宋体" w:hint="eastAsia"/>
          <w:sz w:val="24"/>
        </w:rPr>
      </w:pPr>
      <w:r w:rsidRPr="00891076">
        <w:rPr>
          <w:rFonts w:ascii="宋体" w:eastAsia="宋体" w:hAnsi="宋体"/>
          <w:sz w:val="24"/>
        </w:rPr>
        <w:t xml:space="preserve">使用 </w:t>
      </w:r>
      <w:proofErr w:type="spellStart"/>
      <w:r w:rsidRPr="00891076">
        <w:rPr>
          <w:rFonts w:ascii="宋体" w:eastAsia="宋体" w:hAnsi="宋体"/>
          <w:sz w:val="24"/>
        </w:rPr>
        <w:t>MindSpore</w:t>
      </w:r>
      <w:proofErr w:type="spellEnd"/>
      <w:r w:rsidRPr="00891076">
        <w:rPr>
          <w:rFonts w:ascii="宋体" w:eastAsia="宋体" w:hAnsi="宋体"/>
          <w:sz w:val="24"/>
        </w:rPr>
        <w:t xml:space="preserve"> 数据集接口构建 </w:t>
      </w:r>
      <w:proofErr w:type="spellStart"/>
      <w:r w:rsidRPr="00891076">
        <w:rPr>
          <w:rFonts w:ascii="宋体" w:eastAsia="宋体" w:hAnsi="宋体"/>
          <w:sz w:val="24"/>
        </w:rPr>
        <w:t>GeneratorDataset</w:t>
      </w:r>
      <w:proofErr w:type="spellEnd"/>
      <w:r w:rsidRPr="00891076">
        <w:rPr>
          <w:rFonts w:ascii="宋体" w:eastAsia="宋体" w:hAnsi="宋体"/>
          <w:sz w:val="24"/>
        </w:rPr>
        <w:t xml:space="preserve"> 对象</w:t>
      </w:r>
    </w:p>
    <w:p w14:paraId="7B910256" w14:textId="77777777" w:rsidR="007A5A21" w:rsidRPr="007A5A21" w:rsidRDefault="007A5A21" w:rsidP="007A5A21">
      <w:pPr>
        <w:rPr>
          <w:rFonts w:ascii="宋体" w:eastAsia="宋体" w:hAnsi="宋体" w:hint="eastAsia"/>
          <w:sz w:val="24"/>
        </w:rPr>
      </w:pPr>
      <w:r w:rsidRPr="007A5A21">
        <w:rPr>
          <w:rFonts w:ascii="宋体" w:eastAsia="宋体" w:hAnsi="宋体" w:hint="eastAsia"/>
          <w:sz w:val="24"/>
        </w:rPr>
        <w:t>由于在</w:t>
      </w:r>
      <w:r w:rsidRPr="007A5A21">
        <w:rPr>
          <w:rFonts w:ascii="宋体" w:eastAsia="宋体" w:hAnsi="宋体"/>
          <w:sz w:val="24"/>
        </w:rPr>
        <w:t>糖尿病预测任务中，数据集中往往存在</w:t>
      </w:r>
      <w:r w:rsidRPr="007A5A21">
        <w:rPr>
          <w:rFonts w:ascii="宋体" w:eastAsia="宋体" w:hAnsi="宋体"/>
          <w:b/>
          <w:bCs/>
          <w:sz w:val="24"/>
        </w:rPr>
        <w:t>类别不平衡</w:t>
      </w:r>
      <w:r w:rsidRPr="007A5A21">
        <w:rPr>
          <w:rFonts w:ascii="宋体" w:eastAsia="宋体" w:hAnsi="宋体"/>
          <w:sz w:val="24"/>
        </w:rPr>
        <w:t>的问题：</w:t>
      </w:r>
    </w:p>
    <w:p w14:paraId="051386E5" w14:textId="77777777" w:rsidR="007A5A21" w:rsidRPr="007A5A21" w:rsidRDefault="007A5A21" w:rsidP="007A5A21">
      <w:pPr>
        <w:numPr>
          <w:ilvl w:val="0"/>
          <w:numId w:val="15"/>
        </w:numPr>
        <w:rPr>
          <w:rFonts w:ascii="宋体" w:eastAsia="宋体" w:hAnsi="宋体" w:hint="eastAsia"/>
          <w:sz w:val="24"/>
        </w:rPr>
      </w:pPr>
      <w:r w:rsidRPr="007A5A21">
        <w:rPr>
          <w:rFonts w:ascii="宋体" w:eastAsia="宋体" w:hAnsi="宋体"/>
          <w:sz w:val="24"/>
        </w:rPr>
        <w:t>非糖尿病（负类）样本数量远多于糖尿病（正类）样本。</w:t>
      </w:r>
    </w:p>
    <w:p w14:paraId="592AB729" w14:textId="77777777" w:rsidR="007A5A21" w:rsidRDefault="007A5A21" w:rsidP="007A5A21">
      <w:pPr>
        <w:numPr>
          <w:ilvl w:val="0"/>
          <w:numId w:val="15"/>
        </w:numPr>
        <w:rPr>
          <w:rFonts w:ascii="宋体" w:eastAsia="宋体" w:hAnsi="宋体" w:hint="eastAsia"/>
          <w:sz w:val="24"/>
        </w:rPr>
      </w:pPr>
      <w:r w:rsidRPr="007A5A21">
        <w:rPr>
          <w:rFonts w:ascii="宋体" w:eastAsia="宋体" w:hAnsi="宋体"/>
          <w:sz w:val="24"/>
        </w:rPr>
        <w:t>如果直接用不平衡数据训练模型，模型可能只学会预测大多数类别（非糖尿病），从而导致漏诊。</w:t>
      </w:r>
    </w:p>
    <w:p w14:paraId="481C9D9C" w14:textId="0378A0A8" w:rsidR="00D85C35" w:rsidRDefault="007A5A21" w:rsidP="00D85C35">
      <w:pPr>
        <w:rPr>
          <w:rFonts w:ascii="宋体" w:eastAsia="宋体" w:hAnsi="宋体" w:hint="eastAsia"/>
          <w:sz w:val="24"/>
        </w:rPr>
      </w:pPr>
      <w:r>
        <w:rPr>
          <w:rFonts w:ascii="宋体" w:eastAsia="宋体" w:hAnsi="宋体" w:hint="eastAsia"/>
          <w:sz w:val="24"/>
        </w:rPr>
        <w:t>在未处理不平衡之前，模型运行分数如下:</w:t>
      </w:r>
    </w:p>
    <w:p w14:paraId="411A7454" w14:textId="6F7D02FB" w:rsidR="007A5A21" w:rsidRDefault="007A5A21" w:rsidP="00D85C35">
      <w:pPr>
        <w:rPr>
          <w:rFonts w:ascii="宋体" w:eastAsia="宋体" w:hAnsi="宋体" w:hint="eastAsia"/>
          <w:sz w:val="24"/>
        </w:rPr>
      </w:pPr>
      <w:r w:rsidRPr="00101CE3">
        <w:rPr>
          <w:noProof/>
        </w:rPr>
        <w:drawing>
          <wp:inline distT="0" distB="0" distL="0" distR="0" wp14:anchorId="29E84B8D" wp14:editId="1B8B72AA">
            <wp:extent cx="5274310" cy="1530985"/>
            <wp:effectExtent l="0" t="0" r="2540" b="0"/>
            <wp:docPr id="1854767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67907" name=""/>
                    <pic:cNvPicPr/>
                  </pic:nvPicPr>
                  <pic:blipFill>
                    <a:blip r:embed="rId12"/>
                    <a:stretch>
                      <a:fillRect/>
                    </a:stretch>
                  </pic:blipFill>
                  <pic:spPr>
                    <a:xfrm>
                      <a:off x="0" y="0"/>
                      <a:ext cx="5274310" cy="1530985"/>
                    </a:xfrm>
                    <a:prstGeom prst="rect">
                      <a:avLst/>
                    </a:prstGeom>
                  </pic:spPr>
                </pic:pic>
              </a:graphicData>
            </a:graphic>
          </wp:inline>
        </w:drawing>
      </w:r>
    </w:p>
    <w:p w14:paraId="74EB41B4" w14:textId="460B98E8" w:rsidR="007A5A21" w:rsidRDefault="007A5A21" w:rsidP="00D85C35">
      <w:pPr>
        <w:rPr>
          <w:rFonts w:ascii="宋体" w:eastAsia="宋体" w:hAnsi="宋体" w:hint="eastAsia"/>
          <w:sz w:val="24"/>
        </w:rPr>
      </w:pPr>
      <w:r>
        <w:rPr>
          <w:rFonts w:ascii="宋体" w:eastAsia="宋体" w:hAnsi="宋体" w:hint="eastAsia"/>
          <w:sz w:val="24"/>
        </w:rPr>
        <w:t>在处理不平衡后，对应结果为：</w:t>
      </w:r>
    </w:p>
    <w:p w14:paraId="05773A2B" w14:textId="1D86064C" w:rsidR="007A5A21" w:rsidRDefault="006A4837" w:rsidP="00D85C35">
      <w:pPr>
        <w:rPr>
          <w:rFonts w:ascii="宋体" w:eastAsia="宋体" w:hAnsi="宋体" w:hint="eastAsia"/>
          <w:sz w:val="24"/>
        </w:rPr>
      </w:pPr>
      <w:r w:rsidRPr="006A4837">
        <w:rPr>
          <w:rFonts w:ascii="宋体" w:eastAsia="宋体" w:hAnsi="宋体"/>
          <w:noProof/>
          <w:sz w:val="24"/>
        </w:rPr>
        <w:drawing>
          <wp:inline distT="0" distB="0" distL="0" distR="0" wp14:anchorId="382AB450" wp14:editId="2B4552CB">
            <wp:extent cx="5148580" cy="2574290"/>
            <wp:effectExtent l="0" t="0" r="0" b="0"/>
            <wp:docPr id="1273278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8580" cy="2574290"/>
                    </a:xfrm>
                    <a:prstGeom prst="rect">
                      <a:avLst/>
                    </a:prstGeom>
                    <a:noFill/>
                    <a:ln>
                      <a:noFill/>
                    </a:ln>
                  </pic:spPr>
                </pic:pic>
              </a:graphicData>
            </a:graphic>
          </wp:inline>
        </w:drawing>
      </w:r>
    </w:p>
    <w:p w14:paraId="5ECB7F93" w14:textId="39AC4F33" w:rsidR="007A5A21" w:rsidRPr="00891076" w:rsidRDefault="007A5A21" w:rsidP="00D85C35">
      <w:pPr>
        <w:rPr>
          <w:rFonts w:ascii="宋体" w:eastAsia="宋体" w:hAnsi="宋体" w:hint="eastAsia"/>
          <w:sz w:val="24"/>
        </w:rPr>
      </w:pPr>
      <w:r>
        <w:rPr>
          <w:rFonts w:ascii="宋体" w:eastAsia="宋体" w:hAnsi="宋体" w:hint="eastAsia"/>
          <w:sz w:val="24"/>
        </w:rPr>
        <w:t>可以看到得到了显著提升。</w:t>
      </w:r>
    </w:p>
    <w:p w14:paraId="1C1B0D7A" w14:textId="040B013C" w:rsidR="00891076" w:rsidRDefault="00891076" w:rsidP="00891076">
      <w:pPr>
        <w:pStyle w:val="3"/>
        <w:rPr>
          <w:rFonts w:hint="eastAsia"/>
        </w:rPr>
      </w:pPr>
      <w:bookmarkStart w:id="19" w:name="_Toc201012784"/>
      <w:r>
        <w:rPr>
          <w:rFonts w:hint="eastAsia"/>
        </w:rPr>
        <w:lastRenderedPageBreak/>
        <w:t>4.1.5</w:t>
      </w:r>
      <w:r w:rsidRPr="00891076">
        <w:t>训练流程与监控</w:t>
      </w:r>
      <w:bookmarkEnd w:id="19"/>
    </w:p>
    <w:p w14:paraId="7DE61B22" w14:textId="77777777" w:rsidR="00891076" w:rsidRPr="00891076" w:rsidRDefault="00891076" w:rsidP="00891076">
      <w:pPr>
        <w:rPr>
          <w:rFonts w:ascii="宋体" w:eastAsia="宋体" w:hAnsi="宋体" w:hint="eastAsia"/>
          <w:sz w:val="24"/>
        </w:rPr>
      </w:pPr>
      <w:r w:rsidRPr="00891076">
        <w:rPr>
          <w:rFonts w:ascii="宋体" w:eastAsia="宋体" w:hAnsi="宋体"/>
          <w:sz w:val="24"/>
        </w:rPr>
        <w:t xml:space="preserve">训练流程由 </w:t>
      </w:r>
      <w:proofErr w:type="spellStart"/>
      <w:r w:rsidRPr="00891076">
        <w:rPr>
          <w:rFonts w:ascii="宋体" w:eastAsia="宋体" w:hAnsi="宋体"/>
          <w:sz w:val="24"/>
        </w:rPr>
        <w:t>train_model</w:t>
      </w:r>
      <w:proofErr w:type="spellEnd"/>
      <w:r w:rsidRPr="00891076">
        <w:rPr>
          <w:rFonts w:ascii="宋体" w:eastAsia="宋体" w:hAnsi="宋体"/>
          <w:sz w:val="24"/>
        </w:rPr>
        <w:t>() 函数驱动：</w:t>
      </w:r>
    </w:p>
    <w:p w14:paraId="7FABF2CA" w14:textId="77777777" w:rsidR="00891076" w:rsidRPr="00891076" w:rsidRDefault="00891076" w:rsidP="00891076">
      <w:pPr>
        <w:numPr>
          <w:ilvl w:val="0"/>
          <w:numId w:val="8"/>
        </w:numPr>
        <w:rPr>
          <w:rFonts w:ascii="宋体" w:eastAsia="宋体" w:hAnsi="宋体" w:hint="eastAsia"/>
          <w:sz w:val="24"/>
        </w:rPr>
      </w:pPr>
      <w:r w:rsidRPr="00891076">
        <w:rPr>
          <w:rFonts w:ascii="宋体" w:eastAsia="宋体" w:hAnsi="宋体"/>
          <w:b/>
          <w:bCs/>
          <w:sz w:val="24"/>
        </w:rPr>
        <w:t>环境配置</w:t>
      </w:r>
      <w:r w:rsidRPr="00891076">
        <w:rPr>
          <w:rFonts w:ascii="宋体" w:eastAsia="宋体" w:hAnsi="宋体"/>
          <w:sz w:val="24"/>
        </w:rPr>
        <w:t xml:space="preserve">：通过 </w:t>
      </w:r>
      <w:proofErr w:type="spellStart"/>
      <w:r w:rsidRPr="00891076">
        <w:rPr>
          <w:rFonts w:ascii="宋体" w:eastAsia="宋体" w:hAnsi="宋体"/>
          <w:sz w:val="24"/>
        </w:rPr>
        <w:t>setup_environment</w:t>
      </w:r>
      <w:proofErr w:type="spellEnd"/>
      <w:r w:rsidRPr="00891076">
        <w:rPr>
          <w:rFonts w:ascii="宋体" w:eastAsia="宋体" w:hAnsi="宋体"/>
          <w:sz w:val="24"/>
        </w:rPr>
        <w:t>() 设置设备类型（CPU/GPU/Ascend）、随机种子、目录创建；</w:t>
      </w:r>
    </w:p>
    <w:p w14:paraId="028E30F0" w14:textId="77777777" w:rsidR="00891076" w:rsidRPr="00891076" w:rsidRDefault="00891076" w:rsidP="00891076">
      <w:pPr>
        <w:numPr>
          <w:ilvl w:val="0"/>
          <w:numId w:val="8"/>
        </w:numPr>
        <w:rPr>
          <w:rFonts w:ascii="宋体" w:eastAsia="宋体" w:hAnsi="宋体" w:hint="eastAsia"/>
          <w:sz w:val="24"/>
        </w:rPr>
      </w:pPr>
      <w:r w:rsidRPr="00891076">
        <w:rPr>
          <w:rFonts w:ascii="宋体" w:eastAsia="宋体" w:hAnsi="宋体"/>
          <w:b/>
          <w:bCs/>
          <w:sz w:val="24"/>
        </w:rPr>
        <w:t>模型实例化</w:t>
      </w:r>
      <w:r w:rsidRPr="00891076">
        <w:rPr>
          <w:rFonts w:ascii="宋体" w:eastAsia="宋体" w:hAnsi="宋体"/>
          <w:sz w:val="24"/>
        </w:rPr>
        <w:t xml:space="preserve">：调用 </w:t>
      </w:r>
      <w:proofErr w:type="spellStart"/>
      <w:r w:rsidRPr="00891076">
        <w:rPr>
          <w:rFonts w:ascii="宋体" w:eastAsia="宋体" w:hAnsi="宋体"/>
          <w:sz w:val="24"/>
        </w:rPr>
        <w:t>DiabetesNet</w:t>
      </w:r>
      <w:proofErr w:type="spellEnd"/>
      <w:r w:rsidRPr="00891076">
        <w:rPr>
          <w:rFonts w:ascii="宋体" w:eastAsia="宋体" w:hAnsi="宋体"/>
          <w:sz w:val="24"/>
        </w:rPr>
        <w:t>(config) 构造模型实例；</w:t>
      </w:r>
    </w:p>
    <w:p w14:paraId="23F81CEA" w14:textId="77777777" w:rsidR="00891076" w:rsidRPr="00891076" w:rsidRDefault="00891076" w:rsidP="00891076">
      <w:pPr>
        <w:numPr>
          <w:ilvl w:val="0"/>
          <w:numId w:val="8"/>
        </w:numPr>
        <w:rPr>
          <w:rFonts w:ascii="宋体" w:eastAsia="宋体" w:hAnsi="宋体" w:hint="eastAsia"/>
          <w:sz w:val="24"/>
        </w:rPr>
      </w:pPr>
      <w:r w:rsidRPr="00891076">
        <w:rPr>
          <w:rFonts w:ascii="宋体" w:eastAsia="宋体" w:hAnsi="宋体"/>
          <w:b/>
          <w:bCs/>
          <w:sz w:val="24"/>
        </w:rPr>
        <w:t>训练器创建</w:t>
      </w:r>
      <w:r w:rsidRPr="00891076">
        <w:rPr>
          <w:rFonts w:ascii="宋体" w:eastAsia="宋体" w:hAnsi="宋体"/>
          <w:sz w:val="24"/>
        </w:rPr>
        <w:t xml:space="preserve">：调用 </w:t>
      </w:r>
      <w:proofErr w:type="spellStart"/>
      <w:r w:rsidRPr="00891076">
        <w:rPr>
          <w:rFonts w:ascii="宋体" w:eastAsia="宋体" w:hAnsi="宋体"/>
          <w:sz w:val="24"/>
        </w:rPr>
        <w:t>create_trainer</w:t>
      </w:r>
      <w:proofErr w:type="spellEnd"/>
      <w:r w:rsidRPr="00891076">
        <w:rPr>
          <w:rFonts w:ascii="宋体" w:eastAsia="宋体" w:hAnsi="宋体"/>
          <w:sz w:val="24"/>
        </w:rPr>
        <w:t>()，内部封装优化器（Adam）、损失函数、监控回调；</w:t>
      </w:r>
    </w:p>
    <w:p w14:paraId="0079F98E" w14:textId="77777777" w:rsidR="00891076" w:rsidRPr="00891076" w:rsidRDefault="00891076" w:rsidP="00891076">
      <w:pPr>
        <w:numPr>
          <w:ilvl w:val="0"/>
          <w:numId w:val="8"/>
        </w:numPr>
        <w:rPr>
          <w:rFonts w:ascii="宋体" w:eastAsia="宋体" w:hAnsi="宋体" w:hint="eastAsia"/>
          <w:sz w:val="24"/>
        </w:rPr>
      </w:pPr>
      <w:r w:rsidRPr="00891076">
        <w:rPr>
          <w:rFonts w:ascii="宋体" w:eastAsia="宋体" w:hAnsi="宋体"/>
          <w:b/>
          <w:bCs/>
          <w:sz w:val="24"/>
        </w:rPr>
        <w:t>回调机制</w:t>
      </w:r>
      <w:r w:rsidRPr="00891076">
        <w:rPr>
          <w:rFonts w:ascii="宋体" w:eastAsia="宋体" w:hAnsi="宋体"/>
          <w:sz w:val="24"/>
        </w:rPr>
        <w:t>：</w:t>
      </w:r>
    </w:p>
    <w:p w14:paraId="62677E12" w14:textId="77777777" w:rsidR="00891076" w:rsidRPr="00891076" w:rsidRDefault="00891076" w:rsidP="00891076">
      <w:pPr>
        <w:numPr>
          <w:ilvl w:val="1"/>
          <w:numId w:val="8"/>
        </w:numPr>
        <w:rPr>
          <w:rFonts w:ascii="宋体" w:eastAsia="宋体" w:hAnsi="宋体" w:hint="eastAsia"/>
          <w:sz w:val="24"/>
        </w:rPr>
      </w:pPr>
      <w:proofErr w:type="spellStart"/>
      <w:r w:rsidRPr="00891076">
        <w:rPr>
          <w:rFonts w:ascii="宋体" w:eastAsia="宋体" w:hAnsi="宋体"/>
          <w:sz w:val="24"/>
        </w:rPr>
        <w:t>LossMonitor</w:t>
      </w:r>
      <w:proofErr w:type="spellEnd"/>
      <w:r w:rsidRPr="00891076">
        <w:rPr>
          <w:rFonts w:ascii="宋体" w:eastAsia="宋体" w:hAnsi="宋体"/>
          <w:sz w:val="24"/>
        </w:rPr>
        <w:t>：实时打印 Loss 值；</w:t>
      </w:r>
    </w:p>
    <w:p w14:paraId="375C6F4D" w14:textId="77777777" w:rsidR="00891076" w:rsidRPr="00891076" w:rsidRDefault="00891076" w:rsidP="00891076">
      <w:pPr>
        <w:numPr>
          <w:ilvl w:val="1"/>
          <w:numId w:val="8"/>
        </w:numPr>
        <w:rPr>
          <w:rFonts w:ascii="宋体" w:eastAsia="宋体" w:hAnsi="宋体" w:hint="eastAsia"/>
          <w:sz w:val="24"/>
        </w:rPr>
      </w:pPr>
      <w:proofErr w:type="spellStart"/>
      <w:r w:rsidRPr="00891076">
        <w:rPr>
          <w:rFonts w:ascii="宋体" w:eastAsia="宋体" w:hAnsi="宋体"/>
          <w:sz w:val="24"/>
        </w:rPr>
        <w:t>TimeMonitor</w:t>
      </w:r>
      <w:proofErr w:type="spellEnd"/>
      <w:r w:rsidRPr="00891076">
        <w:rPr>
          <w:rFonts w:ascii="宋体" w:eastAsia="宋体" w:hAnsi="宋体"/>
          <w:sz w:val="24"/>
        </w:rPr>
        <w:t>：每轮耗时记录；</w:t>
      </w:r>
    </w:p>
    <w:p w14:paraId="7026BE74" w14:textId="77777777" w:rsidR="00891076" w:rsidRPr="00891076" w:rsidRDefault="00891076" w:rsidP="00891076">
      <w:pPr>
        <w:numPr>
          <w:ilvl w:val="1"/>
          <w:numId w:val="8"/>
        </w:numPr>
        <w:rPr>
          <w:rFonts w:ascii="宋体" w:eastAsia="宋体" w:hAnsi="宋体" w:hint="eastAsia"/>
          <w:sz w:val="24"/>
        </w:rPr>
      </w:pPr>
      <w:proofErr w:type="spellStart"/>
      <w:r w:rsidRPr="00891076">
        <w:rPr>
          <w:rFonts w:ascii="宋体" w:eastAsia="宋体" w:hAnsi="宋体"/>
          <w:sz w:val="24"/>
        </w:rPr>
        <w:t>ValidationCallback</w:t>
      </w:r>
      <w:proofErr w:type="spellEnd"/>
      <w:r w:rsidRPr="00891076">
        <w:rPr>
          <w:rFonts w:ascii="宋体" w:eastAsia="宋体" w:hAnsi="宋体"/>
          <w:sz w:val="24"/>
        </w:rPr>
        <w:t>：定期评估验证集指标，并执行早停判断；</w:t>
      </w:r>
    </w:p>
    <w:p w14:paraId="19654E0C" w14:textId="77777777" w:rsidR="00891076" w:rsidRPr="00891076" w:rsidRDefault="00891076" w:rsidP="00891076">
      <w:pPr>
        <w:numPr>
          <w:ilvl w:val="0"/>
          <w:numId w:val="8"/>
        </w:numPr>
        <w:rPr>
          <w:rFonts w:ascii="宋体" w:eastAsia="宋体" w:hAnsi="宋体" w:hint="eastAsia"/>
          <w:sz w:val="24"/>
        </w:rPr>
      </w:pPr>
      <w:r w:rsidRPr="00891076">
        <w:rPr>
          <w:rFonts w:ascii="宋体" w:eastAsia="宋体" w:hAnsi="宋体"/>
          <w:b/>
          <w:bCs/>
          <w:sz w:val="24"/>
        </w:rPr>
        <w:t>训练控制</w:t>
      </w:r>
      <w:r w:rsidRPr="00891076">
        <w:rPr>
          <w:rFonts w:ascii="宋体" w:eastAsia="宋体" w:hAnsi="宋体"/>
          <w:sz w:val="24"/>
        </w:rPr>
        <w:t>：</w:t>
      </w:r>
    </w:p>
    <w:p w14:paraId="5E6FD708" w14:textId="77777777" w:rsidR="00891076" w:rsidRPr="00891076" w:rsidRDefault="00891076" w:rsidP="00891076">
      <w:pPr>
        <w:numPr>
          <w:ilvl w:val="1"/>
          <w:numId w:val="8"/>
        </w:numPr>
        <w:rPr>
          <w:rFonts w:ascii="宋体" w:eastAsia="宋体" w:hAnsi="宋体" w:hint="eastAsia"/>
          <w:sz w:val="24"/>
        </w:rPr>
      </w:pPr>
      <w:r w:rsidRPr="00891076">
        <w:rPr>
          <w:rFonts w:ascii="宋体" w:eastAsia="宋体" w:hAnsi="宋体"/>
          <w:sz w:val="24"/>
        </w:rPr>
        <w:t xml:space="preserve">用户可随时中断（支持 </w:t>
      </w:r>
      <w:proofErr w:type="spellStart"/>
      <w:r w:rsidRPr="00891076">
        <w:rPr>
          <w:rFonts w:ascii="宋体" w:eastAsia="宋体" w:hAnsi="宋体"/>
          <w:sz w:val="24"/>
        </w:rPr>
        <w:t>KeyboardInterrupt</w:t>
      </w:r>
      <w:proofErr w:type="spellEnd"/>
      <w:r w:rsidRPr="00891076">
        <w:rPr>
          <w:rFonts w:ascii="宋体" w:eastAsia="宋体" w:hAnsi="宋体"/>
          <w:sz w:val="24"/>
        </w:rPr>
        <w:t>）；</w:t>
      </w:r>
    </w:p>
    <w:p w14:paraId="03994259" w14:textId="77777777" w:rsidR="00891076" w:rsidRPr="00891076" w:rsidRDefault="00891076" w:rsidP="00891076">
      <w:pPr>
        <w:numPr>
          <w:ilvl w:val="1"/>
          <w:numId w:val="8"/>
        </w:numPr>
        <w:rPr>
          <w:rFonts w:ascii="宋体" w:eastAsia="宋体" w:hAnsi="宋体" w:hint="eastAsia"/>
          <w:sz w:val="24"/>
        </w:rPr>
      </w:pPr>
      <w:r w:rsidRPr="00891076">
        <w:rPr>
          <w:rFonts w:ascii="宋体" w:eastAsia="宋体" w:hAnsi="宋体"/>
          <w:sz w:val="24"/>
        </w:rPr>
        <w:t>每轮训练完成后保存日志与验证评估结果；</w:t>
      </w:r>
    </w:p>
    <w:p w14:paraId="29930E26" w14:textId="77777777" w:rsidR="00891076" w:rsidRPr="00891076" w:rsidRDefault="00891076" w:rsidP="00891076">
      <w:pPr>
        <w:numPr>
          <w:ilvl w:val="1"/>
          <w:numId w:val="8"/>
        </w:numPr>
        <w:rPr>
          <w:rFonts w:ascii="宋体" w:eastAsia="宋体" w:hAnsi="宋体" w:hint="eastAsia"/>
          <w:sz w:val="24"/>
        </w:rPr>
      </w:pPr>
      <w:r w:rsidRPr="00891076">
        <w:rPr>
          <w:rFonts w:ascii="宋体" w:eastAsia="宋体" w:hAnsi="宋体"/>
          <w:sz w:val="24"/>
        </w:rPr>
        <w:t>最终保存最优模型权重与结构；</w:t>
      </w:r>
    </w:p>
    <w:p w14:paraId="05FD2A2A" w14:textId="4F9407CF" w:rsidR="00891076" w:rsidRDefault="00891076" w:rsidP="00891076">
      <w:pPr>
        <w:pStyle w:val="3"/>
        <w:rPr>
          <w:rFonts w:hint="eastAsia"/>
        </w:rPr>
      </w:pPr>
      <w:bookmarkStart w:id="20" w:name="_Toc201012785"/>
      <w:r>
        <w:rPr>
          <w:rFonts w:hint="eastAsia"/>
        </w:rPr>
        <w:t>4.1.6</w:t>
      </w:r>
      <w:r w:rsidRPr="00891076">
        <w:t>模型评估与报告生成</w:t>
      </w:r>
      <w:bookmarkEnd w:id="20"/>
    </w:p>
    <w:p w14:paraId="1E584730" w14:textId="77777777" w:rsidR="00891076" w:rsidRPr="00891076" w:rsidRDefault="00891076" w:rsidP="00891076">
      <w:pPr>
        <w:rPr>
          <w:rFonts w:ascii="宋体" w:eastAsia="宋体" w:hAnsi="宋体" w:hint="eastAsia"/>
          <w:sz w:val="24"/>
        </w:rPr>
      </w:pPr>
      <w:r w:rsidRPr="00891076">
        <w:rPr>
          <w:rFonts w:ascii="宋体" w:eastAsia="宋体" w:hAnsi="宋体"/>
          <w:sz w:val="24"/>
        </w:rPr>
        <w:t xml:space="preserve">训练完成后将调用 </w:t>
      </w:r>
      <w:proofErr w:type="spellStart"/>
      <w:r w:rsidRPr="00891076">
        <w:rPr>
          <w:rFonts w:ascii="宋体" w:eastAsia="宋体" w:hAnsi="宋体"/>
          <w:sz w:val="24"/>
        </w:rPr>
        <w:t>evaluate_model</w:t>
      </w:r>
      <w:proofErr w:type="spellEnd"/>
      <w:r w:rsidRPr="00891076">
        <w:rPr>
          <w:rFonts w:ascii="宋体" w:eastAsia="宋体" w:hAnsi="宋体"/>
          <w:sz w:val="24"/>
        </w:rPr>
        <w:t>() 分别在验证集与测试集上评估指标，包括但不限于：</w:t>
      </w:r>
    </w:p>
    <w:p w14:paraId="3BAFD0CF" w14:textId="77777777" w:rsidR="00891076" w:rsidRPr="00891076" w:rsidRDefault="00891076" w:rsidP="00891076">
      <w:pPr>
        <w:numPr>
          <w:ilvl w:val="0"/>
          <w:numId w:val="9"/>
        </w:numPr>
        <w:rPr>
          <w:rFonts w:ascii="宋体" w:eastAsia="宋体" w:hAnsi="宋体" w:hint="eastAsia"/>
          <w:sz w:val="24"/>
        </w:rPr>
      </w:pPr>
      <w:r w:rsidRPr="00891076">
        <w:rPr>
          <w:rFonts w:ascii="宋体" w:eastAsia="宋体" w:hAnsi="宋体"/>
          <w:sz w:val="24"/>
        </w:rPr>
        <w:t>Accuracy（准确率）</w:t>
      </w:r>
    </w:p>
    <w:p w14:paraId="62EA5CE7" w14:textId="77777777" w:rsidR="00891076" w:rsidRPr="00891076" w:rsidRDefault="00891076" w:rsidP="00891076">
      <w:pPr>
        <w:numPr>
          <w:ilvl w:val="0"/>
          <w:numId w:val="9"/>
        </w:numPr>
        <w:rPr>
          <w:rFonts w:ascii="宋体" w:eastAsia="宋体" w:hAnsi="宋体" w:hint="eastAsia"/>
          <w:sz w:val="24"/>
        </w:rPr>
      </w:pPr>
      <w:r w:rsidRPr="00891076">
        <w:rPr>
          <w:rFonts w:ascii="宋体" w:eastAsia="宋体" w:hAnsi="宋体"/>
          <w:sz w:val="24"/>
        </w:rPr>
        <w:t>Precision（精确率）</w:t>
      </w:r>
    </w:p>
    <w:p w14:paraId="53FB039A" w14:textId="77777777" w:rsidR="00891076" w:rsidRPr="00891076" w:rsidRDefault="00891076" w:rsidP="00891076">
      <w:pPr>
        <w:numPr>
          <w:ilvl w:val="0"/>
          <w:numId w:val="9"/>
        </w:numPr>
        <w:rPr>
          <w:rFonts w:ascii="宋体" w:eastAsia="宋体" w:hAnsi="宋体" w:hint="eastAsia"/>
          <w:sz w:val="24"/>
        </w:rPr>
      </w:pPr>
      <w:r w:rsidRPr="00891076">
        <w:rPr>
          <w:rFonts w:ascii="宋体" w:eastAsia="宋体" w:hAnsi="宋体"/>
          <w:sz w:val="24"/>
        </w:rPr>
        <w:t>Recall（召回率）</w:t>
      </w:r>
    </w:p>
    <w:p w14:paraId="5FC6042F" w14:textId="77777777" w:rsidR="00891076" w:rsidRPr="00891076" w:rsidRDefault="00891076" w:rsidP="00891076">
      <w:pPr>
        <w:numPr>
          <w:ilvl w:val="0"/>
          <w:numId w:val="9"/>
        </w:numPr>
        <w:rPr>
          <w:rFonts w:ascii="宋体" w:eastAsia="宋体" w:hAnsi="宋体" w:hint="eastAsia"/>
          <w:sz w:val="24"/>
        </w:rPr>
      </w:pPr>
      <w:r w:rsidRPr="00891076">
        <w:rPr>
          <w:rFonts w:ascii="宋体" w:eastAsia="宋体" w:hAnsi="宋体"/>
          <w:sz w:val="24"/>
        </w:rPr>
        <w:t>F1-score</w:t>
      </w:r>
    </w:p>
    <w:p w14:paraId="4A9B65BA" w14:textId="77777777" w:rsidR="00891076" w:rsidRPr="00891076" w:rsidRDefault="00891076" w:rsidP="00891076">
      <w:pPr>
        <w:numPr>
          <w:ilvl w:val="0"/>
          <w:numId w:val="9"/>
        </w:numPr>
        <w:rPr>
          <w:rFonts w:ascii="宋体" w:eastAsia="宋体" w:hAnsi="宋体" w:hint="eastAsia"/>
          <w:sz w:val="24"/>
        </w:rPr>
      </w:pPr>
      <w:r w:rsidRPr="00891076">
        <w:rPr>
          <w:rFonts w:ascii="宋体" w:eastAsia="宋体" w:hAnsi="宋体"/>
          <w:sz w:val="24"/>
        </w:rPr>
        <w:t>AUC（曲线下面积）</w:t>
      </w:r>
    </w:p>
    <w:p w14:paraId="469A6491" w14:textId="77777777" w:rsidR="00891076" w:rsidRPr="00891076" w:rsidRDefault="00891076" w:rsidP="00891076">
      <w:pPr>
        <w:rPr>
          <w:rFonts w:ascii="宋体" w:eastAsia="宋体" w:hAnsi="宋体" w:hint="eastAsia"/>
          <w:sz w:val="24"/>
        </w:rPr>
      </w:pPr>
      <w:r w:rsidRPr="00891076">
        <w:rPr>
          <w:rFonts w:ascii="宋体" w:eastAsia="宋体" w:hAnsi="宋体"/>
          <w:sz w:val="24"/>
        </w:rPr>
        <w:t xml:space="preserve">最终调用 </w:t>
      </w:r>
      <w:proofErr w:type="spellStart"/>
      <w:r w:rsidRPr="00891076">
        <w:rPr>
          <w:rFonts w:ascii="宋体" w:eastAsia="宋体" w:hAnsi="宋体"/>
          <w:sz w:val="24"/>
        </w:rPr>
        <w:t>save_training_report</w:t>
      </w:r>
      <w:proofErr w:type="spellEnd"/>
      <w:r w:rsidRPr="00891076">
        <w:rPr>
          <w:rFonts w:ascii="宋体" w:eastAsia="宋体" w:hAnsi="宋体"/>
          <w:sz w:val="24"/>
        </w:rPr>
        <w:t>() 生成详细训练报告文本文件，内容包括：</w:t>
      </w:r>
    </w:p>
    <w:p w14:paraId="2C10D9E8" w14:textId="77777777" w:rsidR="00891076" w:rsidRPr="00891076" w:rsidRDefault="00891076" w:rsidP="00891076">
      <w:pPr>
        <w:numPr>
          <w:ilvl w:val="0"/>
          <w:numId w:val="10"/>
        </w:numPr>
        <w:rPr>
          <w:rFonts w:ascii="宋体" w:eastAsia="宋体" w:hAnsi="宋体" w:hint="eastAsia"/>
          <w:sz w:val="24"/>
        </w:rPr>
      </w:pPr>
      <w:r w:rsidRPr="00891076">
        <w:rPr>
          <w:rFonts w:ascii="宋体" w:eastAsia="宋体" w:hAnsi="宋体"/>
          <w:sz w:val="24"/>
        </w:rPr>
        <w:t>训练时间</w:t>
      </w:r>
    </w:p>
    <w:p w14:paraId="1D845AD9" w14:textId="77777777" w:rsidR="00891076" w:rsidRPr="00891076" w:rsidRDefault="00891076" w:rsidP="00891076">
      <w:pPr>
        <w:numPr>
          <w:ilvl w:val="0"/>
          <w:numId w:val="10"/>
        </w:numPr>
        <w:rPr>
          <w:rFonts w:ascii="宋体" w:eastAsia="宋体" w:hAnsi="宋体" w:hint="eastAsia"/>
          <w:sz w:val="24"/>
        </w:rPr>
      </w:pPr>
      <w:r w:rsidRPr="00891076">
        <w:rPr>
          <w:rFonts w:ascii="宋体" w:eastAsia="宋体" w:hAnsi="宋体"/>
          <w:sz w:val="24"/>
        </w:rPr>
        <w:t>所用设备</w:t>
      </w:r>
    </w:p>
    <w:p w14:paraId="799DE7D5" w14:textId="77777777" w:rsidR="00891076" w:rsidRPr="00891076" w:rsidRDefault="00891076" w:rsidP="00891076">
      <w:pPr>
        <w:numPr>
          <w:ilvl w:val="0"/>
          <w:numId w:val="10"/>
        </w:numPr>
        <w:rPr>
          <w:rFonts w:ascii="宋体" w:eastAsia="宋体" w:hAnsi="宋体" w:hint="eastAsia"/>
          <w:sz w:val="24"/>
        </w:rPr>
      </w:pPr>
      <w:r w:rsidRPr="00891076">
        <w:rPr>
          <w:rFonts w:ascii="宋体" w:eastAsia="宋体" w:hAnsi="宋体"/>
          <w:sz w:val="24"/>
        </w:rPr>
        <w:t>模型结构与参数</w:t>
      </w:r>
    </w:p>
    <w:p w14:paraId="39D3CEA4" w14:textId="77777777" w:rsidR="00891076" w:rsidRPr="00891076" w:rsidRDefault="00891076" w:rsidP="00891076">
      <w:pPr>
        <w:numPr>
          <w:ilvl w:val="0"/>
          <w:numId w:val="10"/>
        </w:numPr>
        <w:rPr>
          <w:rFonts w:ascii="宋体" w:eastAsia="宋体" w:hAnsi="宋体" w:hint="eastAsia"/>
          <w:sz w:val="24"/>
        </w:rPr>
      </w:pPr>
      <w:r w:rsidRPr="00891076">
        <w:rPr>
          <w:rFonts w:ascii="宋体" w:eastAsia="宋体" w:hAnsi="宋体"/>
          <w:sz w:val="24"/>
        </w:rPr>
        <w:lastRenderedPageBreak/>
        <w:t>验证集、测试</w:t>
      </w:r>
      <w:proofErr w:type="gramStart"/>
      <w:r w:rsidRPr="00891076">
        <w:rPr>
          <w:rFonts w:ascii="宋体" w:eastAsia="宋体" w:hAnsi="宋体"/>
          <w:sz w:val="24"/>
        </w:rPr>
        <w:t>集指标</w:t>
      </w:r>
      <w:proofErr w:type="gramEnd"/>
      <w:r w:rsidRPr="00891076">
        <w:rPr>
          <w:rFonts w:ascii="宋体" w:eastAsia="宋体" w:hAnsi="宋体"/>
          <w:sz w:val="24"/>
        </w:rPr>
        <w:t>汇总</w:t>
      </w:r>
    </w:p>
    <w:p w14:paraId="0DAB3196" w14:textId="77777777" w:rsidR="00891076" w:rsidRPr="00891076" w:rsidRDefault="00891076" w:rsidP="00891076">
      <w:pPr>
        <w:rPr>
          <w:rFonts w:ascii="宋体" w:eastAsia="宋体" w:hAnsi="宋体" w:hint="eastAsia"/>
          <w:sz w:val="24"/>
        </w:rPr>
      </w:pPr>
      <w:r w:rsidRPr="00891076">
        <w:rPr>
          <w:rFonts w:ascii="宋体" w:eastAsia="宋体" w:hAnsi="宋体"/>
          <w:sz w:val="24"/>
        </w:rPr>
        <w:t>保存路径如：./logs/training_report_20250616_212345.txt</w:t>
      </w:r>
    </w:p>
    <w:p w14:paraId="4F00192D" w14:textId="77777777" w:rsidR="00891076" w:rsidRDefault="00891076" w:rsidP="00891076">
      <w:pPr>
        <w:rPr>
          <w:rFonts w:hint="eastAsia"/>
        </w:rPr>
      </w:pPr>
    </w:p>
    <w:p w14:paraId="19A4239D" w14:textId="7CDF266C" w:rsidR="00891076" w:rsidRDefault="00891076" w:rsidP="00891076">
      <w:pPr>
        <w:pStyle w:val="3"/>
        <w:rPr>
          <w:rFonts w:hint="eastAsia"/>
        </w:rPr>
      </w:pPr>
      <w:bookmarkStart w:id="21" w:name="_Toc201012786"/>
      <w:r>
        <w:rPr>
          <w:rFonts w:hint="eastAsia"/>
        </w:rPr>
        <w:t>4.1.</w:t>
      </w:r>
      <w:r w:rsidR="00476BA6">
        <w:rPr>
          <w:rFonts w:hint="eastAsia"/>
        </w:rPr>
        <w:t>7</w:t>
      </w:r>
      <w:r w:rsidRPr="00891076">
        <w:t>技术优势与亮点总结</w:t>
      </w:r>
      <w:bookmarkEnd w:id="21"/>
    </w:p>
    <w:p w14:paraId="613FCAAF" w14:textId="001F4E9E" w:rsidR="00891076" w:rsidRPr="00476BA6" w:rsidRDefault="00891076" w:rsidP="00891076">
      <w:pPr>
        <w:pStyle w:val="a9"/>
        <w:numPr>
          <w:ilvl w:val="0"/>
          <w:numId w:val="11"/>
        </w:numPr>
        <w:rPr>
          <w:rFonts w:ascii="宋体" w:eastAsia="宋体" w:hAnsi="宋体" w:hint="eastAsia"/>
          <w:sz w:val="24"/>
        </w:rPr>
      </w:pPr>
      <w:r w:rsidRPr="00476BA6">
        <w:rPr>
          <w:rFonts w:ascii="宋体" w:eastAsia="宋体" w:hAnsi="宋体"/>
          <w:b/>
          <w:bCs/>
          <w:sz w:val="24"/>
        </w:rPr>
        <w:t>结构灵活</w:t>
      </w:r>
      <w:r w:rsidRPr="00476BA6">
        <w:rPr>
          <w:rFonts w:ascii="宋体" w:eastAsia="宋体" w:hAnsi="宋体"/>
          <w:sz w:val="24"/>
        </w:rPr>
        <w:t>：支持任意层数与隐藏层尺寸组合</w:t>
      </w:r>
    </w:p>
    <w:p w14:paraId="674F860C" w14:textId="5E80F196" w:rsidR="00891076" w:rsidRPr="00476BA6" w:rsidRDefault="00891076" w:rsidP="00891076">
      <w:pPr>
        <w:pStyle w:val="a9"/>
        <w:numPr>
          <w:ilvl w:val="0"/>
          <w:numId w:val="11"/>
        </w:numPr>
        <w:rPr>
          <w:rFonts w:ascii="宋体" w:eastAsia="宋体" w:hAnsi="宋体" w:hint="eastAsia"/>
          <w:sz w:val="24"/>
        </w:rPr>
      </w:pPr>
      <w:r w:rsidRPr="00476BA6">
        <w:rPr>
          <w:rFonts w:ascii="宋体" w:eastAsia="宋体" w:hAnsi="宋体"/>
          <w:b/>
          <w:bCs/>
          <w:sz w:val="24"/>
        </w:rPr>
        <w:t>可移植性强</w:t>
      </w:r>
      <w:r w:rsidRPr="00476BA6">
        <w:rPr>
          <w:rFonts w:ascii="宋体" w:eastAsia="宋体" w:hAnsi="宋体"/>
          <w:sz w:val="24"/>
        </w:rPr>
        <w:t>：可运行在 CPU、GPU 与 Ascend 芯片上</w:t>
      </w:r>
    </w:p>
    <w:p w14:paraId="70D65877" w14:textId="50FFB20F" w:rsidR="00891076" w:rsidRPr="00476BA6" w:rsidRDefault="00891076" w:rsidP="00891076">
      <w:pPr>
        <w:pStyle w:val="a9"/>
        <w:numPr>
          <w:ilvl w:val="0"/>
          <w:numId w:val="11"/>
        </w:numPr>
        <w:rPr>
          <w:rFonts w:ascii="宋体" w:eastAsia="宋体" w:hAnsi="宋体" w:hint="eastAsia"/>
          <w:sz w:val="24"/>
        </w:rPr>
      </w:pPr>
      <w:r w:rsidRPr="00476BA6">
        <w:rPr>
          <w:rFonts w:ascii="宋体" w:eastAsia="宋体" w:hAnsi="宋体"/>
          <w:b/>
          <w:bCs/>
          <w:sz w:val="24"/>
        </w:rPr>
        <w:t>可复现性高</w:t>
      </w:r>
      <w:r w:rsidRPr="00476BA6">
        <w:rPr>
          <w:rFonts w:ascii="宋体" w:eastAsia="宋体" w:hAnsi="宋体"/>
          <w:sz w:val="24"/>
        </w:rPr>
        <w:t>：设定随机种子，输出一致</w:t>
      </w:r>
    </w:p>
    <w:p w14:paraId="6A0CD2D3" w14:textId="14124FB3" w:rsidR="00891076" w:rsidRPr="00476BA6" w:rsidRDefault="00891076" w:rsidP="00891076">
      <w:pPr>
        <w:pStyle w:val="a9"/>
        <w:numPr>
          <w:ilvl w:val="0"/>
          <w:numId w:val="11"/>
        </w:numPr>
        <w:rPr>
          <w:rFonts w:ascii="宋体" w:eastAsia="宋体" w:hAnsi="宋体" w:hint="eastAsia"/>
          <w:sz w:val="24"/>
        </w:rPr>
      </w:pPr>
      <w:r w:rsidRPr="00476BA6">
        <w:rPr>
          <w:rFonts w:ascii="宋体" w:eastAsia="宋体" w:hAnsi="宋体"/>
          <w:b/>
          <w:bCs/>
          <w:sz w:val="24"/>
        </w:rPr>
        <w:t>完整监控</w:t>
      </w:r>
      <w:r w:rsidRPr="00476BA6">
        <w:rPr>
          <w:rFonts w:ascii="宋体" w:eastAsia="宋体" w:hAnsi="宋体"/>
          <w:sz w:val="24"/>
        </w:rPr>
        <w:t>：训练日志、验证指标、模型结构统一记录</w:t>
      </w:r>
    </w:p>
    <w:p w14:paraId="0900E3C3" w14:textId="395BB3FD" w:rsidR="00891076" w:rsidRPr="00476BA6" w:rsidRDefault="00891076" w:rsidP="00891076">
      <w:pPr>
        <w:pStyle w:val="a9"/>
        <w:numPr>
          <w:ilvl w:val="0"/>
          <w:numId w:val="11"/>
        </w:numPr>
        <w:rPr>
          <w:rFonts w:ascii="宋体" w:eastAsia="宋体" w:hAnsi="宋体" w:hint="eastAsia"/>
          <w:sz w:val="24"/>
        </w:rPr>
      </w:pPr>
      <w:r w:rsidRPr="00476BA6">
        <w:rPr>
          <w:rFonts w:ascii="宋体" w:eastAsia="宋体" w:hAnsi="宋体"/>
          <w:b/>
          <w:bCs/>
          <w:sz w:val="24"/>
        </w:rPr>
        <w:t>自动报告生成</w:t>
      </w:r>
      <w:r w:rsidRPr="00476BA6">
        <w:rPr>
          <w:rFonts w:ascii="宋体" w:eastAsia="宋体" w:hAnsi="宋体"/>
          <w:sz w:val="24"/>
        </w:rPr>
        <w:t>：方便性能记录与项目审阅</w:t>
      </w:r>
    </w:p>
    <w:p w14:paraId="022E7407" w14:textId="20C83B77" w:rsidR="00891076" w:rsidRPr="00476BA6" w:rsidRDefault="00891076" w:rsidP="00891076">
      <w:pPr>
        <w:pStyle w:val="a9"/>
        <w:numPr>
          <w:ilvl w:val="0"/>
          <w:numId w:val="11"/>
        </w:numPr>
        <w:rPr>
          <w:rFonts w:ascii="宋体" w:eastAsia="宋体" w:hAnsi="宋体" w:hint="eastAsia"/>
          <w:sz w:val="24"/>
        </w:rPr>
      </w:pPr>
      <w:r w:rsidRPr="00476BA6">
        <w:rPr>
          <w:rFonts w:ascii="宋体" w:eastAsia="宋体" w:hAnsi="宋体"/>
          <w:b/>
          <w:bCs/>
          <w:sz w:val="24"/>
        </w:rPr>
        <w:t>支持早停机制</w:t>
      </w:r>
      <w:r w:rsidRPr="00476BA6">
        <w:rPr>
          <w:rFonts w:ascii="宋体" w:eastAsia="宋体" w:hAnsi="宋体"/>
          <w:sz w:val="24"/>
        </w:rPr>
        <w:t>：有效避免过拟合</w:t>
      </w:r>
    </w:p>
    <w:p w14:paraId="3BE424C6" w14:textId="77777777" w:rsidR="00891076" w:rsidRDefault="00891076" w:rsidP="00891076">
      <w:pPr>
        <w:rPr>
          <w:rFonts w:hint="eastAsia"/>
        </w:rPr>
      </w:pPr>
    </w:p>
    <w:p w14:paraId="220A162C" w14:textId="77777777" w:rsidR="00476BA6" w:rsidRDefault="00476BA6" w:rsidP="00891076">
      <w:pPr>
        <w:rPr>
          <w:rFonts w:hint="eastAsia"/>
        </w:rPr>
      </w:pPr>
    </w:p>
    <w:p w14:paraId="66630EE8" w14:textId="5558464C" w:rsidR="00476BA6" w:rsidRDefault="00476BA6" w:rsidP="00476BA6">
      <w:pPr>
        <w:pStyle w:val="2"/>
        <w:rPr>
          <w:rFonts w:hint="eastAsia"/>
        </w:rPr>
      </w:pPr>
      <w:bookmarkStart w:id="22" w:name="_Toc201012787"/>
      <w:r>
        <w:rPr>
          <w:rFonts w:hint="eastAsia"/>
        </w:rPr>
        <w:t>4.2</w:t>
      </w:r>
      <w:r w:rsidRPr="00476BA6">
        <w:t>XGBoost 模型构建与训练</w:t>
      </w:r>
      <w:bookmarkEnd w:id="22"/>
    </w:p>
    <w:p w14:paraId="4A64CF0A" w14:textId="14A40D0F" w:rsidR="00476BA6" w:rsidRPr="00476BA6" w:rsidRDefault="00476BA6" w:rsidP="00476BA6">
      <w:pPr>
        <w:rPr>
          <w:rFonts w:ascii="宋体" w:eastAsia="宋体" w:hAnsi="宋体" w:hint="eastAsia"/>
          <w:sz w:val="24"/>
        </w:rPr>
      </w:pPr>
      <w:r w:rsidRPr="00476BA6">
        <w:rPr>
          <w:rFonts w:ascii="宋体" w:eastAsia="宋体" w:hAnsi="宋体"/>
          <w:sz w:val="24"/>
        </w:rPr>
        <w:t xml:space="preserve">为提升模型的泛化能力与决策透明性，项目引入了 </w:t>
      </w:r>
      <w:proofErr w:type="spellStart"/>
      <w:r w:rsidRPr="00476BA6">
        <w:rPr>
          <w:rFonts w:ascii="宋体" w:eastAsia="宋体" w:hAnsi="宋体"/>
          <w:b/>
          <w:bCs/>
          <w:sz w:val="24"/>
        </w:rPr>
        <w:t>XGBoost</w:t>
      </w:r>
      <w:proofErr w:type="spellEnd"/>
      <w:r w:rsidRPr="00476BA6">
        <w:rPr>
          <w:rFonts w:ascii="宋体" w:eastAsia="宋体" w:hAnsi="宋体"/>
          <w:b/>
          <w:bCs/>
          <w:sz w:val="24"/>
        </w:rPr>
        <w:t>（</w:t>
      </w:r>
      <w:proofErr w:type="spellStart"/>
      <w:r w:rsidRPr="00476BA6">
        <w:rPr>
          <w:rFonts w:ascii="宋体" w:eastAsia="宋体" w:hAnsi="宋体"/>
          <w:b/>
          <w:bCs/>
          <w:sz w:val="24"/>
        </w:rPr>
        <w:t>eXtreme</w:t>
      </w:r>
      <w:proofErr w:type="spellEnd"/>
      <w:r w:rsidRPr="00476BA6">
        <w:rPr>
          <w:rFonts w:ascii="宋体" w:eastAsia="宋体" w:hAnsi="宋体"/>
          <w:b/>
          <w:bCs/>
          <w:sz w:val="24"/>
        </w:rPr>
        <w:t xml:space="preserve"> Gradient Boosting）</w:t>
      </w:r>
      <w:r w:rsidRPr="00476BA6">
        <w:rPr>
          <w:rFonts w:ascii="宋体" w:eastAsia="宋体" w:hAnsi="宋体"/>
          <w:sz w:val="24"/>
        </w:rPr>
        <w:t>，作为传统机器学习模型对比方案。</w:t>
      </w:r>
      <w:proofErr w:type="spellStart"/>
      <w:r w:rsidRPr="00476BA6">
        <w:rPr>
          <w:rFonts w:ascii="宋体" w:eastAsia="宋体" w:hAnsi="宋体"/>
          <w:sz w:val="24"/>
        </w:rPr>
        <w:t>XGBoost</w:t>
      </w:r>
      <w:proofErr w:type="spellEnd"/>
      <w:r w:rsidRPr="00476BA6">
        <w:rPr>
          <w:rFonts w:ascii="宋体" w:eastAsia="宋体" w:hAnsi="宋体"/>
          <w:sz w:val="24"/>
        </w:rPr>
        <w:t xml:space="preserve"> 具有结构清晰、效率高、可解释性强等优点，尤其适用于结构化医疗数据的分类任务，在本项目中用于预测个体是否存在糖尿病患病风险。</w:t>
      </w:r>
    </w:p>
    <w:p w14:paraId="5A50EDFC" w14:textId="77777777" w:rsidR="00476BA6" w:rsidRPr="00476BA6" w:rsidRDefault="00476BA6" w:rsidP="00476BA6">
      <w:pPr>
        <w:pStyle w:val="3"/>
        <w:rPr>
          <w:rFonts w:hint="eastAsia"/>
        </w:rPr>
      </w:pPr>
      <w:bookmarkStart w:id="23" w:name="_Toc201012788"/>
      <w:r w:rsidRPr="00476BA6">
        <w:t>4.2.1 数据加载与清洗</w:t>
      </w:r>
      <w:bookmarkEnd w:id="23"/>
    </w:p>
    <w:p w14:paraId="6DC6C3DF" w14:textId="77777777" w:rsidR="00476BA6" w:rsidRPr="00476BA6" w:rsidRDefault="00476BA6" w:rsidP="00476BA6">
      <w:pPr>
        <w:rPr>
          <w:rFonts w:ascii="宋体" w:eastAsia="宋体" w:hAnsi="宋体" w:hint="eastAsia"/>
          <w:sz w:val="24"/>
        </w:rPr>
      </w:pPr>
      <w:r w:rsidRPr="00476BA6">
        <w:rPr>
          <w:rFonts w:ascii="宋体" w:eastAsia="宋体" w:hAnsi="宋体"/>
          <w:sz w:val="24"/>
        </w:rPr>
        <w:t>模型输入数据来自 diabetes_prediction_dataset.csv，该数据集为结构化表格数据，包含以下关键字段：</w:t>
      </w:r>
    </w:p>
    <w:p w14:paraId="7D552E5B" w14:textId="77777777" w:rsidR="00476BA6" w:rsidRPr="00476BA6" w:rsidRDefault="00476BA6" w:rsidP="00476BA6">
      <w:pPr>
        <w:numPr>
          <w:ilvl w:val="0"/>
          <w:numId w:val="12"/>
        </w:numPr>
        <w:rPr>
          <w:rFonts w:ascii="宋体" w:eastAsia="宋体" w:hAnsi="宋体" w:hint="eastAsia"/>
          <w:sz w:val="24"/>
        </w:rPr>
      </w:pPr>
      <w:r w:rsidRPr="00476BA6">
        <w:rPr>
          <w:rFonts w:ascii="宋体" w:eastAsia="宋体" w:hAnsi="宋体"/>
          <w:sz w:val="24"/>
        </w:rPr>
        <w:t>基本特征：年龄（age）、BMI（</w:t>
      </w:r>
      <w:proofErr w:type="spellStart"/>
      <w:r w:rsidRPr="00476BA6">
        <w:rPr>
          <w:rFonts w:ascii="宋体" w:eastAsia="宋体" w:hAnsi="宋体"/>
          <w:sz w:val="24"/>
        </w:rPr>
        <w:t>bmi</w:t>
      </w:r>
      <w:proofErr w:type="spellEnd"/>
      <w:r w:rsidRPr="00476BA6">
        <w:rPr>
          <w:rFonts w:ascii="宋体" w:eastAsia="宋体" w:hAnsi="宋体"/>
          <w:sz w:val="24"/>
        </w:rPr>
        <w:t>）、糖化血红蛋白水平（HbA1c_level）、血糖水平（</w:t>
      </w:r>
      <w:proofErr w:type="spellStart"/>
      <w:r w:rsidRPr="00476BA6">
        <w:rPr>
          <w:rFonts w:ascii="宋体" w:eastAsia="宋体" w:hAnsi="宋体"/>
          <w:sz w:val="24"/>
        </w:rPr>
        <w:t>blood_glucose_level</w:t>
      </w:r>
      <w:proofErr w:type="spellEnd"/>
      <w:r w:rsidRPr="00476BA6">
        <w:rPr>
          <w:rFonts w:ascii="宋体" w:eastAsia="宋体" w:hAnsi="宋体"/>
          <w:sz w:val="24"/>
        </w:rPr>
        <w:t>）；</w:t>
      </w:r>
    </w:p>
    <w:p w14:paraId="47E04C13" w14:textId="77777777" w:rsidR="00476BA6" w:rsidRPr="00476BA6" w:rsidRDefault="00476BA6" w:rsidP="00476BA6">
      <w:pPr>
        <w:numPr>
          <w:ilvl w:val="0"/>
          <w:numId w:val="12"/>
        </w:numPr>
        <w:rPr>
          <w:rFonts w:ascii="宋体" w:eastAsia="宋体" w:hAnsi="宋体" w:hint="eastAsia"/>
          <w:sz w:val="24"/>
        </w:rPr>
      </w:pPr>
      <w:r w:rsidRPr="00476BA6">
        <w:rPr>
          <w:rFonts w:ascii="宋体" w:eastAsia="宋体" w:hAnsi="宋体"/>
          <w:sz w:val="24"/>
        </w:rPr>
        <w:t>疾病特征：是否患有高血压（hypertension）、心脏病（</w:t>
      </w:r>
      <w:proofErr w:type="spellStart"/>
      <w:r w:rsidRPr="00476BA6">
        <w:rPr>
          <w:rFonts w:ascii="宋体" w:eastAsia="宋体" w:hAnsi="宋体"/>
          <w:sz w:val="24"/>
        </w:rPr>
        <w:t>heart_disease</w:t>
      </w:r>
      <w:proofErr w:type="spellEnd"/>
      <w:r w:rsidRPr="00476BA6">
        <w:rPr>
          <w:rFonts w:ascii="宋体" w:eastAsia="宋体" w:hAnsi="宋体"/>
          <w:sz w:val="24"/>
        </w:rPr>
        <w:t>）；</w:t>
      </w:r>
    </w:p>
    <w:p w14:paraId="02D347DA" w14:textId="77777777" w:rsidR="00476BA6" w:rsidRPr="00476BA6" w:rsidRDefault="00476BA6" w:rsidP="00476BA6">
      <w:pPr>
        <w:numPr>
          <w:ilvl w:val="0"/>
          <w:numId w:val="12"/>
        </w:numPr>
        <w:rPr>
          <w:rFonts w:ascii="宋体" w:eastAsia="宋体" w:hAnsi="宋体" w:hint="eastAsia"/>
          <w:sz w:val="24"/>
        </w:rPr>
      </w:pPr>
      <w:r w:rsidRPr="00476BA6">
        <w:rPr>
          <w:rFonts w:ascii="宋体" w:eastAsia="宋体" w:hAnsi="宋体"/>
          <w:sz w:val="24"/>
        </w:rPr>
        <w:t>行为特征：吸烟史（</w:t>
      </w:r>
      <w:proofErr w:type="spellStart"/>
      <w:r w:rsidRPr="00476BA6">
        <w:rPr>
          <w:rFonts w:ascii="宋体" w:eastAsia="宋体" w:hAnsi="宋体"/>
          <w:sz w:val="24"/>
        </w:rPr>
        <w:t>smoking_history</w:t>
      </w:r>
      <w:proofErr w:type="spellEnd"/>
      <w:r w:rsidRPr="00476BA6">
        <w:rPr>
          <w:rFonts w:ascii="宋体" w:eastAsia="宋体" w:hAnsi="宋体"/>
          <w:sz w:val="24"/>
        </w:rPr>
        <w:t>）、性别（gender）；</w:t>
      </w:r>
    </w:p>
    <w:p w14:paraId="7E782C97" w14:textId="77777777" w:rsidR="00476BA6" w:rsidRPr="00476BA6" w:rsidRDefault="00476BA6" w:rsidP="00476BA6">
      <w:pPr>
        <w:numPr>
          <w:ilvl w:val="0"/>
          <w:numId w:val="12"/>
        </w:numPr>
        <w:rPr>
          <w:rFonts w:ascii="宋体" w:eastAsia="宋体" w:hAnsi="宋体" w:hint="eastAsia"/>
          <w:sz w:val="24"/>
        </w:rPr>
      </w:pPr>
      <w:r w:rsidRPr="00476BA6">
        <w:rPr>
          <w:rFonts w:ascii="宋体" w:eastAsia="宋体" w:hAnsi="宋体"/>
          <w:sz w:val="24"/>
        </w:rPr>
        <w:t>目标变量：是否患有糖尿病（diabetes），为二分类标签。</w:t>
      </w:r>
    </w:p>
    <w:p w14:paraId="76C13DA0" w14:textId="5C583952" w:rsidR="00476BA6" w:rsidRDefault="00476BA6" w:rsidP="00476BA6">
      <w:pPr>
        <w:rPr>
          <w:rFonts w:hint="eastAsia"/>
        </w:rPr>
      </w:pPr>
      <w:r>
        <w:rPr>
          <w:rFonts w:hint="eastAsia"/>
        </w:rPr>
        <w:t>处理流程包括</w:t>
      </w:r>
    </w:p>
    <w:p w14:paraId="5D2DB7FB" w14:textId="4644731E" w:rsidR="00476BA6" w:rsidRDefault="00476BA6" w:rsidP="00476BA6">
      <w:pPr>
        <w:rPr>
          <w:rFonts w:hint="eastAsia"/>
        </w:rPr>
      </w:pPr>
      <w:r w:rsidRPr="00476BA6">
        <w:rPr>
          <w:noProof/>
        </w:rPr>
        <w:lastRenderedPageBreak/>
        <w:drawing>
          <wp:inline distT="0" distB="0" distL="0" distR="0" wp14:anchorId="4B012129" wp14:editId="0FC21A5A">
            <wp:extent cx="5274310" cy="2085975"/>
            <wp:effectExtent l="0" t="0" r="2540" b="9525"/>
            <wp:docPr id="1757452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52790" name=""/>
                    <pic:cNvPicPr/>
                  </pic:nvPicPr>
                  <pic:blipFill>
                    <a:blip r:embed="rId14"/>
                    <a:stretch>
                      <a:fillRect/>
                    </a:stretch>
                  </pic:blipFill>
                  <pic:spPr>
                    <a:xfrm>
                      <a:off x="0" y="0"/>
                      <a:ext cx="5274310" cy="2085975"/>
                    </a:xfrm>
                    <a:prstGeom prst="rect">
                      <a:avLst/>
                    </a:prstGeom>
                  </pic:spPr>
                </pic:pic>
              </a:graphicData>
            </a:graphic>
          </wp:inline>
        </w:drawing>
      </w:r>
    </w:p>
    <w:p w14:paraId="0BE9500A" w14:textId="77777777" w:rsidR="00476BA6" w:rsidRPr="00476BA6" w:rsidRDefault="00476BA6" w:rsidP="00476BA6">
      <w:pPr>
        <w:pStyle w:val="3"/>
        <w:rPr>
          <w:rFonts w:hint="eastAsia"/>
        </w:rPr>
      </w:pPr>
      <w:bookmarkStart w:id="24" w:name="_Toc201012789"/>
      <w:r w:rsidRPr="00476BA6">
        <w:t>4.2.2 特征选择与标准化</w:t>
      </w:r>
      <w:bookmarkEnd w:id="24"/>
    </w:p>
    <w:p w14:paraId="10B03866" w14:textId="77777777" w:rsidR="00476BA6" w:rsidRPr="00476BA6" w:rsidRDefault="00476BA6" w:rsidP="00476BA6">
      <w:pPr>
        <w:rPr>
          <w:rFonts w:ascii="宋体" w:eastAsia="宋体" w:hAnsi="宋体" w:hint="eastAsia"/>
          <w:sz w:val="24"/>
        </w:rPr>
      </w:pPr>
      <w:r w:rsidRPr="00476BA6">
        <w:rPr>
          <w:rFonts w:ascii="宋体" w:eastAsia="宋体" w:hAnsi="宋体"/>
          <w:sz w:val="24"/>
        </w:rPr>
        <w:t xml:space="preserve">选取 9 </w:t>
      </w:r>
      <w:proofErr w:type="gramStart"/>
      <w:r w:rsidRPr="00476BA6">
        <w:rPr>
          <w:rFonts w:ascii="宋体" w:eastAsia="宋体" w:hAnsi="宋体"/>
          <w:sz w:val="24"/>
        </w:rPr>
        <w:t>个</w:t>
      </w:r>
      <w:proofErr w:type="gramEnd"/>
      <w:r w:rsidRPr="00476BA6">
        <w:rPr>
          <w:rFonts w:ascii="宋体" w:eastAsia="宋体" w:hAnsi="宋体"/>
          <w:sz w:val="24"/>
        </w:rPr>
        <w:t>特征作为模型输入：</w:t>
      </w:r>
    </w:p>
    <w:p w14:paraId="5FE4E761" w14:textId="77777777"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'age'</w:t>
      </w:r>
    </w:p>
    <w:p w14:paraId="543624FA" w14:textId="77777777"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 xml:space="preserve">'hypertension' </w:t>
      </w:r>
    </w:p>
    <w:p w14:paraId="476715A1" w14:textId="77777777"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w:t>
      </w:r>
      <w:proofErr w:type="spellStart"/>
      <w:proofErr w:type="gramStart"/>
      <w:r w:rsidRPr="00476BA6">
        <w:rPr>
          <w:rFonts w:ascii="宋体" w:eastAsia="宋体" w:hAnsi="宋体" w:hint="eastAsia"/>
          <w:sz w:val="24"/>
        </w:rPr>
        <w:t>heart</w:t>
      </w:r>
      <w:proofErr w:type="gramEnd"/>
      <w:r w:rsidRPr="00476BA6">
        <w:rPr>
          <w:rFonts w:ascii="宋体" w:eastAsia="宋体" w:hAnsi="宋体" w:hint="eastAsia"/>
          <w:sz w:val="24"/>
        </w:rPr>
        <w:t>_disease</w:t>
      </w:r>
      <w:proofErr w:type="spellEnd"/>
      <w:r w:rsidRPr="00476BA6">
        <w:rPr>
          <w:rFonts w:ascii="宋体" w:eastAsia="宋体" w:hAnsi="宋体" w:hint="eastAsia"/>
          <w:sz w:val="24"/>
        </w:rPr>
        <w:t>'</w:t>
      </w:r>
    </w:p>
    <w:p w14:paraId="700996CC" w14:textId="3B019969"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w:t>
      </w:r>
      <w:proofErr w:type="spellStart"/>
      <w:r w:rsidRPr="00476BA6">
        <w:rPr>
          <w:rFonts w:ascii="宋体" w:eastAsia="宋体" w:hAnsi="宋体" w:hint="eastAsia"/>
          <w:sz w:val="24"/>
        </w:rPr>
        <w:t>bmi</w:t>
      </w:r>
      <w:proofErr w:type="spellEnd"/>
      <w:r w:rsidRPr="00476BA6">
        <w:rPr>
          <w:rFonts w:ascii="宋体" w:eastAsia="宋体" w:hAnsi="宋体" w:hint="eastAsia"/>
          <w:sz w:val="24"/>
        </w:rPr>
        <w:t>',</w:t>
      </w:r>
    </w:p>
    <w:p w14:paraId="54DF53F7" w14:textId="77777777"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'HbA1c_level'</w:t>
      </w:r>
    </w:p>
    <w:p w14:paraId="3AEB115C" w14:textId="0A4A0646"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w:t>
      </w:r>
      <w:proofErr w:type="spellStart"/>
      <w:proofErr w:type="gramStart"/>
      <w:r w:rsidRPr="00476BA6">
        <w:rPr>
          <w:rFonts w:ascii="宋体" w:eastAsia="宋体" w:hAnsi="宋体" w:hint="eastAsia"/>
          <w:sz w:val="24"/>
        </w:rPr>
        <w:t>blood</w:t>
      </w:r>
      <w:proofErr w:type="gramEnd"/>
      <w:r w:rsidRPr="00476BA6">
        <w:rPr>
          <w:rFonts w:ascii="宋体" w:eastAsia="宋体" w:hAnsi="宋体" w:hint="eastAsia"/>
          <w:sz w:val="24"/>
        </w:rPr>
        <w:t>_glucose_level</w:t>
      </w:r>
      <w:proofErr w:type="spellEnd"/>
      <w:r w:rsidRPr="00476BA6">
        <w:rPr>
          <w:rFonts w:ascii="宋体" w:eastAsia="宋体" w:hAnsi="宋体" w:hint="eastAsia"/>
          <w:sz w:val="24"/>
        </w:rPr>
        <w:t>',</w:t>
      </w:r>
    </w:p>
    <w:p w14:paraId="13254E3C" w14:textId="77777777"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w:t>
      </w:r>
      <w:proofErr w:type="spellStart"/>
      <w:proofErr w:type="gramStart"/>
      <w:r w:rsidRPr="00476BA6">
        <w:rPr>
          <w:rFonts w:ascii="宋体" w:eastAsia="宋体" w:hAnsi="宋体" w:hint="eastAsia"/>
          <w:sz w:val="24"/>
        </w:rPr>
        <w:t>gender</w:t>
      </w:r>
      <w:proofErr w:type="gramEnd"/>
      <w:r w:rsidRPr="00476BA6">
        <w:rPr>
          <w:rFonts w:ascii="宋体" w:eastAsia="宋体" w:hAnsi="宋体" w:hint="eastAsia"/>
          <w:sz w:val="24"/>
        </w:rPr>
        <w:t>_encoded</w:t>
      </w:r>
      <w:proofErr w:type="spellEnd"/>
      <w:r w:rsidRPr="00476BA6">
        <w:rPr>
          <w:rFonts w:ascii="宋体" w:eastAsia="宋体" w:hAnsi="宋体" w:hint="eastAsia"/>
          <w:sz w:val="24"/>
        </w:rPr>
        <w:t xml:space="preserve">' </w:t>
      </w:r>
    </w:p>
    <w:p w14:paraId="784625FF" w14:textId="77777777"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w:t>
      </w:r>
      <w:proofErr w:type="spellStart"/>
      <w:proofErr w:type="gramStart"/>
      <w:r w:rsidRPr="00476BA6">
        <w:rPr>
          <w:rFonts w:ascii="宋体" w:eastAsia="宋体" w:hAnsi="宋体" w:hint="eastAsia"/>
          <w:sz w:val="24"/>
        </w:rPr>
        <w:t>smoking</w:t>
      </w:r>
      <w:proofErr w:type="gramEnd"/>
      <w:r w:rsidRPr="00476BA6">
        <w:rPr>
          <w:rFonts w:ascii="宋体" w:eastAsia="宋体" w:hAnsi="宋体" w:hint="eastAsia"/>
          <w:sz w:val="24"/>
        </w:rPr>
        <w:t>_history_encoded</w:t>
      </w:r>
      <w:proofErr w:type="spellEnd"/>
      <w:r w:rsidRPr="00476BA6">
        <w:rPr>
          <w:rFonts w:ascii="宋体" w:eastAsia="宋体" w:hAnsi="宋体" w:hint="eastAsia"/>
          <w:sz w:val="24"/>
        </w:rPr>
        <w:t>'</w:t>
      </w:r>
    </w:p>
    <w:p w14:paraId="6C09C43A" w14:textId="0B9BEFAB" w:rsidR="00476BA6" w:rsidRPr="00476BA6" w:rsidRDefault="00476BA6" w:rsidP="00476BA6">
      <w:pPr>
        <w:pStyle w:val="a9"/>
        <w:numPr>
          <w:ilvl w:val="0"/>
          <w:numId w:val="13"/>
        </w:numPr>
        <w:rPr>
          <w:rFonts w:ascii="宋体" w:eastAsia="宋体" w:hAnsi="宋体" w:hint="eastAsia"/>
          <w:sz w:val="24"/>
        </w:rPr>
      </w:pPr>
      <w:r w:rsidRPr="00476BA6">
        <w:rPr>
          <w:rFonts w:ascii="宋体" w:eastAsia="宋体" w:hAnsi="宋体" w:hint="eastAsia"/>
          <w:sz w:val="24"/>
        </w:rPr>
        <w:t>'</w:t>
      </w:r>
      <w:proofErr w:type="spellStart"/>
      <w:proofErr w:type="gramStart"/>
      <w:r w:rsidRPr="00476BA6">
        <w:rPr>
          <w:rFonts w:ascii="宋体" w:eastAsia="宋体" w:hAnsi="宋体" w:hint="eastAsia"/>
          <w:sz w:val="24"/>
        </w:rPr>
        <w:t>age</w:t>
      </w:r>
      <w:proofErr w:type="gramEnd"/>
      <w:r w:rsidRPr="00476BA6">
        <w:rPr>
          <w:rFonts w:ascii="宋体" w:eastAsia="宋体" w:hAnsi="宋体" w:hint="eastAsia"/>
          <w:sz w:val="24"/>
        </w:rPr>
        <w:t>_group_encoded</w:t>
      </w:r>
      <w:proofErr w:type="spellEnd"/>
      <w:r w:rsidRPr="00476BA6">
        <w:rPr>
          <w:rFonts w:ascii="宋体" w:eastAsia="宋体" w:hAnsi="宋体" w:hint="eastAsia"/>
          <w:sz w:val="24"/>
        </w:rPr>
        <w:t>'</w:t>
      </w:r>
    </w:p>
    <w:p w14:paraId="364D55F9" w14:textId="1E1B1A85" w:rsidR="00476BA6" w:rsidRDefault="00476BA6" w:rsidP="00476BA6">
      <w:pPr>
        <w:rPr>
          <w:rFonts w:ascii="宋体" w:eastAsia="宋体" w:hAnsi="宋体" w:hint="eastAsia"/>
          <w:sz w:val="24"/>
        </w:rPr>
      </w:pPr>
      <w:r w:rsidRPr="00476BA6">
        <w:rPr>
          <w:rFonts w:ascii="宋体" w:eastAsia="宋体" w:hAnsi="宋体"/>
          <w:sz w:val="24"/>
        </w:rPr>
        <w:t xml:space="preserve">使用 </w:t>
      </w:r>
      <w:proofErr w:type="spellStart"/>
      <w:r w:rsidRPr="00476BA6">
        <w:rPr>
          <w:rFonts w:ascii="宋体" w:eastAsia="宋体" w:hAnsi="宋体"/>
          <w:sz w:val="24"/>
        </w:rPr>
        <w:t>StandardScaler</w:t>
      </w:r>
      <w:proofErr w:type="spellEnd"/>
      <w:r w:rsidRPr="00476BA6">
        <w:rPr>
          <w:rFonts w:ascii="宋体" w:eastAsia="宋体" w:hAnsi="宋体"/>
          <w:sz w:val="24"/>
        </w:rPr>
        <w:t xml:space="preserve"> 对所有数值型特征进行归一化处理，使其具有零均值和单位方差，确保模型训练收敛更快、效果更稳定。</w:t>
      </w:r>
    </w:p>
    <w:p w14:paraId="23826392" w14:textId="3933C755" w:rsidR="00476BA6" w:rsidRDefault="00476BA6" w:rsidP="00476BA6">
      <w:pPr>
        <w:pStyle w:val="3"/>
        <w:rPr>
          <w:rFonts w:hint="eastAsia"/>
        </w:rPr>
      </w:pPr>
      <w:bookmarkStart w:id="25" w:name="_Toc201012790"/>
      <w:r w:rsidRPr="00476BA6">
        <w:t>4.2.3 类别不平衡处理（SMOTE）</w:t>
      </w:r>
      <w:bookmarkEnd w:id="25"/>
    </w:p>
    <w:p w14:paraId="707FB246" w14:textId="77777777" w:rsidR="00476BA6" w:rsidRDefault="00476BA6" w:rsidP="00476BA6">
      <w:pPr>
        <w:rPr>
          <w:rFonts w:ascii="宋体" w:eastAsia="宋体" w:hAnsi="宋体" w:hint="eastAsia"/>
          <w:sz w:val="24"/>
        </w:rPr>
      </w:pPr>
      <w:r w:rsidRPr="00476BA6">
        <w:rPr>
          <w:rFonts w:ascii="宋体" w:eastAsia="宋体" w:hAnsi="宋体"/>
          <w:sz w:val="24"/>
        </w:rPr>
        <w:t>由于原始数据中阳性（糖尿病）样本占比较低，为避免模型对</w:t>
      </w:r>
      <w:proofErr w:type="gramStart"/>
      <w:r w:rsidRPr="00476BA6">
        <w:rPr>
          <w:rFonts w:ascii="宋体" w:eastAsia="宋体" w:hAnsi="宋体"/>
          <w:sz w:val="24"/>
        </w:rPr>
        <w:t>多数类过拟合</w:t>
      </w:r>
      <w:proofErr w:type="gramEnd"/>
      <w:r w:rsidRPr="00476BA6">
        <w:rPr>
          <w:rFonts w:ascii="宋体" w:eastAsia="宋体" w:hAnsi="宋体"/>
          <w:sz w:val="24"/>
        </w:rPr>
        <w:t>，引入 SMOTE（Synthetic Minority Oversampling Technique）方法对少数类进行过采样。</w:t>
      </w:r>
    </w:p>
    <w:p w14:paraId="78E67937" w14:textId="526EB56B" w:rsidR="00D85C35" w:rsidRPr="00476BA6" w:rsidRDefault="00D85C35" w:rsidP="00476BA6">
      <w:pPr>
        <w:rPr>
          <w:rFonts w:ascii="宋体" w:eastAsia="宋体" w:hAnsi="宋体" w:hint="eastAsia"/>
          <w:sz w:val="24"/>
        </w:rPr>
      </w:pPr>
      <w:r>
        <w:rPr>
          <w:rFonts w:ascii="宋体" w:eastAsia="宋体" w:hAnsi="宋体" w:hint="eastAsia"/>
          <w:sz w:val="24"/>
        </w:rPr>
        <w:t>在未引入时，对应的</w:t>
      </w:r>
    </w:p>
    <w:p w14:paraId="564E536A" w14:textId="31C1219B" w:rsidR="00476BA6" w:rsidRDefault="00476BA6" w:rsidP="00476BA6">
      <w:pPr>
        <w:rPr>
          <w:rFonts w:ascii="宋体" w:eastAsia="宋体" w:hAnsi="宋体" w:hint="eastAsia"/>
          <w:sz w:val="24"/>
        </w:rPr>
      </w:pPr>
      <w:r w:rsidRPr="00476BA6">
        <w:rPr>
          <w:rFonts w:ascii="宋体" w:eastAsia="宋体" w:hAnsi="宋体"/>
          <w:sz w:val="24"/>
        </w:rPr>
        <w:t>结果示</w:t>
      </w:r>
      <w:r>
        <w:rPr>
          <w:rFonts w:ascii="宋体" w:eastAsia="宋体" w:hAnsi="宋体" w:hint="eastAsia"/>
          <w:sz w:val="24"/>
        </w:rPr>
        <w:t>例</w:t>
      </w:r>
    </w:p>
    <w:p w14:paraId="65BFC993" w14:textId="77777777" w:rsidR="00476BA6" w:rsidRPr="00476BA6" w:rsidRDefault="00476BA6" w:rsidP="00476BA6">
      <w:pPr>
        <w:rPr>
          <w:rFonts w:ascii="宋体" w:eastAsia="宋体" w:hAnsi="宋体" w:hint="eastAsia"/>
          <w:sz w:val="24"/>
        </w:rPr>
      </w:pPr>
      <w:r w:rsidRPr="00476BA6">
        <w:rPr>
          <w:rFonts w:ascii="宋体" w:eastAsia="宋体" w:hAnsi="宋体" w:hint="eastAsia"/>
          <w:sz w:val="24"/>
        </w:rPr>
        <w:t>原始分布: {0: 16000, 1: 4000}</w:t>
      </w:r>
    </w:p>
    <w:p w14:paraId="176AAD60" w14:textId="09A502F1" w:rsidR="00476BA6" w:rsidRDefault="00476BA6" w:rsidP="00476BA6">
      <w:pPr>
        <w:rPr>
          <w:rFonts w:ascii="宋体" w:eastAsia="宋体" w:hAnsi="宋体" w:hint="eastAsia"/>
          <w:sz w:val="24"/>
        </w:rPr>
      </w:pPr>
      <w:r w:rsidRPr="00476BA6">
        <w:rPr>
          <w:rFonts w:ascii="宋体" w:eastAsia="宋体" w:hAnsi="宋体" w:hint="eastAsia"/>
          <w:sz w:val="24"/>
        </w:rPr>
        <w:t>SMOTE后分布: {0: 16000, 1: 16000}</w:t>
      </w:r>
    </w:p>
    <w:p w14:paraId="1FE385AE" w14:textId="52A59135" w:rsidR="00476BA6" w:rsidRDefault="00476BA6" w:rsidP="00476BA6">
      <w:pPr>
        <w:rPr>
          <w:rFonts w:ascii="宋体" w:eastAsia="宋体" w:hAnsi="宋体" w:hint="eastAsia"/>
          <w:sz w:val="24"/>
        </w:rPr>
      </w:pPr>
      <w:r w:rsidRPr="00476BA6">
        <w:rPr>
          <w:rFonts w:ascii="宋体" w:eastAsia="宋体" w:hAnsi="宋体"/>
          <w:sz w:val="24"/>
        </w:rPr>
        <w:t>有效提升了模型在正类样本上的识别能力。</w:t>
      </w:r>
    </w:p>
    <w:p w14:paraId="051E445E" w14:textId="7129F5CE" w:rsidR="00476BA6" w:rsidRDefault="00476BA6" w:rsidP="00476BA6">
      <w:pPr>
        <w:pStyle w:val="3"/>
        <w:rPr>
          <w:rFonts w:hint="eastAsia"/>
        </w:rPr>
      </w:pPr>
      <w:bookmarkStart w:id="26" w:name="_Toc201012791"/>
      <w:r w:rsidRPr="00476BA6">
        <w:lastRenderedPageBreak/>
        <w:t>4.2.4 模型构建与超参数搜索</w:t>
      </w:r>
      <w:bookmarkEnd w:id="26"/>
    </w:p>
    <w:p w14:paraId="7CE836CD" w14:textId="4A508767" w:rsidR="00476BA6" w:rsidRDefault="00476BA6" w:rsidP="00476BA6">
      <w:pPr>
        <w:rPr>
          <w:rFonts w:ascii="宋体" w:eastAsia="宋体" w:hAnsi="宋体" w:hint="eastAsia"/>
          <w:sz w:val="24"/>
        </w:rPr>
      </w:pPr>
      <w:r w:rsidRPr="00476BA6">
        <w:rPr>
          <w:rFonts w:ascii="宋体" w:eastAsia="宋体" w:hAnsi="宋体"/>
          <w:sz w:val="24"/>
        </w:rPr>
        <w:t xml:space="preserve">使用 </w:t>
      </w:r>
      <w:proofErr w:type="spellStart"/>
      <w:r w:rsidRPr="00476BA6">
        <w:rPr>
          <w:rFonts w:ascii="宋体" w:eastAsia="宋体" w:hAnsi="宋体"/>
          <w:sz w:val="24"/>
        </w:rPr>
        <w:t>XGBClassifier</w:t>
      </w:r>
      <w:proofErr w:type="spellEnd"/>
      <w:r w:rsidRPr="00476BA6">
        <w:rPr>
          <w:rFonts w:ascii="宋体" w:eastAsia="宋体" w:hAnsi="宋体"/>
          <w:sz w:val="24"/>
        </w:rPr>
        <w:t xml:space="preserve"> 构建基础模型，并通过 </w:t>
      </w:r>
      <w:proofErr w:type="spellStart"/>
      <w:r w:rsidRPr="00476BA6">
        <w:rPr>
          <w:rFonts w:ascii="宋体" w:eastAsia="宋体" w:hAnsi="宋体"/>
          <w:sz w:val="24"/>
        </w:rPr>
        <w:t>RandomizedSearchCV</w:t>
      </w:r>
      <w:proofErr w:type="spellEnd"/>
      <w:r w:rsidRPr="00476BA6">
        <w:rPr>
          <w:rFonts w:ascii="宋体" w:eastAsia="宋体" w:hAnsi="宋体"/>
          <w:sz w:val="24"/>
        </w:rPr>
        <w:t xml:space="preserve"> 进行超参数优化，搜索空间如下：</w:t>
      </w:r>
    </w:p>
    <w:p w14:paraId="47F04807" w14:textId="119E6D11" w:rsidR="00476BA6" w:rsidRDefault="00476BA6" w:rsidP="00476BA6">
      <w:pPr>
        <w:rPr>
          <w:rFonts w:ascii="宋体" w:eastAsia="宋体" w:hAnsi="宋体" w:hint="eastAsia"/>
          <w:sz w:val="24"/>
        </w:rPr>
      </w:pPr>
      <w:r w:rsidRPr="00476BA6">
        <w:rPr>
          <w:rFonts w:ascii="宋体" w:eastAsia="宋体" w:hAnsi="宋体"/>
          <w:noProof/>
          <w:sz w:val="24"/>
        </w:rPr>
        <w:drawing>
          <wp:inline distT="0" distB="0" distL="0" distR="0" wp14:anchorId="05CAF162" wp14:editId="2D956ABD">
            <wp:extent cx="5274310" cy="2531745"/>
            <wp:effectExtent l="0" t="0" r="2540" b="1905"/>
            <wp:docPr id="1555035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35635" name=""/>
                    <pic:cNvPicPr/>
                  </pic:nvPicPr>
                  <pic:blipFill>
                    <a:blip r:embed="rId15"/>
                    <a:stretch>
                      <a:fillRect/>
                    </a:stretch>
                  </pic:blipFill>
                  <pic:spPr>
                    <a:xfrm>
                      <a:off x="0" y="0"/>
                      <a:ext cx="5274310" cy="2531745"/>
                    </a:xfrm>
                    <a:prstGeom prst="rect">
                      <a:avLst/>
                    </a:prstGeom>
                  </pic:spPr>
                </pic:pic>
              </a:graphicData>
            </a:graphic>
          </wp:inline>
        </w:drawing>
      </w:r>
    </w:p>
    <w:p w14:paraId="18059850" w14:textId="03A411DC" w:rsidR="00476BA6" w:rsidRDefault="00476BA6" w:rsidP="00476BA6">
      <w:pPr>
        <w:rPr>
          <w:rFonts w:ascii="宋体" w:eastAsia="宋体" w:hAnsi="宋体" w:hint="eastAsia"/>
          <w:sz w:val="24"/>
        </w:rPr>
      </w:pPr>
      <w:r w:rsidRPr="00476BA6">
        <w:rPr>
          <w:rFonts w:ascii="宋体" w:eastAsia="宋体" w:hAnsi="宋体"/>
          <w:sz w:val="24"/>
        </w:rPr>
        <w:t>交叉验证轮数为 3，评分标准使用 F1-score，最终输出最佳模型及参数组合。</w:t>
      </w:r>
    </w:p>
    <w:p w14:paraId="3F261EDB" w14:textId="5A4D310D" w:rsidR="00476BA6" w:rsidRDefault="00476BA6" w:rsidP="00476BA6">
      <w:pPr>
        <w:rPr>
          <w:rFonts w:ascii="宋体" w:eastAsia="宋体" w:hAnsi="宋体" w:hint="eastAsia"/>
          <w:sz w:val="24"/>
        </w:rPr>
      </w:pPr>
      <w:r w:rsidRPr="00476BA6">
        <w:rPr>
          <w:rFonts w:ascii="宋体" w:eastAsia="宋体" w:hAnsi="宋体"/>
          <w:sz w:val="24"/>
        </w:rPr>
        <w:t>输出示例：</w:t>
      </w:r>
    </w:p>
    <w:p w14:paraId="26B889B3" w14:textId="77777777" w:rsidR="00476BA6" w:rsidRPr="00476BA6" w:rsidRDefault="00476BA6" w:rsidP="00476BA6">
      <w:pPr>
        <w:rPr>
          <w:rFonts w:ascii="宋体" w:eastAsia="宋体" w:hAnsi="宋体" w:hint="eastAsia"/>
          <w:sz w:val="24"/>
        </w:rPr>
      </w:pPr>
      <w:r w:rsidRPr="00476BA6">
        <w:rPr>
          <w:rFonts w:ascii="宋体" w:eastAsia="宋体" w:hAnsi="宋体" w:hint="eastAsia"/>
          <w:sz w:val="24"/>
        </w:rPr>
        <w:t>最佳参数: {</w:t>
      </w:r>
    </w:p>
    <w:p w14:paraId="10874EBA" w14:textId="77777777" w:rsidR="00476BA6" w:rsidRPr="00476BA6" w:rsidRDefault="00476BA6" w:rsidP="00476BA6">
      <w:pPr>
        <w:rPr>
          <w:rFonts w:ascii="宋体" w:eastAsia="宋体" w:hAnsi="宋体" w:hint="eastAsia"/>
          <w:sz w:val="24"/>
        </w:rPr>
      </w:pPr>
      <w:r w:rsidRPr="00476BA6">
        <w:rPr>
          <w:rFonts w:ascii="宋体" w:eastAsia="宋体" w:hAnsi="宋体" w:hint="eastAsia"/>
          <w:sz w:val="24"/>
        </w:rPr>
        <w:t xml:space="preserve">  '</w:t>
      </w:r>
      <w:proofErr w:type="spellStart"/>
      <w:r w:rsidRPr="00476BA6">
        <w:rPr>
          <w:rFonts w:ascii="宋体" w:eastAsia="宋体" w:hAnsi="宋体" w:hint="eastAsia"/>
          <w:sz w:val="24"/>
        </w:rPr>
        <w:t>n_estimators</w:t>
      </w:r>
      <w:proofErr w:type="spellEnd"/>
      <w:r w:rsidRPr="00476BA6">
        <w:rPr>
          <w:rFonts w:ascii="宋体" w:eastAsia="宋体" w:hAnsi="宋体" w:hint="eastAsia"/>
          <w:sz w:val="24"/>
        </w:rPr>
        <w:t>': 120,</w:t>
      </w:r>
    </w:p>
    <w:p w14:paraId="31E3FFFA" w14:textId="77777777" w:rsidR="00476BA6" w:rsidRPr="00476BA6" w:rsidRDefault="00476BA6" w:rsidP="00476BA6">
      <w:pPr>
        <w:rPr>
          <w:rFonts w:ascii="宋体" w:eastAsia="宋体" w:hAnsi="宋体" w:hint="eastAsia"/>
          <w:sz w:val="24"/>
        </w:rPr>
      </w:pPr>
      <w:r w:rsidRPr="00476BA6">
        <w:rPr>
          <w:rFonts w:ascii="宋体" w:eastAsia="宋体" w:hAnsi="宋体" w:hint="eastAsia"/>
          <w:sz w:val="24"/>
        </w:rPr>
        <w:t xml:space="preserve">  '</w:t>
      </w:r>
      <w:proofErr w:type="spellStart"/>
      <w:proofErr w:type="gramStart"/>
      <w:r w:rsidRPr="00476BA6">
        <w:rPr>
          <w:rFonts w:ascii="宋体" w:eastAsia="宋体" w:hAnsi="宋体" w:hint="eastAsia"/>
          <w:sz w:val="24"/>
        </w:rPr>
        <w:t>max</w:t>
      </w:r>
      <w:proofErr w:type="gramEnd"/>
      <w:r w:rsidRPr="00476BA6">
        <w:rPr>
          <w:rFonts w:ascii="宋体" w:eastAsia="宋体" w:hAnsi="宋体" w:hint="eastAsia"/>
          <w:sz w:val="24"/>
        </w:rPr>
        <w:t>_depth</w:t>
      </w:r>
      <w:proofErr w:type="spellEnd"/>
      <w:r w:rsidRPr="00476BA6">
        <w:rPr>
          <w:rFonts w:ascii="宋体" w:eastAsia="宋体" w:hAnsi="宋体" w:hint="eastAsia"/>
          <w:sz w:val="24"/>
        </w:rPr>
        <w:t>': 5,</w:t>
      </w:r>
    </w:p>
    <w:p w14:paraId="12DFDB76" w14:textId="77777777" w:rsidR="00476BA6" w:rsidRPr="00476BA6" w:rsidRDefault="00476BA6" w:rsidP="00476BA6">
      <w:pPr>
        <w:rPr>
          <w:rFonts w:ascii="宋体" w:eastAsia="宋体" w:hAnsi="宋体" w:hint="eastAsia"/>
          <w:sz w:val="24"/>
        </w:rPr>
      </w:pPr>
      <w:r w:rsidRPr="00476BA6">
        <w:rPr>
          <w:rFonts w:ascii="宋体" w:eastAsia="宋体" w:hAnsi="宋体" w:hint="eastAsia"/>
          <w:sz w:val="24"/>
        </w:rPr>
        <w:t xml:space="preserve">  '</w:t>
      </w:r>
      <w:proofErr w:type="spellStart"/>
      <w:proofErr w:type="gramStart"/>
      <w:r w:rsidRPr="00476BA6">
        <w:rPr>
          <w:rFonts w:ascii="宋体" w:eastAsia="宋体" w:hAnsi="宋体" w:hint="eastAsia"/>
          <w:sz w:val="24"/>
        </w:rPr>
        <w:t>learning</w:t>
      </w:r>
      <w:proofErr w:type="gramEnd"/>
      <w:r w:rsidRPr="00476BA6">
        <w:rPr>
          <w:rFonts w:ascii="宋体" w:eastAsia="宋体" w:hAnsi="宋体" w:hint="eastAsia"/>
          <w:sz w:val="24"/>
        </w:rPr>
        <w:t>_rate</w:t>
      </w:r>
      <w:proofErr w:type="spellEnd"/>
      <w:r w:rsidRPr="00476BA6">
        <w:rPr>
          <w:rFonts w:ascii="宋体" w:eastAsia="宋体" w:hAnsi="宋体" w:hint="eastAsia"/>
          <w:sz w:val="24"/>
        </w:rPr>
        <w:t>': 0.11,</w:t>
      </w:r>
    </w:p>
    <w:p w14:paraId="30F2F5D7" w14:textId="77777777" w:rsidR="00476BA6" w:rsidRPr="00476BA6" w:rsidRDefault="00476BA6" w:rsidP="00476BA6">
      <w:pPr>
        <w:rPr>
          <w:rFonts w:ascii="宋体" w:eastAsia="宋体" w:hAnsi="宋体" w:hint="eastAsia"/>
          <w:sz w:val="24"/>
        </w:rPr>
      </w:pPr>
      <w:r w:rsidRPr="00476BA6">
        <w:rPr>
          <w:rFonts w:ascii="宋体" w:eastAsia="宋体" w:hAnsi="宋体" w:hint="eastAsia"/>
          <w:sz w:val="24"/>
        </w:rPr>
        <w:t xml:space="preserve">  'subsample': 0.81,</w:t>
      </w:r>
    </w:p>
    <w:p w14:paraId="73CE06E1" w14:textId="77777777" w:rsidR="00476BA6" w:rsidRPr="00476BA6" w:rsidRDefault="00476BA6" w:rsidP="00476BA6">
      <w:pPr>
        <w:rPr>
          <w:rFonts w:ascii="宋体" w:eastAsia="宋体" w:hAnsi="宋体" w:hint="eastAsia"/>
          <w:sz w:val="24"/>
        </w:rPr>
      </w:pPr>
      <w:r w:rsidRPr="00476BA6">
        <w:rPr>
          <w:rFonts w:ascii="宋体" w:eastAsia="宋体" w:hAnsi="宋体" w:hint="eastAsia"/>
          <w:sz w:val="24"/>
        </w:rPr>
        <w:t xml:space="preserve">  '</w:t>
      </w:r>
      <w:proofErr w:type="spellStart"/>
      <w:proofErr w:type="gramStart"/>
      <w:r w:rsidRPr="00476BA6">
        <w:rPr>
          <w:rFonts w:ascii="宋体" w:eastAsia="宋体" w:hAnsi="宋体" w:hint="eastAsia"/>
          <w:sz w:val="24"/>
        </w:rPr>
        <w:t>colsample</w:t>
      </w:r>
      <w:proofErr w:type="gramEnd"/>
      <w:r w:rsidRPr="00476BA6">
        <w:rPr>
          <w:rFonts w:ascii="宋体" w:eastAsia="宋体" w:hAnsi="宋体" w:hint="eastAsia"/>
          <w:sz w:val="24"/>
        </w:rPr>
        <w:t>_bytree</w:t>
      </w:r>
      <w:proofErr w:type="spellEnd"/>
      <w:r w:rsidRPr="00476BA6">
        <w:rPr>
          <w:rFonts w:ascii="宋体" w:eastAsia="宋体" w:hAnsi="宋体" w:hint="eastAsia"/>
          <w:sz w:val="24"/>
        </w:rPr>
        <w:t>': 0.94</w:t>
      </w:r>
    </w:p>
    <w:p w14:paraId="41EAD468" w14:textId="77777777" w:rsidR="00476BA6" w:rsidRPr="00476BA6" w:rsidRDefault="00476BA6" w:rsidP="00476BA6">
      <w:pPr>
        <w:rPr>
          <w:rFonts w:ascii="宋体" w:eastAsia="宋体" w:hAnsi="宋体" w:hint="eastAsia"/>
          <w:sz w:val="24"/>
        </w:rPr>
      </w:pPr>
      <w:r w:rsidRPr="00476BA6">
        <w:rPr>
          <w:rFonts w:ascii="宋体" w:eastAsia="宋体" w:hAnsi="宋体" w:hint="eastAsia"/>
          <w:sz w:val="24"/>
        </w:rPr>
        <w:t>}</w:t>
      </w:r>
    </w:p>
    <w:p w14:paraId="01F591E5" w14:textId="68E37E8F" w:rsidR="00476BA6" w:rsidRDefault="00476BA6" w:rsidP="00476BA6">
      <w:pPr>
        <w:rPr>
          <w:rFonts w:ascii="宋体" w:eastAsia="宋体" w:hAnsi="宋体" w:hint="eastAsia"/>
          <w:sz w:val="24"/>
        </w:rPr>
      </w:pPr>
      <w:r w:rsidRPr="00476BA6">
        <w:rPr>
          <w:rFonts w:ascii="宋体" w:eastAsia="宋体" w:hAnsi="宋体" w:hint="eastAsia"/>
          <w:sz w:val="24"/>
        </w:rPr>
        <w:t>最佳交叉验证F1分数: 0.8541</w:t>
      </w:r>
    </w:p>
    <w:p w14:paraId="7CCB267B" w14:textId="77777777" w:rsidR="00476BA6" w:rsidRDefault="00476BA6" w:rsidP="00476BA6">
      <w:pPr>
        <w:rPr>
          <w:rFonts w:ascii="宋体" w:eastAsia="宋体" w:hAnsi="宋体" w:hint="eastAsia"/>
          <w:sz w:val="24"/>
        </w:rPr>
      </w:pPr>
    </w:p>
    <w:p w14:paraId="5F901BC0" w14:textId="69F365C0" w:rsidR="00476BA6" w:rsidRDefault="00476BA6" w:rsidP="00476BA6">
      <w:pPr>
        <w:pStyle w:val="3"/>
        <w:rPr>
          <w:rFonts w:hint="eastAsia"/>
        </w:rPr>
      </w:pPr>
      <w:bookmarkStart w:id="27" w:name="_Toc201012792"/>
      <w:r>
        <w:rPr>
          <w:rFonts w:hint="eastAsia"/>
        </w:rPr>
        <w:t>4.2.5</w:t>
      </w:r>
      <w:r w:rsidRPr="00476BA6">
        <w:t>可视化分析</w:t>
      </w:r>
      <w:bookmarkEnd w:id="27"/>
    </w:p>
    <w:p w14:paraId="6CFEAA5B" w14:textId="1E61DEAE" w:rsidR="00476BA6" w:rsidRDefault="00476BA6" w:rsidP="00476BA6">
      <w:pPr>
        <w:rPr>
          <w:rFonts w:ascii="宋体" w:eastAsia="宋体" w:hAnsi="宋体" w:hint="eastAsia"/>
          <w:sz w:val="24"/>
        </w:rPr>
      </w:pPr>
      <w:r w:rsidRPr="00476BA6">
        <w:rPr>
          <w:rFonts w:ascii="宋体" w:eastAsia="宋体" w:hAnsi="宋体"/>
          <w:sz w:val="24"/>
        </w:rPr>
        <w:t>训练完成后进行结果可视化：</w:t>
      </w:r>
    </w:p>
    <w:p w14:paraId="51F3551F" w14:textId="7C206F72" w:rsidR="00476BA6" w:rsidRDefault="00476BA6" w:rsidP="00476BA6">
      <w:pPr>
        <w:rPr>
          <w:rFonts w:ascii="宋体" w:eastAsia="宋体" w:hAnsi="宋体" w:hint="eastAsia"/>
          <w:sz w:val="24"/>
        </w:rPr>
      </w:pPr>
      <w:r w:rsidRPr="00476BA6">
        <w:rPr>
          <w:rFonts w:ascii="宋体" w:eastAsia="宋体" w:hAnsi="宋体"/>
          <w:noProof/>
          <w:sz w:val="24"/>
        </w:rPr>
        <w:lastRenderedPageBreak/>
        <w:drawing>
          <wp:inline distT="0" distB="0" distL="0" distR="0" wp14:anchorId="03605BBC" wp14:editId="65C0BABD">
            <wp:extent cx="5274310" cy="1544320"/>
            <wp:effectExtent l="0" t="0" r="2540" b="0"/>
            <wp:docPr id="491000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00421" name=""/>
                    <pic:cNvPicPr/>
                  </pic:nvPicPr>
                  <pic:blipFill>
                    <a:blip r:embed="rId16"/>
                    <a:stretch>
                      <a:fillRect/>
                    </a:stretch>
                  </pic:blipFill>
                  <pic:spPr>
                    <a:xfrm>
                      <a:off x="0" y="0"/>
                      <a:ext cx="5274310" cy="1544320"/>
                    </a:xfrm>
                    <a:prstGeom prst="rect">
                      <a:avLst/>
                    </a:prstGeom>
                  </pic:spPr>
                </pic:pic>
              </a:graphicData>
            </a:graphic>
          </wp:inline>
        </w:drawing>
      </w:r>
    </w:p>
    <w:p w14:paraId="19269EF4" w14:textId="0EA52D02" w:rsidR="00EB1E96" w:rsidRDefault="00EB1E96" w:rsidP="00476BA6">
      <w:pPr>
        <w:rPr>
          <w:rFonts w:ascii="宋体" w:eastAsia="宋体" w:hAnsi="宋体" w:hint="eastAsia"/>
          <w:sz w:val="24"/>
        </w:rPr>
      </w:pPr>
      <w:r>
        <w:rPr>
          <w:rFonts w:ascii="宋体" w:eastAsia="宋体" w:hAnsi="宋体" w:hint="eastAsia"/>
          <w:sz w:val="24"/>
        </w:rPr>
        <w:t>可视化结果如下：</w:t>
      </w:r>
    </w:p>
    <w:p w14:paraId="63EA5836" w14:textId="479F4CC5" w:rsidR="00EB1E96" w:rsidRDefault="00EB1E96" w:rsidP="00476BA6">
      <w:pPr>
        <w:rPr>
          <w:rFonts w:ascii="宋体" w:eastAsia="宋体" w:hAnsi="宋体" w:hint="eastAsia"/>
          <w:sz w:val="24"/>
        </w:rPr>
      </w:pPr>
      <w:r w:rsidRPr="00EB1E96">
        <w:rPr>
          <w:rFonts w:ascii="宋体" w:eastAsia="宋体" w:hAnsi="宋体"/>
          <w:noProof/>
          <w:sz w:val="24"/>
        </w:rPr>
        <w:drawing>
          <wp:inline distT="0" distB="0" distL="0" distR="0" wp14:anchorId="227A2DF7" wp14:editId="07BF1A24">
            <wp:extent cx="5274310" cy="3186430"/>
            <wp:effectExtent l="0" t="0" r="2540" b="0"/>
            <wp:docPr id="1014595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86430"/>
                    </a:xfrm>
                    <a:prstGeom prst="rect">
                      <a:avLst/>
                    </a:prstGeom>
                    <a:noFill/>
                    <a:ln>
                      <a:noFill/>
                    </a:ln>
                  </pic:spPr>
                </pic:pic>
              </a:graphicData>
            </a:graphic>
          </wp:inline>
        </w:drawing>
      </w:r>
    </w:p>
    <w:p w14:paraId="0AB0F59F" w14:textId="54CBCD23" w:rsidR="00476BA6" w:rsidRDefault="00476BA6" w:rsidP="00476BA6">
      <w:pPr>
        <w:pStyle w:val="3"/>
        <w:rPr>
          <w:rFonts w:hint="eastAsia"/>
        </w:rPr>
      </w:pPr>
      <w:bookmarkStart w:id="28" w:name="_Toc201012793"/>
      <w:r>
        <w:rPr>
          <w:rFonts w:hint="eastAsia"/>
        </w:rPr>
        <w:t>4.2.6</w:t>
      </w:r>
      <w:r w:rsidRPr="00476BA6">
        <w:t>模型保存</w:t>
      </w:r>
      <w:bookmarkEnd w:id="28"/>
    </w:p>
    <w:p w14:paraId="39950E0E" w14:textId="5F3090A1" w:rsidR="00476BA6" w:rsidRDefault="00476BA6" w:rsidP="00476BA6">
      <w:pPr>
        <w:rPr>
          <w:rFonts w:ascii="宋体" w:eastAsia="宋体" w:hAnsi="宋体" w:hint="eastAsia"/>
          <w:sz w:val="24"/>
        </w:rPr>
      </w:pPr>
      <w:r w:rsidRPr="00476BA6">
        <w:rPr>
          <w:rFonts w:ascii="宋体" w:eastAsia="宋体" w:hAnsi="宋体"/>
          <w:sz w:val="24"/>
        </w:rPr>
        <w:t xml:space="preserve">模型训练完成后，使用 </w:t>
      </w:r>
      <w:proofErr w:type="spellStart"/>
      <w:r w:rsidRPr="00476BA6">
        <w:rPr>
          <w:rFonts w:ascii="宋体" w:eastAsia="宋体" w:hAnsi="宋体"/>
          <w:sz w:val="24"/>
        </w:rPr>
        <w:t>joblib</w:t>
      </w:r>
      <w:proofErr w:type="spellEnd"/>
      <w:r w:rsidRPr="00476BA6">
        <w:rPr>
          <w:rFonts w:ascii="宋体" w:eastAsia="宋体" w:hAnsi="宋体"/>
          <w:sz w:val="24"/>
        </w:rPr>
        <w:t xml:space="preserve"> 和 </w:t>
      </w:r>
      <w:proofErr w:type="spellStart"/>
      <w:r w:rsidRPr="00476BA6">
        <w:rPr>
          <w:rFonts w:ascii="宋体" w:eastAsia="宋体" w:hAnsi="宋体"/>
          <w:sz w:val="24"/>
        </w:rPr>
        <w:t>xgboost</w:t>
      </w:r>
      <w:proofErr w:type="spellEnd"/>
      <w:r w:rsidRPr="00476BA6">
        <w:rPr>
          <w:rFonts w:ascii="宋体" w:eastAsia="宋体" w:hAnsi="宋体"/>
          <w:sz w:val="24"/>
        </w:rPr>
        <w:t xml:space="preserve"> 原生方法保存模型：</w:t>
      </w:r>
    </w:p>
    <w:p w14:paraId="352E0D83" w14:textId="77777777" w:rsidR="00476BA6" w:rsidRPr="00476BA6" w:rsidRDefault="00476BA6" w:rsidP="00476BA6">
      <w:pPr>
        <w:rPr>
          <w:rFonts w:ascii="宋体" w:eastAsia="宋体" w:hAnsi="宋体" w:hint="eastAsia"/>
          <w:sz w:val="24"/>
        </w:rPr>
      </w:pPr>
      <w:proofErr w:type="spellStart"/>
      <w:proofErr w:type="gramStart"/>
      <w:r w:rsidRPr="00476BA6">
        <w:rPr>
          <w:rFonts w:ascii="宋体" w:eastAsia="宋体" w:hAnsi="宋体" w:hint="eastAsia"/>
          <w:sz w:val="24"/>
        </w:rPr>
        <w:t>joblib.dump</w:t>
      </w:r>
      <w:proofErr w:type="spellEnd"/>
      <w:proofErr w:type="gramEnd"/>
      <w:r w:rsidRPr="00476BA6">
        <w:rPr>
          <w:rFonts w:ascii="宋体" w:eastAsia="宋体" w:hAnsi="宋体" w:hint="eastAsia"/>
          <w:sz w:val="24"/>
        </w:rPr>
        <w:t>(</w:t>
      </w:r>
      <w:proofErr w:type="spellStart"/>
      <w:r w:rsidRPr="00476BA6">
        <w:rPr>
          <w:rFonts w:ascii="宋体" w:eastAsia="宋体" w:hAnsi="宋体" w:hint="eastAsia"/>
          <w:sz w:val="24"/>
        </w:rPr>
        <w:t>best_xgb_model</w:t>
      </w:r>
      <w:proofErr w:type="spellEnd"/>
      <w:r w:rsidRPr="00476BA6">
        <w:rPr>
          <w:rFonts w:ascii="宋体" w:eastAsia="宋体" w:hAnsi="宋体" w:hint="eastAsia"/>
          <w:sz w:val="24"/>
        </w:rPr>
        <w:t>, "</w:t>
      </w:r>
      <w:proofErr w:type="spellStart"/>
      <w:r w:rsidRPr="00476BA6">
        <w:rPr>
          <w:rFonts w:ascii="宋体" w:eastAsia="宋体" w:hAnsi="宋体" w:hint="eastAsia"/>
          <w:sz w:val="24"/>
        </w:rPr>
        <w:t>xgboost_model.pkl</w:t>
      </w:r>
      <w:proofErr w:type="spellEnd"/>
      <w:r w:rsidRPr="00476BA6">
        <w:rPr>
          <w:rFonts w:ascii="宋体" w:eastAsia="宋体" w:hAnsi="宋体" w:hint="eastAsia"/>
          <w:sz w:val="24"/>
        </w:rPr>
        <w:t>")</w:t>
      </w:r>
    </w:p>
    <w:p w14:paraId="5A3BC587" w14:textId="42C92777" w:rsidR="00476BA6" w:rsidRDefault="00476BA6" w:rsidP="00476BA6">
      <w:pPr>
        <w:rPr>
          <w:rFonts w:ascii="宋体" w:eastAsia="宋体" w:hAnsi="宋体" w:hint="eastAsia"/>
          <w:sz w:val="24"/>
        </w:rPr>
      </w:pPr>
      <w:proofErr w:type="spellStart"/>
      <w:r w:rsidRPr="00476BA6">
        <w:rPr>
          <w:rFonts w:ascii="宋体" w:eastAsia="宋体" w:hAnsi="宋体" w:hint="eastAsia"/>
          <w:sz w:val="24"/>
        </w:rPr>
        <w:t>best_xgb_</w:t>
      </w:r>
      <w:proofErr w:type="gramStart"/>
      <w:r w:rsidRPr="00476BA6">
        <w:rPr>
          <w:rFonts w:ascii="宋体" w:eastAsia="宋体" w:hAnsi="宋体" w:hint="eastAsia"/>
          <w:sz w:val="24"/>
        </w:rPr>
        <w:t>model.save</w:t>
      </w:r>
      <w:proofErr w:type="gramEnd"/>
      <w:r w:rsidRPr="00476BA6">
        <w:rPr>
          <w:rFonts w:ascii="宋体" w:eastAsia="宋体" w:hAnsi="宋体" w:hint="eastAsia"/>
          <w:sz w:val="24"/>
        </w:rPr>
        <w:t>_model</w:t>
      </w:r>
      <w:proofErr w:type="spellEnd"/>
      <w:r w:rsidRPr="00476BA6">
        <w:rPr>
          <w:rFonts w:ascii="宋体" w:eastAsia="宋体" w:hAnsi="宋体" w:hint="eastAsia"/>
          <w:sz w:val="24"/>
        </w:rPr>
        <w:t>("</w:t>
      </w:r>
      <w:proofErr w:type="spellStart"/>
      <w:r w:rsidRPr="00476BA6">
        <w:rPr>
          <w:rFonts w:ascii="宋体" w:eastAsia="宋体" w:hAnsi="宋体" w:hint="eastAsia"/>
          <w:sz w:val="24"/>
        </w:rPr>
        <w:t>xgboost_</w:t>
      </w:r>
      <w:proofErr w:type="gramStart"/>
      <w:r w:rsidRPr="00476BA6">
        <w:rPr>
          <w:rFonts w:ascii="宋体" w:eastAsia="宋体" w:hAnsi="宋体" w:hint="eastAsia"/>
          <w:sz w:val="24"/>
        </w:rPr>
        <w:t>model.json</w:t>
      </w:r>
      <w:proofErr w:type="spellEnd"/>
      <w:proofErr w:type="gramEnd"/>
      <w:r w:rsidRPr="00476BA6">
        <w:rPr>
          <w:rFonts w:ascii="宋体" w:eastAsia="宋体" w:hAnsi="宋体" w:hint="eastAsia"/>
          <w:sz w:val="24"/>
        </w:rPr>
        <w:t>")</w:t>
      </w:r>
    </w:p>
    <w:p w14:paraId="75369E7F" w14:textId="708B42D3" w:rsidR="00476BA6" w:rsidRDefault="00476BA6" w:rsidP="00476BA6">
      <w:pPr>
        <w:rPr>
          <w:rFonts w:ascii="宋体" w:eastAsia="宋体" w:hAnsi="宋体" w:hint="eastAsia"/>
          <w:sz w:val="24"/>
        </w:rPr>
      </w:pPr>
      <w:r w:rsidRPr="00476BA6">
        <w:rPr>
          <w:rFonts w:ascii="宋体" w:eastAsia="宋体" w:hAnsi="宋体"/>
          <w:sz w:val="24"/>
        </w:rPr>
        <w:t>便于后续平台部署或模型推理 API 接入。</w:t>
      </w:r>
    </w:p>
    <w:p w14:paraId="7260DDC4" w14:textId="77777777" w:rsidR="00476BA6" w:rsidRDefault="00476BA6" w:rsidP="00476BA6">
      <w:pPr>
        <w:rPr>
          <w:rFonts w:ascii="宋体" w:eastAsia="宋体" w:hAnsi="宋体" w:hint="eastAsia"/>
          <w:sz w:val="24"/>
        </w:rPr>
      </w:pPr>
    </w:p>
    <w:p w14:paraId="7DDEA3BB" w14:textId="09DA8D32" w:rsidR="00476BA6" w:rsidRDefault="00476BA6" w:rsidP="00476BA6">
      <w:pPr>
        <w:pStyle w:val="3"/>
        <w:rPr>
          <w:rFonts w:hint="eastAsia"/>
        </w:rPr>
      </w:pPr>
      <w:bookmarkStart w:id="29" w:name="_Toc201012794"/>
      <w:r>
        <w:rPr>
          <w:rFonts w:hint="eastAsia"/>
        </w:rPr>
        <w:t>4.2.7</w:t>
      </w:r>
      <w:r w:rsidRPr="00476BA6">
        <w:t>技术总结与亮点</w:t>
      </w:r>
      <w:bookmarkEnd w:id="29"/>
    </w:p>
    <w:p w14:paraId="48C73F7D" w14:textId="54B207B5" w:rsidR="00476BA6" w:rsidRPr="00476BA6" w:rsidRDefault="00476BA6" w:rsidP="00476BA6">
      <w:pPr>
        <w:pStyle w:val="a9"/>
        <w:numPr>
          <w:ilvl w:val="0"/>
          <w:numId w:val="14"/>
        </w:numPr>
        <w:rPr>
          <w:rFonts w:ascii="宋体" w:eastAsia="宋体" w:hAnsi="宋体" w:hint="eastAsia"/>
          <w:sz w:val="24"/>
        </w:rPr>
      </w:pPr>
      <w:r w:rsidRPr="00476BA6">
        <w:rPr>
          <w:rFonts w:ascii="宋体" w:eastAsia="宋体" w:hAnsi="宋体"/>
          <w:sz w:val="24"/>
        </w:rPr>
        <w:t>高效建模：</w:t>
      </w:r>
      <w:proofErr w:type="spellStart"/>
      <w:r w:rsidRPr="00476BA6">
        <w:rPr>
          <w:rFonts w:ascii="宋体" w:eastAsia="宋体" w:hAnsi="宋体"/>
          <w:sz w:val="24"/>
        </w:rPr>
        <w:t>XGBoost</w:t>
      </w:r>
      <w:proofErr w:type="spellEnd"/>
      <w:r w:rsidRPr="00476BA6">
        <w:rPr>
          <w:rFonts w:ascii="宋体" w:eastAsia="宋体" w:hAnsi="宋体"/>
          <w:sz w:val="24"/>
        </w:rPr>
        <w:t xml:space="preserve"> 对结构化数据效果优异，计算效率高；</w:t>
      </w:r>
    </w:p>
    <w:p w14:paraId="1EDB6F1C" w14:textId="1390DEDB" w:rsidR="00476BA6" w:rsidRPr="00476BA6" w:rsidRDefault="00476BA6" w:rsidP="00476BA6">
      <w:pPr>
        <w:pStyle w:val="a9"/>
        <w:numPr>
          <w:ilvl w:val="0"/>
          <w:numId w:val="14"/>
        </w:numPr>
        <w:rPr>
          <w:rFonts w:ascii="宋体" w:eastAsia="宋体" w:hAnsi="宋体" w:hint="eastAsia"/>
          <w:sz w:val="24"/>
        </w:rPr>
      </w:pPr>
      <w:r w:rsidRPr="00476BA6">
        <w:rPr>
          <w:rFonts w:ascii="宋体" w:eastAsia="宋体" w:hAnsi="宋体"/>
          <w:sz w:val="24"/>
        </w:rPr>
        <w:t xml:space="preserve">自动调参：结合 </w:t>
      </w:r>
      <w:proofErr w:type="spellStart"/>
      <w:r w:rsidRPr="00476BA6">
        <w:rPr>
          <w:rFonts w:ascii="宋体" w:eastAsia="宋体" w:hAnsi="宋体"/>
          <w:sz w:val="24"/>
        </w:rPr>
        <w:t>RandomizedSearchCV</w:t>
      </w:r>
      <w:proofErr w:type="spellEnd"/>
      <w:r w:rsidRPr="00476BA6">
        <w:rPr>
          <w:rFonts w:ascii="宋体" w:eastAsia="宋体" w:hAnsi="宋体"/>
          <w:sz w:val="24"/>
        </w:rPr>
        <w:t>，实现高效超参数优化；</w:t>
      </w:r>
    </w:p>
    <w:p w14:paraId="634250B3" w14:textId="2D841AC1" w:rsidR="00476BA6" w:rsidRPr="00476BA6" w:rsidRDefault="00476BA6" w:rsidP="00476BA6">
      <w:pPr>
        <w:pStyle w:val="a9"/>
        <w:numPr>
          <w:ilvl w:val="0"/>
          <w:numId w:val="14"/>
        </w:numPr>
        <w:rPr>
          <w:rFonts w:ascii="宋体" w:eastAsia="宋体" w:hAnsi="宋体" w:hint="eastAsia"/>
          <w:sz w:val="24"/>
        </w:rPr>
      </w:pPr>
      <w:r w:rsidRPr="00476BA6">
        <w:rPr>
          <w:rFonts w:ascii="宋体" w:eastAsia="宋体" w:hAnsi="宋体"/>
          <w:sz w:val="24"/>
        </w:rPr>
        <w:t>可解释性强：通过特征重要性图可清晰展现模型推理依据；</w:t>
      </w:r>
    </w:p>
    <w:p w14:paraId="021EC078" w14:textId="5641606A" w:rsidR="00476BA6" w:rsidRDefault="00476BA6" w:rsidP="00476BA6">
      <w:pPr>
        <w:pStyle w:val="a9"/>
        <w:numPr>
          <w:ilvl w:val="0"/>
          <w:numId w:val="14"/>
        </w:numPr>
        <w:rPr>
          <w:rFonts w:ascii="宋体" w:eastAsia="宋体" w:hAnsi="宋体" w:hint="eastAsia"/>
          <w:sz w:val="24"/>
        </w:rPr>
      </w:pPr>
      <w:r w:rsidRPr="00476BA6">
        <w:rPr>
          <w:rFonts w:ascii="宋体" w:eastAsia="宋体" w:hAnsi="宋体"/>
          <w:sz w:val="24"/>
        </w:rPr>
        <w:lastRenderedPageBreak/>
        <w:t>跨平台易部署：模型支持 .</w:t>
      </w:r>
      <w:proofErr w:type="spellStart"/>
      <w:r w:rsidRPr="00476BA6">
        <w:rPr>
          <w:rFonts w:ascii="宋体" w:eastAsia="宋体" w:hAnsi="宋体"/>
          <w:sz w:val="24"/>
        </w:rPr>
        <w:t>pkl</w:t>
      </w:r>
      <w:proofErr w:type="spellEnd"/>
      <w:r w:rsidRPr="00476BA6">
        <w:rPr>
          <w:rFonts w:ascii="宋体" w:eastAsia="宋体" w:hAnsi="宋体"/>
          <w:sz w:val="24"/>
        </w:rPr>
        <w:t xml:space="preserve"> 和 .</w:t>
      </w:r>
      <w:proofErr w:type="spellStart"/>
      <w:r w:rsidRPr="00476BA6">
        <w:rPr>
          <w:rFonts w:ascii="宋体" w:eastAsia="宋体" w:hAnsi="宋体"/>
          <w:sz w:val="24"/>
        </w:rPr>
        <w:t>json</w:t>
      </w:r>
      <w:proofErr w:type="spellEnd"/>
      <w:r w:rsidRPr="00476BA6">
        <w:rPr>
          <w:rFonts w:ascii="宋体" w:eastAsia="宋体" w:hAnsi="宋体"/>
          <w:sz w:val="24"/>
        </w:rPr>
        <w:t xml:space="preserve"> 格式保存，适配前端服务部署。</w:t>
      </w:r>
    </w:p>
    <w:p w14:paraId="37800011" w14:textId="77777777" w:rsidR="00D85C35" w:rsidRDefault="00D85C35" w:rsidP="00D85C35">
      <w:pPr>
        <w:rPr>
          <w:rFonts w:ascii="宋体" w:eastAsia="宋体" w:hAnsi="宋体" w:hint="eastAsia"/>
          <w:sz w:val="24"/>
        </w:rPr>
      </w:pPr>
    </w:p>
    <w:p w14:paraId="1CBA8D9E" w14:textId="77777777" w:rsidR="007A5A21" w:rsidRPr="007A5A21" w:rsidRDefault="007A5A21" w:rsidP="007A5A21">
      <w:pPr>
        <w:pStyle w:val="2"/>
        <w:rPr>
          <w:rFonts w:hint="eastAsia"/>
        </w:rPr>
      </w:pPr>
      <w:bookmarkStart w:id="30" w:name="_Toc201012795"/>
      <w:r w:rsidRPr="007A5A21">
        <w:t>4.3 模型性能评判标准</w:t>
      </w:r>
      <w:bookmarkEnd w:id="30"/>
    </w:p>
    <w:p w14:paraId="3BD7AC28" w14:textId="77777777" w:rsidR="007A5A21" w:rsidRPr="007A5A21" w:rsidRDefault="007A5A21" w:rsidP="007A5A21">
      <w:pPr>
        <w:rPr>
          <w:rFonts w:ascii="宋体" w:eastAsia="宋体" w:hAnsi="宋体" w:hint="eastAsia"/>
          <w:sz w:val="24"/>
        </w:rPr>
      </w:pPr>
      <w:r w:rsidRPr="007A5A21">
        <w:rPr>
          <w:rFonts w:ascii="宋体" w:eastAsia="宋体" w:hAnsi="宋体"/>
          <w:sz w:val="24"/>
        </w:rPr>
        <w:t>为了全面评估糖尿病预测平台中所集成的两种模型（</w:t>
      </w:r>
      <w:proofErr w:type="spellStart"/>
      <w:r w:rsidRPr="007A5A21">
        <w:rPr>
          <w:rFonts w:ascii="宋体" w:eastAsia="宋体" w:hAnsi="宋体"/>
          <w:sz w:val="24"/>
        </w:rPr>
        <w:t>XGBoost</w:t>
      </w:r>
      <w:proofErr w:type="spellEnd"/>
      <w:r w:rsidRPr="007A5A21">
        <w:rPr>
          <w:rFonts w:ascii="宋体" w:eastAsia="宋体" w:hAnsi="宋体"/>
          <w:sz w:val="24"/>
        </w:rPr>
        <w:t xml:space="preserve"> 与 </w:t>
      </w:r>
      <w:proofErr w:type="spellStart"/>
      <w:r w:rsidRPr="007A5A21">
        <w:rPr>
          <w:rFonts w:ascii="宋体" w:eastAsia="宋体" w:hAnsi="宋体"/>
          <w:sz w:val="24"/>
        </w:rPr>
        <w:t>MindSpore</w:t>
      </w:r>
      <w:proofErr w:type="spellEnd"/>
      <w:r w:rsidRPr="007A5A21">
        <w:rPr>
          <w:rFonts w:ascii="宋体" w:eastAsia="宋体" w:hAnsi="宋体"/>
          <w:sz w:val="24"/>
        </w:rPr>
        <w:t>）在实际应用中的性能表现，项目采用了四项核心评估指标，包括</w:t>
      </w:r>
      <w:r w:rsidRPr="007A5A21">
        <w:rPr>
          <w:rFonts w:ascii="宋体" w:eastAsia="宋体" w:hAnsi="宋体"/>
          <w:b/>
          <w:bCs/>
          <w:sz w:val="24"/>
        </w:rPr>
        <w:t>准确率（Accuracy）</w:t>
      </w:r>
      <w:r w:rsidRPr="007A5A21">
        <w:rPr>
          <w:rFonts w:ascii="宋体" w:eastAsia="宋体" w:hAnsi="宋体"/>
          <w:sz w:val="24"/>
        </w:rPr>
        <w:t>、</w:t>
      </w:r>
      <w:r w:rsidRPr="007A5A21">
        <w:rPr>
          <w:rFonts w:ascii="宋体" w:eastAsia="宋体" w:hAnsi="宋体"/>
          <w:b/>
          <w:bCs/>
          <w:sz w:val="24"/>
        </w:rPr>
        <w:t>精确率（Precision）</w:t>
      </w:r>
      <w:r w:rsidRPr="007A5A21">
        <w:rPr>
          <w:rFonts w:ascii="宋体" w:eastAsia="宋体" w:hAnsi="宋体"/>
          <w:sz w:val="24"/>
        </w:rPr>
        <w:t>、</w:t>
      </w:r>
      <w:r w:rsidRPr="007A5A21">
        <w:rPr>
          <w:rFonts w:ascii="宋体" w:eastAsia="宋体" w:hAnsi="宋体"/>
          <w:b/>
          <w:bCs/>
          <w:sz w:val="24"/>
        </w:rPr>
        <w:t>召回率（Recall）和F1-score</w:t>
      </w:r>
      <w:r w:rsidRPr="007A5A21">
        <w:rPr>
          <w:rFonts w:ascii="宋体" w:eastAsia="宋体" w:hAnsi="宋体"/>
          <w:sz w:val="24"/>
        </w:rPr>
        <w:t>。这些指标共同构成了模型能力评估的基础框架，涵盖整体正确性、正例识别能力、误报与漏报的平衡关系等多个方面，尤其适用于医疗领域中高度敏感的分类问题。</w:t>
      </w:r>
    </w:p>
    <w:p w14:paraId="6FDDA121" w14:textId="77777777" w:rsidR="007A5A21" w:rsidRPr="007A5A21" w:rsidRDefault="007A5A21" w:rsidP="007A5A21">
      <w:pPr>
        <w:pStyle w:val="3"/>
        <w:rPr>
          <w:rFonts w:hint="eastAsia"/>
        </w:rPr>
      </w:pPr>
      <w:bookmarkStart w:id="31" w:name="_Toc201012796"/>
      <w:r w:rsidRPr="007A5A21">
        <w:t>4.3.1 准确率（Accuracy）</w:t>
      </w:r>
      <w:bookmarkEnd w:id="31"/>
    </w:p>
    <w:p w14:paraId="247B54AB" w14:textId="77777777" w:rsidR="007A5A21" w:rsidRPr="007A5A21" w:rsidRDefault="007A5A21" w:rsidP="007A5A21">
      <w:pPr>
        <w:rPr>
          <w:rFonts w:ascii="宋体" w:eastAsia="宋体" w:hAnsi="宋体" w:hint="eastAsia"/>
          <w:b/>
          <w:bCs/>
          <w:sz w:val="24"/>
        </w:rPr>
      </w:pPr>
      <w:r w:rsidRPr="007A5A21">
        <w:rPr>
          <w:rFonts w:ascii="宋体" w:eastAsia="宋体" w:hAnsi="宋体"/>
          <w:b/>
          <w:bCs/>
          <w:sz w:val="24"/>
        </w:rPr>
        <w:t>概念定义</w:t>
      </w:r>
    </w:p>
    <w:p w14:paraId="2A6BEA55" w14:textId="77777777" w:rsidR="007A5A21" w:rsidRPr="007A5A21" w:rsidRDefault="007A5A21" w:rsidP="007A5A21">
      <w:pPr>
        <w:rPr>
          <w:rFonts w:ascii="宋体" w:eastAsia="宋体" w:hAnsi="宋体" w:hint="eastAsia"/>
          <w:sz w:val="24"/>
        </w:rPr>
      </w:pPr>
      <w:r w:rsidRPr="007A5A21">
        <w:rPr>
          <w:rFonts w:ascii="宋体" w:eastAsia="宋体" w:hAnsi="宋体"/>
          <w:sz w:val="24"/>
        </w:rPr>
        <w:t>准确率表示模型预测正确的样本数量在</w:t>
      </w:r>
      <w:proofErr w:type="gramStart"/>
      <w:r w:rsidRPr="007A5A21">
        <w:rPr>
          <w:rFonts w:ascii="宋体" w:eastAsia="宋体" w:hAnsi="宋体"/>
          <w:sz w:val="24"/>
        </w:rPr>
        <w:t>总预测</w:t>
      </w:r>
      <w:proofErr w:type="gramEnd"/>
      <w:r w:rsidRPr="007A5A21">
        <w:rPr>
          <w:rFonts w:ascii="宋体" w:eastAsia="宋体" w:hAnsi="宋体"/>
          <w:sz w:val="24"/>
        </w:rPr>
        <w:t>样本中的比例，是最常用的整体性能衡量指标之一。</w:t>
      </w:r>
    </w:p>
    <w:p w14:paraId="5EFFED9B" w14:textId="66B5D18B" w:rsidR="00D85C35" w:rsidRPr="007A5A21" w:rsidRDefault="007A5A21" w:rsidP="00D85C35">
      <w:pPr>
        <w:rPr>
          <w:rFonts w:ascii="宋体" w:eastAsia="宋体" w:hAnsi="宋体" w:hint="eastAsia"/>
          <w:sz w:val="24"/>
        </w:rPr>
      </w:pPr>
      <w:r w:rsidRPr="007A5A21">
        <w:rPr>
          <w:rFonts w:ascii="宋体" w:eastAsia="宋体" w:hAnsi="宋体"/>
          <w:noProof/>
          <w:sz w:val="24"/>
        </w:rPr>
        <w:drawing>
          <wp:inline distT="0" distB="0" distL="0" distR="0" wp14:anchorId="68349E08" wp14:editId="10F85455">
            <wp:extent cx="5274310" cy="1130300"/>
            <wp:effectExtent l="0" t="0" r="2540" b="0"/>
            <wp:docPr id="818922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22962" name=""/>
                    <pic:cNvPicPr/>
                  </pic:nvPicPr>
                  <pic:blipFill>
                    <a:blip r:embed="rId18"/>
                    <a:stretch>
                      <a:fillRect/>
                    </a:stretch>
                  </pic:blipFill>
                  <pic:spPr>
                    <a:xfrm>
                      <a:off x="0" y="0"/>
                      <a:ext cx="5274310" cy="1130300"/>
                    </a:xfrm>
                    <a:prstGeom prst="rect">
                      <a:avLst/>
                    </a:prstGeom>
                  </pic:spPr>
                </pic:pic>
              </a:graphicData>
            </a:graphic>
          </wp:inline>
        </w:drawing>
      </w:r>
    </w:p>
    <w:p w14:paraId="388B612D" w14:textId="77777777" w:rsidR="007A5A21" w:rsidRPr="007A5A21" w:rsidRDefault="007A5A21" w:rsidP="007A5A21">
      <w:pPr>
        <w:rPr>
          <w:rFonts w:ascii="宋体" w:eastAsia="宋体" w:hAnsi="宋体" w:hint="eastAsia"/>
          <w:sz w:val="24"/>
        </w:rPr>
      </w:pPr>
      <w:r w:rsidRPr="007A5A21">
        <w:rPr>
          <w:rFonts w:ascii="宋体" w:eastAsia="宋体" w:hAnsi="宋体"/>
          <w:sz w:val="24"/>
        </w:rPr>
        <w:t>其中：</w:t>
      </w:r>
    </w:p>
    <w:p w14:paraId="561BBD22" w14:textId="77777777" w:rsidR="007A5A21" w:rsidRPr="007A5A21" w:rsidRDefault="007A5A21" w:rsidP="007A5A21">
      <w:pPr>
        <w:numPr>
          <w:ilvl w:val="0"/>
          <w:numId w:val="16"/>
        </w:numPr>
        <w:rPr>
          <w:rFonts w:ascii="宋体" w:eastAsia="宋体" w:hAnsi="宋体" w:hint="eastAsia"/>
          <w:sz w:val="24"/>
        </w:rPr>
      </w:pPr>
      <w:r w:rsidRPr="007A5A21">
        <w:rPr>
          <w:rFonts w:ascii="宋体" w:eastAsia="宋体" w:hAnsi="宋体"/>
          <w:sz w:val="24"/>
        </w:rPr>
        <w:t>TP：真正例（实际为糖尿病，预测也为糖尿病）</w:t>
      </w:r>
    </w:p>
    <w:p w14:paraId="0133ADA1" w14:textId="77777777" w:rsidR="007A5A21" w:rsidRPr="007A5A21" w:rsidRDefault="007A5A21" w:rsidP="007A5A21">
      <w:pPr>
        <w:numPr>
          <w:ilvl w:val="0"/>
          <w:numId w:val="16"/>
        </w:numPr>
        <w:rPr>
          <w:rFonts w:ascii="宋体" w:eastAsia="宋体" w:hAnsi="宋体" w:hint="eastAsia"/>
          <w:sz w:val="24"/>
        </w:rPr>
      </w:pPr>
      <w:r w:rsidRPr="007A5A21">
        <w:rPr>
          <w:rFonts w:ascii="宋体" w:eastAsia="宋体" w:hAnsi="宋体"/>
          <w:sz w:val="24"/>
        </w:rPr>
        <w:t>TN：真反例（实际为非糖尿病，预测也为非糖尿病）</w:t>
      </w:r>
    </w:p>
    <w:p w14:paraId="369898A9" w14:textId="77777777" w:rsidR="007A5A21" w:rsidRPr="007A5A21" w:rsidRDefault="007A5A21" w:rsidP="007A5A21">
      <w:pPr>
        <w:numPr>
          <w:ilvl w:val="0"/>
          <w:numId w:val="16"/>
        </w:numPr>
        <w:rPr>
          <w:rFonts w:ascii="宋体" w:eastAsia="宋体" w:hAnsi="宋体" w:hint="eastAsia"/>
          <w:sz w:val="24"/>
        </w:rPr>
      </w:pPr>
      <w:r w:rsidRPr="007A5A21">
        <w:rPr>
          <w:rFonts w:ascii="宋体" w:eastAsia="宋体" w:hAnsi="宋体"/>
          <w:sz w:val="24"/>
        </w:rPr>
        <w:t>FP：</w:t>
      </w:r>
      <w:proofErr w:type="gramStart"/>
      <w:r w:rsidRPr="007A5A21">
        <w:rPr>
          <w:rFonts w:ascii="宋体" w:eastAsia="宋体" w:hAnsi="宋体"/>
          <w:sz w:val="24"/>
        </w:rPr>
        <w:t>假正例</w:t>
      </w:r>
      <w:proofErr w:type="gramEnd"/>
      <w:r w:rsidRPr="007A5A21">
        <w:rPr>
          <w:rFonts w:ascii="宋体" w:eastAsia="宋体" w:hAnsi="宋体"/>
          <w:sz w:val="24"/>
        </w:rPr>
        <w:t>（实际为非糖尿病，预测为糖尿病）</w:t>
      </w:r>
    </w:p>
    <w:p w14:paraId="17255474" w14:textId="77777777" w:rsidR="007A5A21" w:rsidRPr="007A5A21" w:rsidRDefault="007A5A21" w:rsidP="007A5A21">
      <w:pPr>
        <w:numPr>
          <w:ilvl w:val="0"/>
          <w:numId w:val="16"/>
        </w:numPr>
        <w:rPr>
          <w:rFonts w:ascii="宋体" w:eastAsia="宋体" w:hAnsi="宋体" w:hint="eastAsia"/>
          <w:sz w:val="24"/>
        </w:rPr>
      </w:pPr>
      <w:r w:rsidRPr="007A5A21">
        <w:rPr>
          <w:rFonts w:ascii="宋体" w:eastAsia="宋体" w:hAnsi="宋体"/>
          <w:sz w:val="24"/>
        </w:rPr>
        <w:t>FN：</w:t>
      </w:r>
      <w:proofErr w:type="gramStart"/>
      <w:r w:rsidRPr="007A5A21">
        <w:rPr>
          <w:rFonts w:ascii="宋体" w:eastAsia="宋体" w:hAnsi="宋体"/>
          <w:sz w:val="24"/>
        </w:rPr>
        <w:t>假负例</w:t>
      </w:r>
      <w:proofErr w:type="gramEnd"/>
      <w:r w:rsidRPr="007A5A21">
        <w:rPr>
          <w:rFonts w:ascii="宋体" w:eastAsia="宋体" w:hAnsi="宋体"/>
          <w:sz w:val="24"/>
        </w:rPr>
        <w:t>（实际为糖尿病，预测为非糖尿病）</w:t>
      </w:r>
    </w:p>
    <w:p w14:paraId="0AA01B54" w14:textId="77777777" w:rsidR="007A5A21" w:rsidRPr="007A5A21" w:rsidRDefault="007A5A21" w:rsidP="007A5A21">
      <w:pPr>
        <w:rPr>
          <w:rFonts w:ascii="宋体" w:eastAsia="宋体" w:hAnsi="宋体" w:hint="eastAsia"/>
          <w:sz w:val="24"/>
        </w:rPr>
      </w:pPr>
      <w:r w:rsidRPr="007A5A21">
        <w:rPr>
          <w:rFonts w:ascii="宋体" w:eastAsia="宋体" w:hAnsi="宋体"/>
          <w:sz w:val="24"/>
        </w:rPr>
        <w:t>医学场景解释</w:t>
      </w:r>
    </w:p>
    <w:p w14:paraId="3B450F54" w14:textId="77777777" w:rsidR="007A5A21" w:rsidRPr="007A5A21" w:rsidRDefault="007A5A21" w:rsidP="007A5A21">
      <w:pPr>
        <w:pStyle w:val="af2"/>
        <w:rPr>
          <w:rFonts w:ascii="宋体" w:eastAsia="宋体" w:hAnsi="宋体" w:hint="eastAsia"/>
        </w:rPr>
      </w:pPr>
      <w:r w:rsidRPr="007A5A21">
        <w:rPr>
          <w:rFonts w:ascii="宋体" w:eastAsia="宋体" w:hAnsi="宋体"/>
        </w:rPr>
        <w:t>准确率高，意味着模型整体判断正确率较高。然而，在糖尿病预测这类类别高度不平衡的任务中，准确率可能掩盖模型对关键阳性（糖尿病患者）的识别不足。</w:t>
      </w:r>
    </w:p>
    <w:p w14:paraId="6369CAA0" w14:textId="77777777" w:rsidR="007A5A21" w:rsidRPr="007A5A21" w:rsidRDefault="007A5A21" w:rsidP="007A5A21">
      <w:pPr>
        <w:rPr>
          <w:rFonts w:ascii="宋体" w:eastAsia="宋体" w:hAnsi="宋体" w:hint="eastAsia"/>
          <w:sz w:val="24"/>
        </w:rPr>
      </w:pPr>
      <w:r w:rsidRPr="007A5A21">
        <w:rPr>
          <w:rFonts w:ascii="宋体" w:eastAsia="宋体" w:hAnsi="宋体"/>
          <w:sz w:val="24"/>
        </w:rPr>
        <w:t>应用价值</w:t>
      </w:r>
    </w:p>
    <w:p w14:paraId="6C8F5668" w14:textId="77777777" w:rsidR="007A5A21" w:rsidRPr="007A5A21" w:rsidRDefault="007A5A21" w:rsidP="007A5A21">
      <w:pPr>
        <w:pStyle w:val="af2"/>
        <w:rPr>
          <w:rFonts w:ascii="宋体" w:eastAsia="宋体" w:hAnsi="宋体" w:hint="eastAsia"/>
        </w:rPr>
      </w:pPr>
      <w:r w:rsidRPr="007A5A21">
        <w:rPr>
          <w:rFonts w:ascii="宋体" w:eastAsia="宋体" w:hAnsi="宋体"/>
        </w:rPr>
        <w:t>适合作为一个</w:t>
      </w:r>
      <w:r w:rsidRPr="007A5A21">
        <w:rPr>
          <w:rStyle w:val="af3"/>
          <w:rFonts w:ascii="宋体" w:eastAsia="宋体" w:hAnsi="宋体"/>
          <w:b w:val="0"/>
          <w:bCs w:val="0"/>
        </w:rPr>
        <w:t>总体性能的参考指标</w:t>
      </w:r>
      <w:r w:rsidRPr="007A5A21">
        <w:rPr>
          <w:rFonts w:ascii="宋体" w:eastAsia="宋体" w:hAnsi="宋体"/>
        </w:rPr>
        <w:t>，但不应作为唯一依据，尤其在医疗筛查任务中，模型对“阳性样本”的识别效果（召回率）更加关键。</w:t>
      </w:r>
    </w:p>
    <w:p w14:paraId="12BB0345" w14:textId="77777777" w:rsidR="007A5A21" w:rsidRPr="007A5A21" w:rsidRDefault="007A5A21" w:rsidP="007A5A21">
      <w:pPr>
        <w:pStyle w:val="3"/>
        <w:rPr>
          <w:rFonts w:hint="eastAsia"/>
        </w:rPr>
      </w:pPr>
      <w:bookmarkStart w:id="32" w:name="_Toc201012797"/>
      <w:r w:rsidRPr="007A5A21">
        <w:lastRenderedPageBreak/>
        <w:t>4.3.2 精确率（Precision）</w:t>
      </w:r>
      <w:bookmarkEnd w:id="32"/>
    </w:p>
    <w:p w14:paraId="2B7939D2" w14:textId="77777777" w:rsidR="007A5A21" w:rsidRPr="007A5A21" w:rsidRDefault="007A5A21" w:rsidP="007A5A21">
      <w:pPr>
        <w:rPr>
          <w:rFonts w:ascii="宋体" w:eastAsia="宋体" w:hAnsi="宋体" w:hint="eastAsia"/>
          <w:b/>
          <w:bCs/>
          <w:sz w:val="24"/>
        </w:rPr>
      </w:pPr>
      <w:r w:rsidRPr="007A5A21">
        <w:rPr>
          <w:rFonts w:ascii="宋体" w:eastAsia="宋体" w:hAnsi="宋体"/>
          <w:b/>
          <w:bCs/>
          <w:sz w:val="24"/>
        </w:rPr>
        <w:t>概念定义</w:t>
      </w:r>
    </w:p>
    <w:p w14:paraId="64ABF944" w14:textId="77777777" w:rsidR="007A5A21" w:rsidRPr="007A5A21" w:rsidRDefault="007A5A21" w:rsidP="007A5A21">
      <w:pPr>
        <w:rPr>
          <w:rFonts w:ascii="宋体" w:eastAsia="宋体" w:hAnsi="宋体" w:hint="eastAsia"/>
          <w:sz w:val="24"/>
        </w:rPr>
      </w:pPr>
      <w:r w:rsidRPr="007A5A21">
        <w:rPr>
          <w:rFonts w:ascii="宋体" w:eastAsia="宋体" w:hAnsi="宋体"/>
          <w:sz w:val="24"/>
        </w:rPr>
        <w:t>精确率衡量的是模型预测为糖尿病的所有样本中，实际患有糖尿病的比例，反映“预测为阳性”的可信度。</w:t>
      </w:r>
    </w:p>
    <w:p w14:paraId="31C751AC" w14:textId="41F5A7BF" w:rsidR="00D85C35" w:rsidRPr="007A5A21" w:rsidRDefault="007A5A21" w:rsidP="00D85C35">
      <w:pPr>
        <w:rPr>
          <w:rFonts w:ascii="宋体" w:eastAsia="宋体" w:hAnsi="宋体" w:hint="eastAsia"/>
          <w:sz w:val="24"/>
        </w:rPr>
      </w:pPr>
      <w:r w:rsidRPr="007A5A21">
        <w:rPr>
          <w:rFonts w:ascii="宋体" w:eastAsia="宋体" w:hAnsi="宋体"/>
          <w:noProof/>
          <w:sz w:val="24"/>
        </w:rPr>
        <w:drawing>
          <wp:inline distT="0" distB="0" distL="0" distR="0" wp14:anchorId="08312F3E" wp14:editId="759981F2">
            <wp:extent cx="5274310" cy="1181100"/>
            <wp:effectExtent l="0" t="0" r="2540" b="0"/>
            <wp:docPr id="146862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2694" name=""/>
                    <pic:cNvPicPr/>
                  </pic:nvPicPr>
                  <pic:blipFill>
                    <a:blip r:embed="rId19"/>
                    <a:stretch>
                      <a:fillRect/>
                    </a:stretch>
                  </pic:blipFill>
                  <pic:spPr>
                    <a:xfrm>
                      <a:off x="0" y="0"/>
                      <a:ext cx="5274310" cy="1181100"/>
                    </a:xfrm>
                    <a:prstGeom prst="rect">
                      <a:avLst/>
                    </a:prstGeom>
                  </pic:spPr>
                </pic:pic>
              </a:graphicData>
            </a:graphic>
          </wp:inline>
        </w:drawing>
      </w:r>
    </w:p>
    <w:p w14:paraId="0B0E17A4" w14:textId="77777777" w:rsidR="007A5A21" w:rsidRPr="007A5A21" w:rsidRDefault="007A5A21" w:rsidP="007A5A21">
      <w:pPr>
        <w:rPr>
          <w:rFonts w:ascii="宋体" w:eastAsia="宋体" w:hAnsi="宋体" w:hint="eastAsia"/>
          <w:b/>
          <w:bCs/>
          <w:sz w:val="24"/>
        </w:rPr>
      </w:pPr>
      <w:r w:rsidRPr="007A5A21">
        <w:rPr>
          <w:rFonts w:ascii="宋体" w:eastAsia="宋体" w:hAnsi="宋体"/>
          <w:b/>
          <w:bCs/>
          <w:sz w:val="24"/>
        </w:rPr>
        <w:t>医学场景解释</w:t>
      </w:r>
    </w:p>
    <w:p w14:paraId="36ADB4F0" w14:textId="77777777" w:rsidR="007A5A21" w:rsidRPr="007A5A21" w:rsidRDefault="007A5A21" w:rsidP="007A5A21">
      <w:pPr>
        <w:rPr>
          <w:rFonts w:ascii="宋体" w:eastAsia="宋体" w:hAnsi="宋体" w:hint="eastAsia"/>
          <w:sz w:val="24"/>
        </w:rPr>
      </w:pPr>
      <w:r w:rsidRPr="007A5A21">
        <w:rPr>
          <w:rFonts w:ascii="宋体" w:eastAsia="宋体" w:hAnsi="宋体"/>
          <w:sz w:val="24"/>
        </w:rPr>
        <w:t>若一个模型精确率高，说明其误报率低，即不会轻易误判健康人群为糖尿病患者，从而减少资源浪费与患者焦虑。</w:t>
      </w:r>
    </w:p>
    <w:p w14:paraId="4103242B" w14:textId="77777777" w:rsidR="007A5A21" w:rsidRPr="007A5A21" w:rsidRDefault="007A5A21" w:rsidP="007A5A21">
      <w:pPr>
        <w:rPr>
          <w:rFonts w:ascii="宋体" w:eastAsia="宋体" w:hAnsi="宋体" w:hint="eastAsia"/>
          <w:b/>
          <w:bCs/>
          <w:sz w:val="24"/>
        </w:rPr>
      </w:pPr>
      <w:r w:rsidRPr="007A5A21">
        <w:rPr>
          <w:rFonts w:ascii="宋体" w:eastAsia="宋体" w:hAnsi="宋体"/>
          <w:b/>
          <w:bCs/>
          <w:sz w:val="24"/>
        </w:rPr>
        <w:t>应用价值</w:t>
      </w:r>
    </w:p>
    <w:p w14:paraId="308F5C50" w14:textId="77777777" w:rsidR="007A5A21" w:rsidRPr="007A5A21" w:rsidRDefault="007A5A21" w:rsidP="007A5A21">
      <w:pPr>
        <w:rPr>
          <w:rFonts w:ascii="宋体" w:eastAsia="宋体" w:hAnsi="宋体" w:hint="eastAsia"/>
          <w:sz w:val="24"/>
        </w:rPr>
      </w:pPr>
      <w:r w:rsidRPr="007A5A21">
        <w:rPr>
          <w:rFonts w:ascii="宋体" w:eastAsia="宋体" w:hAnsi="宋体"/>
          <w:sz w:val="24"/>
        </w:rPr>
        <w:t>适用于控制误诊风险，尤其在医疗服务资源紧张时，建议选择高精确率模型以优先处理更可能为真实阳性的样本。</w:t>
      </w:r>
    </w:p>
    <w:p w14:paraId="21C9B863" w14:textId="77777777" w:rsidR="007A5A21" w:rsidRPr="007A5A21" w:rsidRDefault="007A5A21" w:rsidP="007A5A21">
      <w:pPr>
        <w:pStyle w:val="3"/>
        <w:rPr>
          <w:rFonts w:hint="eastAsia"/>
        </w:rPr>
      </w:pPr>
      <w:bookmarkStart w:id="33" w:name="_Toc201012798"/>
      <w:r w:rsidRPr="007A5A21">
        <w:t>4.3.3 召回率（Recall）</w:t>
      </w:r>
      <w:bookmarkEnd w:id="33"/>
    </w:p>
    <w:p w14:paraId="52B363D6" w14:textId="77777777" w:rsidR="007A5A21" w:rsidRPr="007A5A21" w:rsidRDefault="007A5A21" w:rsidP="007A5A21">
      <w:pPr>
        <w:rPr>
          <w:rFonts w:ascii="宋体" w:eastAsia="宋体" w:hAnsi="宋体" w:hint="eastAsia"/>
          <w:b/>
          <w:bCs/>
          <w:sz w:val="24"/>
        </w:rPr>
      </w:pPr>
      <w:r w:rsidRPr="007A5A21">
        <w:rPr>
          <w:rFonts w:ascii="宋体" w:eastAsia="宋体" w:hAnsi="宋体"/>
          <w:b/>
          <w:bCs/>
          <w:sz w:val="24"/>
        </w:rPr>
        <w:t>概念定义</w:t>
      </w:r>
    </w:p>
    <w:p w14:paraId="4709F996" w14:textId="77777777" w:rsidR="007A5A21" w:rsidRPr="007A5A21" w:rsidRDefault="007A5A21" w:rsidP="007A5A21">
      <w:pPr>
        <w:rPr>
          <w:rFonts w:ascii="宋体" w:eastAsia="宋体" w:hAnsi="宋体" w:hint="eastAsia"/>
          <w:sz w:val="24"/>
        </w:rPr>
      </w:pPr>
      <w:r w:rsidRPr="007A5A21">
        <w:rPr>
          <w:rFonts w:ascii="宋体" w:eastAsia="宋体" w:hAnsi="宋体"/>
          <w:sz w:val="24"/>
        </w:rPr>
        <w:t>召回率衡量的是所有真实糖尿病患者中，被模型成功识别出来的比例，反映模型的“检出能力”。</w:t>
      </w:r>
    </w:p>
    <w:p w14:paraId="5BE88075" w14:textId="3788CBF3" w:rsidR="00D85C35" w:rsidRPr="007A5A21" w:rsidRDefault="007A5A21" w:rsidP="00D85C35">
      <w:pPr>
        <w:rPr>
          <w:rFonts w:ascii="宋体" w:eastAsia="宋体" w:hAnsi="宋体" w:hint="eastAsia"/>
          <w:sz w:val="24"/>
        </w:rPr>
      </w:pPr>
      <w:r w:rsidRPr="007A5A21">
        <w:rPr>
          <w:rFonts w:ascii="宋体" w:eastAsia="宋体" w:hAnsi="宋体"/>
          <w:noProof/>
          <w:sz w:val="24"/>
        </w:rPr>
        <w:drawing>
          <wp:inline distT="0" distB="0" distL="0" distR="0" wp14:anchorId="1604FE8C" wp14:editId="6A52CE5B">
            <wp:extent cx="5274310" cy="1136650"/>
            <wp:effectExtent l="0" t="0" r="2540" b="6350"/>
            <wp:docPr id="388999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99018" name=""/>
                    <pic:cNvPicPr/>
                  </pic:nvPicPr>
                  <pic:blipFill>
                    <a:blip r:embed="rId20"/>
                    <a:stretch>
                      <a:fillRect/>
                    </a:stretch>
                  </pic:blipFill>
                  <pic:spPr>
                    <a:xfrm>
                      <a:off x="0" y="0"/>
                      <a:ext cx="5274310" cy="1136650"/>
                    </a:xfrm>
                    <a:prstGeom prst="rect">
                      <a:avLst/>
                    </a:prstGeom>
                  </pic:spPr>
                </pic:pic>
              </a:graphicData>
            </a:graphic>
          </wp:inline>
        </w:drawing>
      </w:r>
    </w:p>
    <w:p w14:paraId="7E0395BC" w14:textId="77777777" w:rsidR="007A5A21" w:rsidRPr="007A5A21" w:rsidRDefault="007A5A21" w:rsidP="007A5A21">
      <w:pPr>
        <w:rPr>
          <w:rFonts w:ascii="宋体" w:eastAsia="宋体" w:hAnsi="宋体" w:hint="eastAsia"/>
          <w:sz w:val="24"/>
        </w:rPr>
      </w:pPr>
      <w:r w:rsidRPr="007A5A21">
        <w:rPr>
          <w:rFonts w:ascii="宋体" w:eastAsia="宋体" w:hAnsi="宋体"/>
          <w:sz w:val="24"/>
        </w:rPr>
        <w:t>医学场景解释</w:t>
      </w:r>
    </w:p>
    <w:p w14:paraId="6A944C00" w14:textId="77777777" w:rsidR="007A5A21" w:rsidRPr="007A5A21" w:rsidRDefault="007A5A21" w:rsidP="007A5A21">
      <w:pPr>
        <w:rPr>
          <w:rFonts w:ascii="宋体" w:eastAsia="宋体" w:hAnsi="宋体" w:hint="eastAsia"/>
          <w:sz w:val="24"/>
        </w:rPr>
      </w:pPr>
      <w:r w:rsidRPr="007A5A21">
        <w:rPr>
          <w:rFonts w:ascii="宋体" w:eastAsia="宋体" w:hAnsi="宋体"/>
          <w:sz w:val="24"/>
        </w:rPr>
        <w:t>高召回率意味着模型几乎不会漏掉糖尿病患者，对于疾病</w:t>
      </w:r>
      <w:proofErr w:type="gramStart"/>
      <w:r w:rsidRPr="007A5A21">
        <w:rPr>
          <w:rFonts w:ascii="宋体" w:eastAsia="宋体" w:hAnsi="宋体"/>
          <w:sz w:val="24"/>
        </w:rPr>
        <w:t>早筛与预防</w:t>
      </w:r>
      <w:proofErr w:type="gramEnd"/>
      <w:r w:rsidRPr="007A5A21">
        <w:rPr>
          <w:rFonts w:ascii="宋体" w:eastAsia="宋体" w:hAnsi="宋体"/>
          <w:sz w:val="24"/>
        </w:rPr>
        <w:t>具有重要意义。</w:t>
      </w:r>
    </w:p>
    <w:p w14:paraId="56347BD5" w14:textId="77777777" w:rsidR="007A5A21" w:rsidRPr="007A5A21" w:rsidRDefault="007A5A21" w:rsidP="007A5A21">
      <w:pPr>
        <w:rPr>
          <w:rFonts w:ascii="宋体" w:eastAsia="宋体" w:hAnsi="宋体" w:hint="eastAsia"/>
          <w:sz w:val="24"/>
        </w:rPr>
      </w:pPr>
      <w:r w:rsidRPr="007A5A21">
        <w:rPr>
          <w:rFonts w:ascii="宋体" w:eastAsia="宋体" w:hAnsi="宋体"/>
          <w:sz w:val="24"/>
        </w:rPr>
        <w:t>应用价值</w:t>
      </w:r>
    </w:p>
    <w:p w14:paraId="367F806F" w14:textId="77777777" w:rsidR="007A5A21" w:rsidRPr="007A5A21" w:rsidRDefault="007A5A21" w:rsidP="007A5A21">
      <w:pPr>
        <w:rPr>
          <w:rFonts w:ascii="宋体" w:eastAsia="宋体" w:hAnsi="宋体" w:hint="eastAsia"/>
          <w:sz w:val="24"/>
        </w:rPr>
      </w:pPr>
      <w:r w:rsidRPr="007A5A21">
        <w:rPr>
          <w:rFonts w:ascii="宋体" w:eastAsia="宋体" w:hAnsi="宋体"/>
          <w:sz w:val="24"/>
        </w:rPr>
        <w:t>在糖尿病预测场景中，召回率尤为重要。漏诊一个真实患者的代价远高于误判一个健康人。因此，对于高敏感任务，召回率是核心评估指标之一。</w:t>
      </w:r>
    </w:p>
    <w:p w14:paraId="4D5C0982" w14:textId="77777777" w:rsidR="007A5A21" w:rsidRPr="007A5A21" w:rsidRDefault="007A5A21" w:rsidP="007A5A21">
      <w:pPr>
        <w:pStyle w:val="3"/>
        <w:rPr>
          <w:rFonts w:hint="eastAsia"/>
        </w:rPr>
      </w:pPr>
      <w:bookmarkStart w:id="34" w:name="_Toc201012799"/>
      <w:r w:rsidRPr="007A5A21">
        <w:lastRenderedPageBreak/>
        <w:t>4.3.4 F1-score（调和均值）</w:t>
      </w:r>
      <w:bookmarkEnd w:id="34"/>
    </w:p>
    <w:p w14:paraId="5EE58F59" w14:textId="77777777" w:rsidR="007A5A21" w:rsidRPr="007A5A21" w:rsidRDefault="007A5A21" w:rsidP="007A5A21">
      <w:pPr>
        <w:rPr>
          <w:rFonts w:ascii="宋体" w:eastAsia="宋体" w:hAnsi="宋体" w:hint="eastAsia"/>
          <w:b/>
          <w:bCs/>
          <w:sz w:val="24"/>
        </w:rPr>
      </w:pPr>
      <w:r w:rsidRPr="007A5A21">
        <w:rPr>
          <w:rFonts w:ascii="宋体" w:eastAsia="宋体" w:hAnsi="宋体"/>
          <w:b/>
          <w:bCs/>
          <w:sz w:val="24"/>
        </w:rPr>
        <w:t>概念定义</w:t>
      </w:r>
    </w:p>
    <w:p w14:paraId="27B94258" w14:textId="77777777" w:rsidR="007A5A21" w:rsidRPr="007A5A21" w:rsidRDefault="007A5A21" w:rsidP="007A5A21">
      <w:pPr>
        <w:rPr>
          <w:rFonts w:ascii="宋体" w:eastAsia="宋体" w:hAnsi="宋体" w:hint="eastAsia"/>
          <w:sz w:val="24"/>
        </w:rPr>
      </w:pPr>
      <w:r w:rsidRPr="007A5A21">
        <w:rPr>
          <w:rFonts w:ascii="宋体" w:eastAsia="宋体" w:hAnsi="宋体"/>
          <w:sz w:val="24"/>
        </w:rPr>
        <w:t>F1-score 是精确率与召回率的调和平均值，综合</w:t>
      </w:r>
      <w:proofErr w:type="gramStart"/>
      <w:r w:rsidRPr="007A5A21">
        <w:rPr>
          <w:rFonts w:ascii="宋体" w:eastAsia="宋体" w:hAnsi="宋体"/>
          <w:sz w:val="24"/>
        </w:rPr>
        <w:t>考量</w:t>
      </w:r>
      <w:proofErr w:type="gramEnd"/>
      <w:r w:rsidRPr="007A5A21">
        <w:rPr>
          <w:rFonts w:ascii="宋体" w:eastAsia="宋体" w:hAnsi="宋体"/>
          <w:sz w:val="24"/>
        </w:rPr>
        <w:t>了模型的误报与漏报性能，特别适用于类别不平衡问题。</w:t>
      </w:r>
    </w:p>
    <w:p w14:paraId="49292B37" w14:textId="7F44E73A" w:rsidR="00D85C35" w:rsidRPr="007A5A21" w:rsidRDefault="007A5A21" w:rsidP="00D85C35">
      <w:pPr>
        <w:rPr>
          <w:rFonts w:ascii="宋体" w:eastAsia="宋体" w:hAnsi="宋体" w:hint="eastAsia"/>
          <w:sz w:val="24"/>
        </w:rPr>
      </w:pPr>
      <w:r w:rsidRPr="007A5A21">
        <w:rPr>
          <w:rFonts w:ascii="宋体" w:eastAsia="宋体" w:hAnsi="宋体"/>
          <w:noProof/>
          <w:sz w:val="24"/>
        </w:rPr>
        <w:drawing>
          <wp:inline distT="0" distB="0" distL="0" distR="0" wp14:anchorId="11679DB3" wp14:editId="7B77AFC4">
            <wp:extent cx="5274310" cy="1033780"/>
            <wp:effectExtent l="0" t="0" r="2540" b="0"/>
            <wp:docPr id="2094914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14215" name=""/>
                    <pic:cNvPicPr/>
                  </pic:nvPicPr>
                  <pic:blipFill>
                    <a:blip r:embed="rId21"/>
                    <a:stretch>
                      <a:fillRect/>
                    </a:stretch>
                  </pic:blipFill>
                  <pic:spPr>
                    <a:xfrm>
                      <a:off x="0" y="0"/>
                      <a:ext cx="5274310" cy="1033780"/>
                    </a:xfrm>
                    <a:prstGeom prst="rect">
                      <a:avLst/>
                    </a:prstGeom>
                  </pic:spPr>
                </pic:pic>
              </a:graphicData>
            </a:graphic>
          </wp:inline>
        </w:drawing>
      </w:r>
    </w:p>
    <w:p w14:paraId="51677787" w14:textId="77777777" w:rsidR="007A5A21" w:rsidRPr="007A5A21" w:rsidRDefault="007A5A21" w:rsidP="007A5A21">
      <w:pPr>
        <w:rPr>
          <w:rFonts w:ascii="宋体" w:eastAsia="宋体" w:hAnsi="宋体" w:hint="eastAsia"/>
          <w:sz w:val="24"/>
        </w:rPr>
      </w:pPr>
      <w:r w:rsidRPr="007A5A21">
        <w:rPr>
          <w:rFonts w:ascii="宋体" w:eastAsia="宋体" w:hAnsi="宋体"/>
          <w:sz w:val="24"/>
        </w:rPr>
        <w:t>医学场景解释</w:t>
      </w:r>
    </w:p>
    <w:p w14:paraId="09616491" w14:textId="77777777" w:rsidR="007A5A21" w:rsidRPr="007A5A21" w:rsidRDefault="007A5A21" w:rsidP="007A5A21">
      <w:pPr>
        <w:rPr>
          <w:rFonts w:ascii="宋体" w:eastAsia="宋体" w:hAnsi="宋体" w:hint="eastAsia"/>
          <w:sz w:val="24"/>
        </w:rPr>
      </w:pPr>
      <w:r w:rsidRPr="007A5A21">
        <w:rPr>
          <w:rFonts w:ascii="宋体" w:eastAsia="宋体" w:hAnsi="宋体"/>
          <w:sz w:val="24"/>
        </w:rPr>
        <w:t>F1-score 高表示模型在不牺牲召回率的前提下，也具备良好的精确率，适合医疗类问题中对“假阳性”和“假阴性”都敏感的情况。</w:t>
      </w:r>
    </w:p>
    <w:p w14:paraId="785BBF14" w14:textId="77777777" w:rsidR="007A5A21" w:rsidRPr="007A5A21" w:rsidRDefault="007A5A21" w:rsidP="007A5A21">
      <w:pPr>
        <w:rPr>
          <w:rFonts w:ascii="宋体" w:eastAsia="宋体" w:hAnsi="宋体" w:hint="eastAsia"/>
          <w:sz w:val="24"/>
        </w:rPr>
      </w:pPr>
      <w:r w:rsidRPr="007A5A21">
        <w:rPr>
          <w:rFonts w:ascii="宋体" w:eastAsia="宋体" w:hAnsi="宋体"/>
          <w:sz w:val="24"/>
        </w:rPr>
        <w:t>应用价值</w:t>
      </w:r>
    </w:p>
    <w:p w14:paraId="72BE4924" w14:textId="77777777" w:rsidR="007A5A21" w:rsidRPr="007A5A21" w:rsidRDefault="007A5A21" w:rsidP="007A5A21">
      <w:pPr>
        <w:rPr>
          <w:rFonts w:ascii="宋体" w:eastAsia="宋体" w:hAnsi="宋体" w:hint="eastAsia"/>
          <w:sz w:val="24"/>
        </w:rPr>
      </w:pPr>
      <w:r w:rsidRPr="007A5A21">
        <w:rPr>
          <w:rFonts w:ascii="宋体" w:eastAsia="宋体" w:hAnsi="宋体"/>
          <w:sz w:val="24"/>
        </w:rPr>
        <w:t>本项目中，F1-score 被设为模型调优与交叉验证的主评估指标。它在平衡识别能力与误报控制之间提供了一种客观量化方式，是最终模型比较和选择的主要依据。</w:t>
      </w:r>
    </w:p>
    <w:p w14:paraId="2D0A9ADE" w14:textId="3A87C425" w:rsidR="00D85C35" w:rsidRDefault="007A5A21" w:rsidP="007A5A21">
      <w:pPr>
        <w:pStyle w:val="3"/>
        <w:rPr>
          <w:rFonts w:hint="eastAsia"/>
        </w:rPr>
      </w:pPr>
      <w:bookmarkStart w:id="35" w:name="_Toc201012800"/>
      <w:r w:rsidRPr="007A5A21">
        <w:t>4.3.5 指标选择策略总结</w:t>
      </w:r>
      <w:bookmarkEnd w:id="35"/>
    </w:p>
    <w:p w14:paraId="660F4E7C" w14:textId="5A2000AC" w:rsidR="00D85C35" w:rsidRDefault="007A5A21" w:rsidP="00D85C35">
      <w:pPr>
        <w:rPr>
          <w:rFonts w:ascii="宋体" w:eastAsia="宋体" w:hAnsi="宋体" w:hint="eastAsia"/>
          <w:sz w:val="24"/>
        </w:rPr>
      </w:pPr>
      <w:r w:rsidRPr="007A5A21">
        <w:rPr>
          <w:rFonts w:ascii="宋体" w:eastAsia="宋体" w:hAnsi="宋体"/>
          <w:noProof/>
          <w:sz w:val="24"/>
        </w:rPr>
        <w:drawing>
          <wp:inline distT="0" distB="0" distL="0" distR="0" wp14:anchorId="18C69AC8" wp14:editId="48D5FEC5">
            <wp:extent cx="5274310" cy="1754505"/>
            <wp:effectExtent l="0" t="0" r="2540" b="0"/>
            <wp:docPr id="1560343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43081" name=""/>
                    <pic:cNvPicPr/>
                  </pic:nvPicPr>
                  <pic:blipFill>
                    <a:blip r:embed="rId22"/>
                    <a:stretch>
                      <a:fillRect/>
                    </a:stretch>
                  </pic:blipFill>
                  <pic:spPr>
                    <a:xfrm>
                      <a:off x="0" y="0"/>
                      <a:ext cx="5274310" cy="1754505"/>
                    </a:xfrm>
                    <a:prstGeom prst="rect">
                      <a:avLst/>
                    </a:prstGeom>
                  </pic:spPr>
                </pic:pic>
              </a:graphicData>
            </a:graphic>
          </wp:inline>
        </w:drawing>
      </w:r>
    </w:p>
    <w:p w14:paraId="40AA8896" w14:textId="29DF65CC" w:rsidR="00D85C35" w:rsidRPr="007A5A21" w:rsidRDefault="007A5A21" w:rsidP="00D85C35">
      <w:pPr>
        <w:rPr>
          <w:rFonts w:ascii="宋体" w:eastAsia="宋体" w:hAnsi="宋体" w:hint="eastAsia"/>
          <w:sz w:val="24"/>
        </w:rPr>
      </w:pPr>
      <w:r w:rsidRPr="007A5A21">
        <w:rPr>
          <w:rFonts w:ascii="宋体" w:eastAsia="宋体" w:hAnsi="宋体"/>
          <w:sz w:val="24"/>
        </w:rPr>
        <w:t xml:space="preserve">本平台统一采用上述四项指标作为评估标准，对比 </w:t>
      </w:r>
      <w:proofErr w:type="spellStart"/>
      <w:r w:rsidRPr="007A5A21">
        <w:rPr>
          <w:rFonts w:ascii="宋体" w:eastAsia="宋体" w:hAnsi="宋体"/>
          <w:sz w:val="24"/>
        </w:rPr>
        <w:t>MindSpore</w:t>
      </w:r>
      <w:proofErr w:type="spellEnd"/>
      <w:r w:rsidRPr="007A5A21">
        <w:rPr>
          <w:rFonts w:ascii="宋体" w:eastAsia="宋体" w:hAnsi="宋体"/>
          <w:sz w:val="24"/>
        </w:rPr>
        <w:t xml:space="preserve"> 与 </w:t>
      </w:r>
      <w:proofErr w:type="spellStart"/>
      <w:r w:rsidRPr="007A5A21">
        <w:rPr>
          <w:rFonts w:ascii="宋体" w:eastAsia="宋体" w:hAnsi="宋体"/>
          <w:sz w:val="24"/>
        </w:rPr>
        <w:t>XGBoost</w:t>
      </w:r>
      <w:proofErr w:type="spellEnd"/>
      <w:r w:rsidRPr="007A5A21">
        <w:rPr>
          <w:rFonts w:ascii="宋体" w:eastAsia="宋体" w:hAnsi="宋体"/>
          <w:sz w:val="24"/>
        </w:rPr>
        <w:t xml:space="preserve"> 在不同数据切片与阈值下的性能表现，确保模型不仅具有优秀的算法指标，同时具备可解释性、实用性与医学适配性。</w:t>
      </w:r>
    </w:p>
    <w:p w14:paraId="57FEEE35" w14:textId="77777777" w:rsidR="00D85C35" w:rsidRDefault="00D85C35" w:rsidP="00D85C35">
      <w:pPr>
        <w:rPr>
          <w:rFonts w:ascii="宋体" w:eastAsia="宋体" w:hAnsi="宋体" w:hint="eastAsia"/>
          <w:sz w:val="24"/>
        </w:rPr>
      </w:pPr>
    </w:p>
    <w:p w14:paraId="46FF3BEB" w14:textId="27FD9BD7" w:rsidR="00B20A87" w:rsidRPr="00B20A87" w:rsidRDefault="00305989" w:rsidP="00B20A87">
      <w:pPr>
        <w:pStyle w:val="1"/>
        <w:rPr>
          <w:rFonts w:hint="eastAsia"/>
        </w:rPr>
      </w:pPr>
      <w:bookmarkStart w:id="36" w:name="_Toc201012801"/>
      <w:r>
        <w:rPr>
          <w:rFonts w:hint="eastAsia"/>
        </w:rPr>
        <w:lastRenderedPageBreak/>
        <w:t>5.</w:t>
      </w:r>
      <w:r w:rsidR="00B20A87" w:rsidRPr="00B20A87">
        <w:t>系统部署方案</w:t>
      </w:r>
      <w:bookmarkEnd w:id="36"/>
    </w:p>
    <w:p w14:paraId="48AA8F0C" w14:textId="77777777" w:rsidR="00B20A87" w:rsidRPr="00B20A87" w:rsidRDefault="00B20A87" w:rsidP="00B20A87">
      <w:pPr>
        <w:rPr>
          <w:rFonts w:ascii="宋体" w:eastAsia="宋体" w:hAnsi="宋体" w:hint="eastAsia"/>
          <w:sz w:val="24"/>
        </w:rPr>
      </w:pPr>
      <w:r w:rsidRPr="00B20A87">
        <w:rPr>
          <w:rFonts w:ascii="宋体" w:eastAsia="宋体" w:hAnsi="宋体"/>
          <w:sz w:val="24"/>
        </w:rPr>
        <w:t>为了实现糖尿病预测平台的高效、稳定运行，本项目采用了“前后端分离 + 模型远程推理”的部署架构。前端界面部署于本地终端（如开发电脑或校园网内服务器），两个核心预测模型（</w:t>
      </w:r>
      <w:proofErr w:type="spellStart"/>
      <w:r w:rsidRPr="00B20A87">
        <w:rPr>
          <w:rFonts w:ascii="宋体" w:eastAsia="宋体" w:hAnsi="宋体"/>
          <w:sz w:val="24"/>
        </w:rPr>
        <w:t>XGBoost</w:t>
      </w:r>
      <w:proofErr w:type="spellEnd"/>
      <w:r w:rsidRPr="00B20A87">
        <w:rPr>
          <w:rFonts w:ascii="宋体" w:eastAsia="宋体" w:hAnsi="宋体"/>
          <w:sz w:val="24"/>
        </w:rPr>
        <w:t xml:space="preserve"> 和 </w:t>
      </w:r>
      <w:proofErr w:type="spellStart"/>
      <w:r w:rsidRPr="00B20A87">
        <w:rPr>
          <w:rFonts w:ascii="宋体" w:eastAsia="宋体" w:hAnsi="宋体"/>
          <w:sz w:val="24"/>
        </w:rPr>
        <w:t>MindSpore</w:t>
      </w:r>
      <w:proofErr w:type="spellEnd"/>
      <w:r w:rsidRPr="00B20A87">
        <w:rPr>
          <w:rFonts w:ascii="宋体" w:eastAsia="宋体" w:hAnsi="宋体"/>
          <w:sz w:val="24"/>
        </w:rPr>
        <w:t xml:space="preserve">）分别部署于 </w:t>
      </w:r>
      <w:r w:rsidRPr="00B20A87">
        <w:rPr>
          <w:rFonts w:ascii="宋体" w:eastAsia="宋体" w:hAnsi="宋体"/>
          <w:b/>
          <w:bCs/>
          <w:sz w:val="24"/>
        </w:rPr>
        <w:t>华为云弹性云服务器（ECS）</w:t>
      </w:r>
      <w:r w:rsidRPr="00B20A87">
        <w:rPr>
          <w:rFonts w:ascii="宋体" w:eastAsia="宋体" w:hAnsi="宋体"/>
          <w:sz w:val="24"/>
        </w:rPr>
        <w:t xml:space="preserve"> 上，作为独立的模型推理服务提供预测结果。</w:t>
      </w:r>
    </w:p>
    <w:p w14:paraId="523E8FAF" w14:textId="77777777" w:rsidR="00B20A87" w:rsidRPr="00B20A87" w:rsidRDefault="00B20A87" w:rsidP="00B20A87">
      <w:pPr>
        <w:rPr>
          <w:rFonts w:ascii="宋体" w:eastAsia="宋体" w:hAnsi="宋体" w:hint="eastAsia"/>
          <w:sz w:val="24"/>
        </w:rPr>
      </w:pPr>
      <w:r w:rsidRPr="00B20A87">
        <w:rPr>
          <w:rFonts w:ascii="宋体" w:eastAsia="宋体" w:hAnsi="宋体"/>
          <w:sz w:val="24"/>
        </w:rPr>
        <w:t>该部署结构兼顾了</w:t>
      </w:r>
      <w:r w:rsidRPr="00B20A87">
        <w:rPr>
          <w:rFonts w:ascii="宋体" w:eastAsia="宋体" w:hAnsi="宋体"/>
          <w:b/>
          <w:bCs/>
          <w:sz w:val="24"/>
        </w:rPr>
        <w:t>本地开发的灵活性</w:t>
      </w:r>
      <w:r w:rsidRPr="00B20A87">
        <w:rPr>
          <w:rFonts w:ascii="宋体" w:eastAsia="宋体" w:hAnsi="宋体"/>
          <w:sz w:val="24"/>
        </w:rPr>
        <w:t>与</w:t>
      </w:r>
      <w:r w:rsidRPr="00B20A87">
        <w:rPr>
          <w:rFonts w:ascii="宋体" w:eastAsia="宋体" w:hAnsi="宋体"/>
          <w:b/>
          <w:bCs/>
          <w:sz w:val="24"/>
        </w:rPr>
        <w:t>云端计算的稳定性和</w:t>
      </w:r>
      <w:proofErr w:type="gramStart"/>
      <w:r w:rsidRPr="00B20A87">
        <w:rPr>
          <w:rFonts w:ascii="宋体" w:eastAsia="宋体" w:hAnsi="宋体"/>
          <w:b/>
          <w:bCs/>
          <w:sz w:val="24"/>
        </w:rPr>
        <w:t>可</w:t>
      </w:r>
      <w:proofErr w:type="gramEnd"/>
      <w:r w:rsidRPr="00B20A87">
        <w:rPr>
          <w:rFonts w:ascii="宋体" w:eastAsia="宋体" w:hAnsi="宋体"/>
          <w:b/>
          <w:bCs/>
          <w:sz w:val="24"/>
        </w:rPr>
        <w:t>扩展性</w:t>
      </w:r>
      <w:r w:rsidRPr="00B20A87">
        <w:rPr>
          <w:rFonts w:ascii="宋体" w:eastAsia="宋体" w:hAnsi="宋体"/>
          <w:sz w:val="24"/>
        </w:rPr>
        <w:t>，为后续系统扩展与多用户接入提供了良好基础。</w:t>
      </w:r>
    </w:p>
    <w:p w14:paraId="6870B270" w14:textId="77777777" w:rsidR="00D85C35" w:rsidRDefault="00D85C35" w:rsidP="00D85C35">
      <w:pPr>
        <w:rPr>
          <w:rFonts w:ascii="宋体" w:eastAsia="宋体" w:hAnsi="宋体" w:hint="eastAsia"/>
          <w:sz w:val="24"/>
        </w:rPr>
      </w:pPr>
    </w:p>
    <w:p w14:paraId="22EE984F" w14:textId="47AF90E0" w:rsidR="00B20A87" w:rsidRPr="00B20A87" w:rsidRDefault="00B20A87" w:rsidP="00B20A87">
      <w:pPr>
        <w:pStyle w:val="2"/>
        <w:rPr>
          <w:rFonts w:hint="eastAsia"/>
        </w:rPr>
      </w:pPr>
      <w:bookmarkStart w:id="37" w:name="_Toc201012802"/>
      <w:r w:rsidRPr="00B20A87">
        <w:t>5.</w:t>
      </w:r>
      <w:r>
        <w:rPr>
          <w:rFonts w:hint="eastAsia"/>
        </w:rPr>
        <w:t>1</w:t>
      </w:r>
      <w:r w:rsidRPr="00B20A87">
        <w:t xml:space="preserve"> 模型推理服务部署（云端）</w:t>
      </w:r>
      <w:bookmarkEnd w:id="37"/>
    </w:p>
    <w:p w14:paraId="3655D7E8" w14:textId="34DF3FF2" w:rsidR="00B20A87" w:rsidRPr="00B20A87" w:rsidRDefault="00B20A87" w:rsidP="00B20A87">
      <w:pPr>
        <w:pStyle w:val="2"/>
        <w:rPr>
          <w:rFonts w:hint="eastAsia"/>
        </w:rPr>
      </w:pPr>
      <w:bookmarkStart w:id="38" w:name="_Toc201012803"/>
      <w:r w:rsidRPr="00B20A87">
        <w:t>5.</w:t>
      </w:r>
      <w:r>
        <w:rPr>
          <w:rFonts w:hint="eastAsia"/>
        </w:rPr>
        <w:t>1</w:t>
      </w:r>
      <w:r w:rsidRPr="00B20A87">
        <w:t>.1 云平台环境</w:t>
      </w:r>
      <w:bookmarkEnd w:id="38"/>
    </w:p>
    <w:p w14:paraId="1648A485" w14:textId="77777777" w:rsidR="00B20A87" w:rsidRPr="00B20A87" w:rsidRDefault="00B20A87" w:rsidP="00B20A87">
      <w:pPr>
        <w:numPr>
          <w:ilvl w:val="0"/>
          <w:numId w:val="25"/>
        </w:numPr>
        <w:rPr>
          <w:rFonts w:ascii="宋体" w:eastAsia="宋体" w:hAnsi="宋体" w:hint="eastAsia"/>
          <w:sz w:val="24"/>
        </w:rPr>
      </w:pPr>
      <w:proofErr w:type="gramStart"/>
      <w:r w:rsidRPr="00B20A87">
        <w:rPr>
          <w:rFonts w:ascii="宋体" w:eastAsia="宋体" w:hAnsi="宋体"/>
          <w:sz w:val="24"/>
        </w:rPr>
        <w:t>云服务</w:t>
      </w:r>
      <w:proofErr w:type="gramEnd"/>
      <w:r w:rsidRPr="00B20A87">
        <w:rPr>
          <w:rFonts w:ascii="宋体" w:eastAsia="宋体" w:hAnsi="宋体"/>
          <w:sz w:val="24"/>
        </w:rPr>
        <w:t>商：华为云（Huawei Cloud）</w:t>
      </w:r>
    </w:p>
    <w:p w14:paraId="7BDC2F7F" w14:textId="77777777" w:rsidR="00B20A87" w:rsidRPr="00B20A87" w:rsidRDefault="00B20A87" w:rsidP="00B20A87">
      <w:pPr>
        <w:numPr>
          <w:ilvl w:val="0"/>
          <w:numId w:val="25"/>
        </w:numPr>
        <w:rPr>
          <w:rFonts w:ascii="宋体" w:eastAsia="宋体" w:hAnsi="宋体" w:hint="eastAsia"/>
          <w:sz w:val="24"/>
        </w:rPr>
      </w:pPr>
      <w:r w:rsidRPr="00B20A87">
        <w:rPr>
          <w:rFonts w:ascii="宋体" w:eastAsia="宋体" w:hAnsi="宋体"/>
          <w:sz w:val="24"/>
        </w:rPr>
        <w:t>服务类型：弹性云服务器（ECS）</w:t>
      </w:r>
    </w:p>
    <w:p w14:paraId="49170948" w14:textId="77777777" w:rsidR="00B20A87" w:rsidRPr="00B20A87" w:rsidRDefault="00B20A87" w:rsidP="00B20A87">
      <w:pPr>
        <w:numPr>
          <w:ilvl w:val="0"/>
          <w:numId w:val="25"/>
        </w:numPr>
        <w:rPr>
          <w:rFonts w:ascii="宋体" w:eastAsia="宋体" w:hAnsi="宋体" w:hint="eastAsia"/>
          <w:sz w:val="24"/>
        </w:rPr>
      </w:pPr>
      <w:r w:rsidRPr="00B20A87">
        <w:rPr>
          <w:rFonts w:ascii="宋体" w:eastAsia="宋体" w:hAnsi="宋体"/>
          <w:sz w:val="24"/>
        </w:rPr>
        <w:t>系统环境：Ubuntu 20.04</w:t>
      </w:r>
    </w:p>
    <w:p w14:paraId="13CBE999" w14:textId="77777777" w:rsidR="00B20A87" w:rsidRPr="00B20A87" w:rsidRDefault="00B20A87" w:rsidP="00B20A87">
      <w:pPr>
        <w:numPr>
          <w:ilvl w:val="0"/>
          <w:numId w:val="25"/>
        </w:numPr>
        <w:rPr>
          <w:rFonts w:ascii="宋体" w:eastAsia="宋体" w:hAnsi="宋体" w:hint="eastAsia"/>
          <w:sz w:val="24"/>
        </w:rPr>
      </w:pPr>
      <w:r w:rsidRPr="00B20A87">
        <w:rPr>
          <w:rFonts w:ascii="宋体" w:eastAsia="宋体" w:hAnsi="宋体"/>
          <w:sz w:val="24"/>
        </w:rPr>
        <w:t xml:space="preserve">Python 环境：3.9 + pip + </w:t>
      </w:r>
      <w:proofErr w:type="spellStart"/>
      <w:r w:rsidRPr="00B20A87">
        <w:rPr>
          <w:rFonts w:ascii="宋体" w:eastAsia="宋体" w:hAnsi="宋体"/>
          <w:sz w:val="24"/>
        </w:rPr>
        <w:t>virtualenv</w:t>
      </w:r>
      <w:proofErr w:type="spellEnd"/>
    </w:p>
    <w:p w14:paraId="10CD4F47" w14:textId="77777777" w:rsidR="00B20A87" w:rsidRPr="00B20A87" w:rsidRDefault="00B20A87" w:rsidP="00B20A87">
      <w:pPr>
        <w:numPr>
          <w:ilvl w:val="0"/>
          <w:numId w:val="25"/>
        </w:numPr>
        <w:rPr>
          <w:rFonts w:ascii="宋体" w:eastAsia="宋体" w:hAnsi="宋体" w:hint="eastAsia"/>
          <w:sz w:val="24"/>
        </w:rPr>
      </w:pPr>
      <w:r w:rsidRPr="00B20A87">
        <w:rPr>
          <w:rFonts w:ascii="宋体" w:eastAsia="宋体" w:hAnsi="宋体"/>
          <w:sz w:val="24"/>
        </w:rPr>
        <w:t>部署工具：</w:t>
      </w:r>
      <w:proofErr w:type="spellStart"/>
      <w:r w:rsidRPr="00B20A87">
        <w:rPr>
          <w:rFonts w:ascii="宋体" w:eastAsia="宋体" w:hAnsi="宋体"/>
          <w:sz w:val="24"/>
        </w:rPr>
        <w:t>Gunicorn</w:t>
      </w:r>
      <w:proofErr w:type="spellEnd"/>
      <w:r w:rsidRPr="00B20A87">
        <w:rPr>
          <w:rFonts w:ascii="宋体" w:eastAsia="宋体" w:hAnsi="宋体"/>
          <w:sz w:val="24"/>
        </w:rPr>
        <w:t xml:space="preserve"> + Flask/</w:t>
      </w:r>
      <w:proofErr w:type="spellStart"/>
      <w:r w:rsidRPr="00B20A87">
        <w:rPr>
          <w:rFonts w:ascii="宋体" w:eastAsia="宋体" w:hAnsi="宋体"/>
          <w:sz w:val="24"/>
        </w:rPr>
        <w:t>FastAPI</w:t>
      </w:r>
      <w:proofErr w:type="spellEnd"/>
      <w:r w:rsidRPr="00B20A87">
        <w:rPr>
          <w:rFonts w:ascii="宋体" w:eastAsia="宋体" w:hAnsi="宋体"/>
          <w:sz w:val="24"/>
        </w:rPr>
        <w:t xml:space="preserve"> + Nginx（可选）</w:t>
      </w:r>
    </w:p>
    <w:p w14:paraId="2F670F37" w14:textId="1C76B9A6" w:rsidR="00B20A87" w:rsidRPr="00B20A87" w:rsidRDefault="00B20A87" w:rsidP="00B20A87">
      <w:pPr>
        <w:pStyle w:val="2"/>
        <w:rPr>
          <w:rFonts w:hint="eastAsia"/>
        </w:rPr>
      </w:pPr>
      <w:bookmarkStart w:id="39" w:name="_Toc201012804"/>
      <w:r w:rsidRPr="00B20A87">
        <w:t>5.</w:t>
      </w:r>
      <w:r>
        <w:rPr>
          <w:rFonts w:hint="eastAsia"/>
        </w:rPr>
        <w:t>1</w:t>
      </w:r>
      <w:r w:rsidRPr="00B20A87">
        <w:t>.2 服务划分</w:t>
      </w:r>
      <w:bookmarkEnd w:id="39"/>
    </w:p>
    <w:p w14:paraId="1FBF8234" w14:textId="77777777" w:rsidR="00B20A87" w:rsidRPr="00B20A87" w:rsidRDefault="00B20A87" w:rsidP="00B20A87">
      <w:pPr>
        <w:numPr>
          <w:ilvl w:val="0"/>
          <w:numId w:val="26"/>
        </w:numPr>
        <w:rPr>
          <w:rFonts w:ascii="宋体" w:eastAsia="宋体" w:hAnsi="宋体" w:hint="eastAsia"/>
          <w:sz w:val="24"/>
        </w:rPr>
      </w:pPr>
      <w:proofErr w:type="spellStart"/>
      <w:r w:rsidRPr="00B20A87">
        <w:rPr>
          <w:rFonts w:ascii="宋体" w:eastAsia="宋体" w:hAnsi="宋体"/>
          <w:b/>
          <w:bCs/>
          <w:sz w:val="24"/>
        </w:rPr>
        <w:t>XGBoost</w:t>
      </w:r>
      <w:proofErr w:type="spellEnd"/>
      <w:r w:rsidRPr="00B20A87">
        <w:rPr>
          <w:rFonts w:ascii="宋体" w:eastAsia="宋体" w:hAnsi="宋体"/>
          <w:b/>
          <w:bCs/>
          <w:sz w:val="24"/>
        </w:rPr>
        <w:t xml:space="preserve"> 模型服务</w:t>
      </w:r>
    </w:p>
    <w:p w14:paraId="10F2DAD6" w14:textId="77777777" w:rsidR="00B20A87" w:rsidRPr="00B20A87" w:rsidRDefault="00B20A87" w:rsidP="00B20A87">
      <w:pPr>
        <w:numPr>
          <w:ilvl w:val="1"/>
          <w:numId w:val="26"/>
        </w:numPr>
        <w:rPr>
          <w:rFonts w:ascii="宋体" w:eastAsia="宋体" w:hAnsi="宋体" w:hint="eastAsia"/>
          <w:sz w:val="24"/>
        </w:rPr>
      </w:pPr>
      <w:r w:rsidRPr="00B20A87">
        <w:rPr>
          <w:rFonts w:ascii="宋体" w:eastAsia="宋体" w:hAnsi="宋体"/>
          <w:sz w:val="24"/>
        </w:rPr>
        <w:t>模型加载：</w:t>
      </w:r>
      <w:proofErr w:type="spellStart"/>
      <w:r w:rsidRPr="00B20A87">
        <w:rPr>
          <w:rFonts w:ascii="宋体" w:eastAsia="宋体" w:hAnsi="宋体"/>
          <w:sz w:val="24"/>
        </w:rPr>
        <w:t>xgboost_model.pkl</w:t>
      </w:r>
      <w:proofErr w:type="spellEnd"/>
      <w:r w:rsidRPr="00B20A87">
        <w:rPr>
          <w:rFonts w:ascii="宋体" w:eastAsia="宋体" w:hAnsi="宋体"/>
          <w:sz w:val="24"/>
        </w:rPr>
        <w:t xml:space="preserve"> / </w:t>
      </w:r>
      <w:proofErr w:type="spellStart"/>
      <w:r w:rsidRPr="00B20A87">
        <w:rPr>
          <w:rFonts w:ascii="宋体" w:eastAsia="宋体" w:hAnsi="宋体"/>
          <w:sz w:val="24"/>
        </w:rPr>
        <w:t>xgboost_</w:t>
      </w:r>
      <w:proofErr w:type="gramStart"/>
      <w:r w:rsidRPr="00B20A87">
        <w:rPr>
          <w:rFonts w:ascii="宋体" w:eastAsia="宋体" w:hAnsi="宋体"/>
          <w:sz w:val="24"/>
        </w:rPr>
        <w:t>model.json</w:t>
      </w:r>
      <w:proofErr w:type="spellEnd"/>
      <w:proofErr w:type="gramEnd"/>
    </w:p>
    <w:p w14:paraId="4FC20454" w14:textId="77777777" w:rsidR="00B20A87" w:rsidRPr="00B20A87" w:rsidRDefault="00B20A87" w:rsidP="00B20A87">
      <w:pPr>
        <w:numPr>
          <w:ilvl w:val="1"/>
          <w:numId w:val="26"/>
        </w:numPr>
        <w:rPr>
          <w:rFonts w:ascii="宋体" w:eastAsia="宋体" w:hAnsi="宋体" w:hint="eastAsia"/>
          <w:sz w:val="24"/>
        </w:rPr>
      </w:pPr>
      <w:r w:rsidRPr="00B20A87">
        <w:rPr>
          <w:rFonts w:ascii="宋体" w:eastAsia="宋体" w:hAnsi="宋体"/>
          <w:sz w:val="24"/>
        </w:rPr>
        <w:t>接口路径：/</w:t>
      </w:r>
      <w:proofErr w:type="spellStart"/>
      <w:r w:rsidRPr="00B20A87">
        <w:rPr>
          <w:rFonts w:ascii="宋体" w:eastAsia="宋体" w:hAnsi="宋体"/>
          <w:sz w:val="24"/>
        </w:rPr>
        <w:t>api</w:t>
      </w:r>
      <w:proofErr w:type="spellEnd"/>
      <w:r w:rsidRPr="00B20A87">
        <w:rPr>
          <w:rFonts w:ascii="宋体" w:eastAsia="宋体" w:hAnsi="宋体"/>
          <w:sz w:val="24"/>
        </w:rPr>
        <w:t>/predict/</w:t>
      </w:r>
      <w:proofErr w:type="spellStart"/>
      <w:r w:rsidRPr="00B20A87">
        <w:rPr>
          <w:rFonts w:ascii="宋体" w:eastAsia="宋体" w:hAnsi="宋体"/>
          <w:sz w:val="24"/>
        </w:rPr>
        <w:t>xgboost</w:t>
      </w:r>
      <w:proofErr w:type="spellEnd"/>
    </w:p>
    <w:p w14:paraId="612CFA62" w14:textId="77777777" w:rsidR="00B20A87" w:rsidRPr="00B20A87" w:rsidRDefault="00B20A87" w:rsidP="00B20A87">
      <w:pPr>
        <w:numPr>
          <w:ilvl w:val="1"/>
          <w:numId w:val="26"/>
        </w:numPr>
        <w:rPr>
          <w:rFonts w:ascii="宋体" w:eastAsia="宋体" w:hAnsi="宋体" w:hint="eastAsia"/>
          <w:sz w:val="24"/>
        </w:rPr>
      </w:pPr>
      <w:r w:rsidRPr="00B20A87">
        <w:rPr>
          <w:rFonts w:ascii="宋体" w:eastAsia="宋体" w:hAnsi="宋体"/>
          <w:sz w:val="24"/>
        </w:rPr>
        <w:t>返回内容：预测概率 + 是否糖尿病</w:t>
      </w:r>
    </w:p>
    <w:p w14:paraId="158E62B6" w14:textId="77777777" w:rsidR="00B20A87" w:rsidRPr="00B20A87" w:rsidRDefault="00B20A87" w:rsidP="00B20A87">
      <w:pPr>
        <w:numPr>
          <w:ilvl w:val="0"/>
          <w:numId w:val="26"/>
        </w:numPr>
        <w:rPr>
          <w:rFonts w:ascii="宋体" w:eastAsia="宋体" w:hAnsi="宋体" w:hint="eastAsia"/>
          <w:sz w:val="24"/>
        </w:rPr>
      </w:pPr>
      <w:proofErr w:type="spellStart"/>
      <w:r w:rsidRPr="00B20A87">
        <w:rPr>
          <w:rFonts w:ascii="宋体" w:eastAsia="宋体" w:hAnsi="宋体"/>
          <w:b/>
          <w:bCs/>
          <w:sz w:val="24"/>
        </w:rPr>
        <w:t>MindSpore</w:t>
      </w:r>
      <w:proofErr w:type="spellEnd"/>
      <w:r w:rsidRPr="00B20A87">
        <w:rPr>
          <w:rFonts w:ascii="宋体" w:eastAsia="宋体" w:hAnsi="宋体"/>
          <w:b/>
          <w:bCs/>
          <w:sz w:val="24"/>
        </w:rPr>
        <w:t xml:space="preserve"> 模型服务</w:t>
      </w:r>
    </w:p>
    <w:p w14:paraId="126DA32E" w14:textId="77777777" w:rsidR="00B20A87" w:rsidRPr="00B20A87" w:rsidRDefault="00B20A87" w:rsidP="00B20A87">
      <w:pPr>
        <w:numPr>
          <w:ilvl w:val="1"/>
          <w:numId w:val="26"/>
        </w:numPr>
        <w:rPr>
          <w:rFonts w:ascii="宋体" w:eastAsia="宋体" w:hAnsi="宋体" w:hint="eastAsia"/>
          <w:sz w:val="24"/>
        </w:rPr>
      </w:pPr>
      <w:r w:rsidRPr="00B20A87">
        <w:rPr>
          <w:rFonts w:ascii="宋体" w:eastAsia="宋体" w:hAnsi="宋体"/>
          <w:sz w:val="24"/>
        </w:rPr>
        <w:t>模型加载：.</w:t>
      </w:r>
      <w:proofErr w:type="spellStart"/>
      <w:r w:rsidRPr="00B20A87">
        <w:rPr>
          <w:rFonts w:ascii="宋体" w:eastAsia="宋体" w:hAnsi="宋体"/>
          <w:sz w:val="24"/>
        </w:rPr>
        <w:t>ckpt</w:t>
      </w:r>
      <w:proofErr w:type="spellEnd"/>
      <w:r w:rsidRPr="00B20A87">
        <w:rPr>
          <w:rFonts w:ascii="宋体" w:eastAsia="宋体" w:hAnsi="宋体"/>
          <w:sz w:val="24"/>
        </w:rPr>
        <w:t xml:space="preserve"> 文件 + 配套网络结构</w:t>
      </w:r>
    </w:p>
    <w:p w14:paraId="1319E4FE" w14:textId="77777777" w:rsidR="00B20A87" w:rsidRPr="00B20A87" w:rsidRDefault="00B20A87" w:rsidP="00B20A87">
      <w:pPr>
        <w:numPr>
          <w:ilvl w:val="1"/>
          <w:numId w:val="26"/>
        </w:numPr>
        <w:rPr>
          <w:rFonts w:ascii="宋体" w:eastAsia="宋体" w:hAnsi="宋体" w:hint="eastAsia"/>
          <w:sz w:val="24"/>
        </w:rPr>
      </w:pPr>
      <w:r w:rsidRPr="00B20A87">
        <w:rPr>
          <w:rFonts w:ascii="宋体" w:eastAsia="宋体" w:hAnsi="宋体"/>
          <w:sz w:val="24"/>
        </w:rPr>
        <w:t>接口路径：/</w:t>
      </w:r>
      <w:proofErr w:type="spellStart"/>
      <w:r w:rsidRPr="00B20A87">
        <w:rPr>
          <w:rFonts w:ascii="宋体" w:eastAsia="宋体" w:hAnsi="宋体"/>
          <w:sz w:val="24"/>
        </w:rPr>
        <w:t>api</w:t>
      </w:r>
      <w:proofErr w:type="spellEnd"/>
      <w:r w:rsidRPr="00B20A87">
        <w:rPr>
          <w:rFonts w:ascii="宋体" w:eastAsia="宋体" w:hAnsi="宋体"/>
          <w:sz w:val="24"/>
        </w:rPr>
        <w:t>/predict/</w:t>
      </w:r>
      <w:proofErr w:type="spellStart"/>
      <w:r w:rsidRPr="00B20A87">
        <w:rPr>
          <w:rFonts w:ascii="宋体" w:eastAsia="宋体" w:hAnsi="宋体"/>
          <w:sz w:val="24"/>
        </w:rPr>
        <w:t>mindspore</w:t>
      </w:r>
      <w:proofErr w:type="spellEnd"/>
    </w:p>
    <w:p w14:paraId="6372B079" w14:textId="77777777" w:rsidR="00B20A87" w:rsidRPr="00B20A87" w:rsidRDefault="00B20A87" w:rsidP="00B20A87">
      <w:pPr>
        <w:numPr>
          <w:ilvl w:val="1"/>
          <w:numId w:val="26"/>
        </w:numPr>
        <w:rPr>
          <w:rFonts w:ascii="宋体" w:eastAsia="宋体" w:hAnsi="宋体" w:hint="eastAsia"/>
          <w:sz w:val="24"/>
        </w:rPr>
      </w:pPr>
      <w:r w:rsidRPr="00B20A87">
        <w:rPr>
          <w:rFonts w:ascii="宋体" w:eastAsia="宋体" w:hAnsi="宋体"/>
          <w:sz w:val="24"/>
        </w:rPr>
        <w:t>返回内容：预测概率 + 是否糖尿病</w:t>
      </w:r>
    </w:p>
    <w:p w14:paraId="41E907BF" w14:textId="159FCD9A" w:rsidR="00B20A87" w:rsidRPr="00B20A87" w:rsidRDefault="00B20A87" w:rsidP="00B20A87">
      <w:pPr>
        <w:pStyle w:val="2"/>
        <w:rPr>
          <w:rFonts w:hint="eastAsia"/>
        </w:rPr>
      </w:pPr>
      <w:bookmarkStart w:id="40" w:name="_Toc201012805"/>
      <w:r w:rsidRPr="00B20A87">
        <w:lastRenderedPageBreak/>
        <w:t>5.</w:t>
      </w:r>
      <w:r>
        <w:rPr>
          <w:rFonts w:hint="eastAsia"/>
        </w:rPr>
        <w:t>1</w:t>
      </w:r>
      <w:r w:rsidRPr="00B20A87">
        <w:t>.3 网络配置</w:t>
      </w:r>
      <w:bookmarkEnd w:id="40"/>
    </w:p>
    <w:p w14:paraId="23DAF28B" w14:textId="77777777" w:rsidR="00B20A87" w:rsidRPr="00B20A87" w:rsidRDefault="00B20A87" w:rsidP="00B20A87">
      <w:pPr>
        <w:numPr>
          <w:ilvl w:val="0"/>
          <w:numId w:val="27"/>
        </w:numPr>
        <w:rPr>
          <w:rFonts w:ascii="宋体" w:eastAsia="宋体" w:hAnsi="宋体" w:hint="eastAsia"/>
          <w:sz w:val="24"/>
        </w:rPr>
      </w:pPr>
      <w:r w:rsidRPr="00B20A87">
        <w:rPr>
          <w:rFonts w:ascii="宋体" w:eastAsia="宋体" w:hAnsi="宋体"/>
          <w:sz w:val="24"/>
        </w:rPr>
        <w:t>所有服务通过公网 IP 暴露端口，或配置安全组以供前端访问</w:t>
      </w:r>
    </w:p>
    <w:p w14:paraId="21979544" w14:textId="77777777" w:rsidR="00B20A87" w:rsidRPr="00B20A87" w:rsidRDefault="00B20A87" w:rsidP="00B20A87">
      <w:pPr>
        <w:numPr>
          <w:ilvl w:val="0"/>
          <w:numId w:val="27"/>
        </w:numPr>
        <w:rPr>
          <w:rFonts w:ascii="宋体" w:eastAsia="宋体" w:hAnsi="宋体" w:hint="eastAsia"/>
          <w:sz w:val="24"/>
        </w:rPr>
      </w:pPr>
      <w:r w:rsidRPr="00B20A87">
        <w:rPr>
          <w:rFonts w:ascii="宋体" w:eastAsia="宋体" w:hAnsi="宋体"/>
          <w:sz w:val="24"/>
        </w:rPr>
        <w:t>服务端口统一规范（如 8500 / 8600），保证系统通信一致性</w:t>
      </w:r>
    </w:p>
    <w:p w14:paraId="4F461237" w14:textId="77777777" w:rsidR="00B20A87" w:rsidRPr="00B20A87" w:rsidRDefault="00B20A87" w:rsidP="00B20A87">
      <w:pPr>
        <w:numPr>
          <w:ilvl w:val="0"/>
          <w:numId w:val="27"/>
        </w:numPr>
        <w:rPr>
          <w:rFonts w:ascii="宋体" w:eastAsia="宋体" w:hAnsi="宋体" w:hint="eastAsia"/>
          <w:sz w:val="24"/>
        </w:rPr>
      </w:pPr>
      <w:r w:rsidRPr="00B20A87">
        <w:rPr>
          <w:rFonts w:ascii="宋体" w:eastAsia="宋体" w:hAnsi="宋体"/>
          <w:sz w:val="24"/>
        </w:rPr>
        <w:t>若</w:t>
      </w:r>
      <w:proofErr w:type="gramStart"/>
      <w:r w:rsidRPr="00B20A87">
        <w:rPr>
          <w:rFonts w:ascii="宋体" w:eastAsia="宋体" w:hAnsi="宋体"/>
          <w:sz w:val="24"/>
        </w:rPr>
        <w:t>需支持</w:t>
      </w:r>
      <w:proofErr w:type="gramEnd"/>
      <w:r w:rsidRPr="00B20A87">
        <w:rPr>
          <w:rFonts w:ascii="宋体" w:eastAsia="宋体" w:hAnsi="宋体"/>
          <w:sz w:val="24"/>
        </w:rPr>
        <w:t xml:space="preserve"> HTTPS，可通过华为云 SSL 服务配置证书并由 Nginx 提供加密通道</w:t>
      </w:r>
    </w:p>
    <w:p w14:paraId="603501EA" w14:textId="77777777" w:rsidR="00D85C35" w:rsidRPr="00B20A87" w:rsidRDefault="00D85C35" w:rsidP="00D85C35">
      <w:pPr>
        <w:rPr>
          <w:rFonts w:ascii="宋体" w:eastAsia="宋体" w:hAnsi="宋体" w:hint="eastAsia"/>
          <w:sz w:val="24"/>
        </w:rPr>
      </w:pPr>
    </w:p>
    <w:p w14:paraId="5EABEFC7" w14:textId="175E62A3" w:rsidR="00B20A87" w:rsidRPr="00B20A87" w:rsidRDefault="00B20A87" w:rsidP="00B20A87">
      <w:pPr>
        <w:pStyle w:val="2"/>
        <w:rPr>
          <w:rFonts w:hint="eastAsia"/>
        </w:rPr>
      </w:pPr>
      <w:bookmarkStart w:id="41" w:name="_Toc201012806"/>
      <w:r w:rsidRPr="00B20A87">
        <w:t>5.</w:t>
      </w:r>
      <w:r>
        <w:rPr>
          <w:rFonts w:hint="eastAsia"/>
        </w:rPr>
        <w:t>2</w:t>
      </w:r>
      <w:r w:rsidRPr="00B20A87">
        <w:t xml:space="preserve"> 前端运行环境（本地）</w:t>
      </w:r>
      <w:bookmarkEnd w:id="41"/>
    </w:p>
    <w:p w14:paraId="051A8D5F" w14:textId="77777777" w:rsidR="00B20A87" w:rsidRPr="00B20A87" w:rsidRDefault="00B20A87" w:rsidP="00B20A87">
      <w:pPr>
        <w:rPr>
          <w:rFonts w:ascii="宋体" w:eastAsia="宋体" w:hAnsi="宋体" w:hint="eastAsia"/>
          <w:sz w:val="24"/>
        </w:rPr>
      </w:pPr>
      <w:r w:rsidRPr="00B20A87">
        <w:rPr>
          <w:rFonts w:ascii="宋体" w:eastAsia="宋体" w:hAnsi="宋体"/>
          <w:sz w:val="24"/>
        </w:rPr>
        <w:t xml:space="preserve">前端采用 </w:t>
      </w:r>
      <w:r w:rsidRPr="00B20A87">
        <w:rPr>
          <w:rFonts w:ascii="宋体" w:eastAsia="宋体" w:hAnsi="宋体"/>
          <w:b/>
          <w:bCs/>
          <w:sz w:val="24"/>
        </w:rPr>
        <w:t>Vue.js 3 + Vite</w:t>
      </w:r>
      <w:r w:rsidRPr="00B20A87">
        <w:rPr>
          <w:rFonts w:ascii="宋体" w:eastAsia="宋体" w:hAnsi="宋体"/>
          <w:sz w:val="24"/>
        </w:rPr>
        <w:t xml:space="preserve"> 构建的单页应用（SPA），主要部署在本地机器上（可为开发电脑或校内服务器）。</w:t>
      </w:r>
    </w:p>
    <w:p w14:paraId="66AE3473" w14:textId="77777777" w:rsidR="00B20A87" w:rsidRPr="00B20A87" w:rsidRDefault="00B20A87" w:rsidP="00B20A87">
      <w:pPr>
        <w:rPr>
          <w:rFonts w:ascii="宋体" w:eastAsia="宋体" w:hAnsi="宋体" w:hint="eastAsia"/>
          <w:b/>
          <w:bCs/>
          <w:sz w:val="24"/>
        </w:rPr>
      </w:pPr>
      <w:r w:rsidRPr="00B20A87">
        <w:rPr>
          <w:rFonts w:ascii="宋体" w:eastAsia="宋体" w:hAnsi="宋体"/>
          <w:b/>
          <w:bCs/>
          <w:sz w:val="24"/>
        </w:rPr>
        <w:t>部署方式</w:t>
      </w:r>
    </w:p>
    <w:p w14:paraId="441F0FCC" w14:textId="77777777" w:rsidR="00B20A87" w:rsidRPr="00B20A87" w:rsidRDefault="00B20A87" w:rsidP="00B20A87">
      <w:pPr>
        <w:numPr>
          <w:ilvl w:val="0"/>
          <w:numId w:val="28"/>
        </w:numPr>
        <w:rPr>
          <w:rFonts w:ascii="宋体" w:eastAsia="宋体" w:hAnsi="宋体" w:hint="eastAsia"/>
          <w:sz w:val="24"/>
        </w:rPr>
      </w:pPr>
      <w:r w:rsidRPr="00B20A87">
        <w:rPr>
          <w:rFonts w:ascii="宋体" w:eastAsia="宋体" w:hAnsi="宋体"/>
          <w:sz w:val="24"/>
        </w:rPr>
        <w:t>项目目录打包命令：</w:t>
      </w:r>
      <w:proofErr w:type="spellStart"/>
      <w:r w:rsidRPr="00B20A87">
        <w:rPr>
          <w:rFonts w:ascii="宋体" w:eastAsia="宋体" w:hAnsi="宋体"/>
          <w:sz w:val="24"/>
        </w:rPr>
        <w:t>npm</w:t>
      </w:r>
      <w:proofErr w:type="spellEnd"/>
      <w:r w:rsidRPr="00B20A87">
        <w:rPr>
          <w:rFonts w:ascii="宋体" w:eastAsia="宋体" w:hAnsi="宋体"/>
          <w:sz w:val="24"/>
        </w:rPr>
        <w:t xml:space="preserve"> run build</w:t>
      </w:r>
    </w:p>
    <w:p w14:paraId="76ADCDC9" w14:textId="77777777" w:rsidR="00B20A87" w:rsidRPr="00B20A87" w:rsidRDefault="00B20A87" w:rsidP="00B20A87">
      <w:pPr>
        <w:numPr>
          <w:ilvl w:val="0"/>
          <w:numId w:val="28"/>
        </w:numPr>
        <w:rPr>
          <w:rFonts w:ascii="宋体" w:eastAsia="宋体" w:hAnsi="宋体" w:hint="eastAsia"/>
          <w:sz w:val="24"/>
        </w:rPr>
      </w:pPr>
      <w:r w:rsidRPr="00B20A87">
        <w:rPr>
          <w:rFonts w:ascii="宋体" w:eastAsia="宋体" w:hAnsi="宋体"/>
          <w:sz w:val="24"/>
        </w:rPr>
        <w:t>本地测试命令：</w:t>
      </w:r>
      <w:proofErr w:type="spellStart"/>
      <w:r w:rsidRPr="00B20A87">
        <w:rPr>
          <w:rFonts w:ascii="宋体" w:eastAsia="宋体" w:hAnsi="宋体"/>
          <w:sz w:val="24"/>
        </w:rPr>
        <w:t>npm</w:t>
      </w:r>
      <w:proofErr w:type="spellEnd"/>
      <w:r w:rsidRPr="00B20A87">
        <w:rPr>
          <w:rFonts w:ascii="宋体" w:eastAsia="宋体" w:hAnsi="宋体"/>
          <w:sz w:val="24"/>
        </w:rPr>
        <w:t xml:space="preserve"> run dev</w:t>
      </w:r>
    </w:p>
    <w:p w14:paraId="04BC9F92" w14:textId="77777777" w:rsidR="00B20A87" w:rsidRPr="00B20A87" w:rsidRDefault="00B20A87" w:rsidP="00B20A87">
      <w:pPr>
        <w:numPr>
          <w:ilvl w:val="0"/>
          <w:numId w:val="28"/>
        </w:numPr>
        <w:rPr>
          <w:rFonts w:ascii="宋体" w:eastAsia="宋体" w:hAnsi="宋体" w:hint="eastAsia"/>
          <w:sz w:val="24"/>
        </w:rPr>
      </w:pPr>
      <w:r w:rsidRPr="00B20A87">
        <w:rPr>
          <w:rFonts w:ascii="宋体" w:eastAsia="宋体" w:hAnsi="宋体"/>
          <w:sz w:val="24"/>
        </w:rPr>
        <w:t>可通过 localhost:5173 或局域网 IP 访问前端系统界面</w:t>
      </w:r>
    </w:p>
    <w:p w14:paraId="534247C7" w14:textId="77777777" w:rsidR="00B20A87" w:rsidRPr="00B20A87" w:rsidRDefault="00B20A87" w:rsidP="00B20A87">
      <w:pPr>
        <w:rPr>
          <w:rFonts w:ascii="宋体" w:eastAsia="宋体" w:hAnsi="宋体" w:hint="eastAsia"/>
          <w:b/>
          <w:bCs/>
          <w:sz w:val="24"/>
        </w:rPr>
      </w:pPr>
      <w:r w:rsidRPr="00B20A87">
        <w:rPr>
          <w:rFonts w:ascii="宋体" w:eastAsia="宋体" w:hAnsi="宋体"/>
          <w:b/>
          <w:bCs/>
          <w:sz w:val="24"/>
        </w:rPr>
        <w:t>功能说明</w:t>
      </w:r>
    </w:p>
    <w:p w14:paraId="30C88FC9" w14:textId="77777777" w:rsidR="00B20A87" w:rsidRPr="00B20A87" w:rsidRDefault="00B20A87" w:rsidP="00B20A87">
      <w:pPr>
        <w:numPr>
          <w:ilvl w:val="0"/>
          <w:numId w:val="29"/>
        </w:numPr>
        <w:rPr>
          <w:rFonts w:ascii="宋体" w:eastAsia="宋体" w:hAnsi="宋体" w:hint="eastAsia"/>
          <w:sz w:val="24"/>
        </w:rPr>
      </w:pPr>
      <w:r w:rsidRPr="00B20A87">
        <w:rPr>
          <w:rFonts w:ascii="宋体" w:eastAsia="宋体" w:hAnsi="宋体"/>
          <w:sz w:val="24"/>
        </w:rPr>
        <w:t>表单填写：支持录入 BMI、血糖、年龄等健康参数</w:t>
      </w:r>
    </w:p>
    <w:p w14:paraId="1940DA7A" w14:textId="77777777" w:rsidR="00B20A87" w:rsidRPr="00B20A87" w:rsidRDefault="00B20A87" w:rsidP="00B20A87">
      <w:pPr>
        <w:numPr>
          <w:ilvl w:val="0"/>
          <w:numId w:val="29"/>
        </w:numPr>
        <w:rPr>
          <w:rFonts w:ascii="宋体" w:eastAsia="宋体" w:hAnsi="宋体" w:hint="eastAsia"/>
          <w:sz w:val="24"/>
        </w:rPr>
      </w:pPr>
      <w:r w:rsidRPr="00B20A87">
        <w:rPr>
          <w:rFonts w:ascii="宋体" w:eastAsia="宋体" w:hAnsi="宋体"/>
          <w:sz w:val="24"/>
        </w:rPr>
        <w:t xml:space="preserve">模型选择：切换 </w:t>
      </w:r>
      <w:proofErr w:type="spellStart"/>
      <w:r w:rsidRPr="00B20A87">
        <w:rPr>
          <w:rFonts w:ascii="宋体" w:eastAsia="宋体" w:hAnsi="宋体"/>
          <w:sz w:val="24"/>
        </w:rPr>
        <w:t>XGBoost</w:t>
      </w:r>
      <w:proofErr w:type="spellEnd"/>
      <w:r w:rsidRPr="00B20A87">
        <w:rPr>
          <w:rFonts w:ascii="宋体" w:eastAsia="宋体" w:hAnsi="宋体"/>
          <w:sz w:val="24"/>
        </w:rPr>
        <w:t xml:space="preserve"> 或 </w:t>
      </w:r>
      <w:proofErr w:type="spellStart"/>
      <w:r w:rsidRPr="00B20A87">
        <w:rPr>
          <w:rFonts w:ascii="宋体" w:eastAsia="宋体" w:hAnsi="宋体"/>
          <w:sz w:val="24"/>
        </w:rPr>
        <w:t>MindSpore</w:t>
      </w:r>
      <w:proofErr w:type="spellEnd"/>
      <w:r w:rsidRPr="00B20A87">
        <w:rPr>
          <w:rFonts w:ascii="宋体" w:eastAsia="宋体" w:hAnsi="宋体"/>
          <w:sz w:val="24"/>
        </w:rPr>
        <w:t xml:space="preserve"> 推理</w:t>
      </w:r>
    </w:p>
    <w:p w14:paraId="680A4698" w14:textId="77777777" w:rsidR="00B20A87" w:rsidRPr="00B20A87" w:rsidRDefault="00B20A87" w:rsidP="00B20A87">
      <w:pPr>
        <w:numPr>
          <w:ilvl w:val="0"/>
          <w:numId w:val="29"/>
        </w:numPr>
        <w:rPr>
          <w:rFonts w:ascii="宋体" w:eastAsia="宋体" w:hAnsi="宋体" w:hint="eastAsia"/>
          <w:sz w:val="24"/>
        </w:rPr>
      </w:pPr>
      <w:r w:rsidRPr="00B20A87">
        <w:rPr>
          <w:rFonts w:ascii="宋体" w:eastAsia="宋体" w:hAnsi="宋体"/>
          <w:sz w:val="24"/>
        </w:rPr>
        <w:t>接口调用：向远程云端服务器发起预测请求，接收结果</w:t>
      </w:r>
    </w:p>
    <w:p w14:paraId="6D4331F9" w14:textId="77777777" w:rsidR="00B20A87" w:rsidRPr="00B20A87" w:rsidRDefault="00B20A87" w:rsidP="00B20A87">
      <w:pPr>
        <w:numPr>
          <w:ilvl w:val="0"/>
          <w:numId w:val="29"/>
        </w:numPr>
        <w:rPr>
          <w:rFonts w:ascii="宋体" w:eastAsia="宋体" w:hAnsi="宋体" w:hint="eastAsia"/>
          <w:sz w:val="24"/>
        </w:rPr>
      </w:pPr>
      <w:r w:rsidRPr="00B20A87">
        <w:rPr>
          <w:rFonts w:ascii="宋体" w:eastAsia="宋体" w:hAnsi="宋体"/>
          <w:sz w:val="24"/>
        </w:rPr>
        <w:t>数据展示：以概率 + 标签方式呈现预测结果，并结合图表辅助展示</w:t>
      </w:r>
    </w:p>
    <w:p w14:paraId="070D2F12" w14:textId="77777777" w:rsidR="00D85C35" w:rsidRPr="00B20A87" w:rsidRDefault="00D85C35" w:rsidP="00D85C35">
      <w:pPr>
        <w:rPr>
          <w:rFonts w:ascii="宋体" w:eastAsia="宋体" w:hAnsi="宋体" w:hint="eastAsia"/>
          <w:sz w:val="24"/>
        </w:rPr>
      </w:pPr>
    </w:p>
    <w:p w14:paraId="0F6059EC" w14:textId="0AB75DFB" w:rsidR="00D85C35" w:rsidRDefault="00B20A87" w:rsidP="00B20A87">
      <w:pPr>
        <w:pStyle w:val="2"/>
        <w:rPr>
          <w:rFonts w:hint="eastAsia"/>
        </w:rPr>
      </w:pPr>
      <w:bookmarkStart w:id="42" w:name="_Toc201012807"/>
      <w:r>
        <w:rPr>
          <w:rFonts w:hint="eastAsia"/>
        </w:rPr>
        <w:t>5.3</w:t>
      </w:r>
      <w:r w:rsidRPr="00B20A87">
        <w:t>部署优势与后续可拓展性</w:t>
      </w:r>
      <w:bookmarkEnd w:id="42"/>
    </w:p>
    <w:p w14:paraId="3874C269" w14:textId="5BE32A98" w:rsidR="00D85C35" w:rsidRPr="00B20A87" w:rsidRDefault="00B20A87" w:rsidP="00D85C35">
      <w:pPr>
        <w:rPr>
          <w:rFonts w:ascii="宋体" w:eastAsia="宋体" w:hAnsi="宋体" w:hint="eastAsia"/>
          <w:sz w:val="24"/>
        </w:rPr>
      </w:pPr>
      <w:r w:rsidRPr="00B20A87">
        <w:rPr>
          <w:rFonts w:ascii="宋体" w:eastAsia="宋体" w:hAnsi="宋体"/>
          <w:noProof/>
          <w:sz w:val="24"/>
        </w:rPr>
        <w:drawing>
          <wp:inline distT="0" distB="0" distL="0" distR="0" wp14:anchorId="34E5E0A9" wp14:editId="2D9E463E">
            <wp:extent cx="5274310" cy="1880870"/>
            <wp:effectExtent l="0" t="0" r="2540" b="5080"/>
            <wp:docPr id="923619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19856" name=""/>
                    <pic:cNvPicPr/>
                  </pic:nvPicPr>
                  <pic:blipFill>
                    <a:blip r:embed="rId23"/>
                    <a:stretch>
                      <a:fillRect/>
                    </a:stretch>
                  </pic:blipFill>
                  <pic:spPr>
                    <a:xfrm>
                      <a:off x="0" y="0"/>
                      <a:ext cx="5274310" cy="1880870"/>
                    </a:xfrm>
                    <a:prstGeom prst="rect">
                      <a:avLst/>
                    </a:prstGeom>
                  </pic:spPr>
                </pic:pic>
              </a:graphicData>
            </a:graphic>
          </wp:inline>
        </w:drawing>
      </w:r>
    </w:p>
    <w:p w14:paraId="6CA44991" w14:textId="77777777" w:rsidR="00476BA6" w:rsidRDefault="00476BA6" w:rsidP="00476BA6">
      <w:pPr>
        <w:rPr>
          <w:rFonts w:hint="eastAsia"/>
        </w:rPr>
      </w:pPr>
    </w:p>
    <w:p w14:paraId="714DB977" w14:textId="77777777" w:rsidR="00305989" w:rsidRDefault="00305989" w:rsidP="00476BA6">
      <w:pPr>
        <w:rPr>
          <w:rFonts w:hint="eastAsia"/>
        </w:rPr>
      </w:pPr>
    </w:p>
    <w:p w14:paraId="22E06147" w14:textId="7EF5D050" w:rsidR="00305989" w:rsidRPr="00305989" w:rsidRDefault="00305989" w:rsidP="00305989">
      <w:pPr>
        <w:pStyle w:val="1"/>
        <w:rPr>
          <w:rFonts w:hint="eastAsia"/>
        </w:rPr>
      </w:pPr>
      <w:bookmarkStart w:id="43" w:name="_Toc201012808"/>
      <w:r>
        <w:rPr>
          <w:rFonts w:hint="eastAsia"/>
        </w:rPr>
        <w:t>6.</w:t>
      </w:r>
      <w:r w:rsidRPr="00305989">
        <w:t>项目创新点总结</w:t>
      </w:r>
      <w:bookmarkEnd w:id="43"/>
    </w:p>
    <w:p w14:paraId="53E899DB" w14:textId="7B7BBC89" w:rsidR="00305989" w:rsidRPr="00305989" w:rsidRDefault="00305989" w:rsidP="00305989">
      <w:pPr>
        <w:rPr>
          <w:rFonts w:hint="eastAsia"/>
        </w:rPr>
      </w:pPr>
      <w:r w:rsidRPr="00305989">
        <w:t>本项目围绕“糖尿病早期风险预测”这一关键公共健康问题，融合了人工智能建模、现代Web技术与</w:t>
      </w:r>
      <w:proofErr w:type="gramStart"/>
      <w:r w:rsidRPr="00305989">
        <w:t>云计算</w:t>
      </w:r>
      <w:proofErr w:type="gramEnd"/>
      <w:r w:rsidRPr="00305989">
        <w:t>资源，构建了一套高可用、高精度、易交互的糖尿病预测平台。相较于传统医疗数据应用或单一模型预测工具，本平台在以下六个方面展现了显著的创新性与实用价值：</w:t>
      </w:r>
    </w:p>
    <w:p w14:paraId="1D634C17" w14:textId="77777777" w:rsidR="00305989" w:rsidRPr="00305989" w:rsidRDefault="00305989" w:rsidP="00305989">
      <w:pPr>
        <w:pStyle w:val="2"/>
        <w:rPr>
          <w:rFonts w:hint="eastAsia"/>
        </w:rPr>
      </w:pPr>
      <w:bookmarkStart w:id="44" w:name="_Toc201012809"/>
      <w:r w:rsidRPr="00305989">
        <w:t>6.1 多模型融合支持，提高模型泛化与稳定性</w:t>
      </w:r>
      <w:bookmarkEnd w:id="44"/>
    </w:p>
    <w:p w14:paraId="056AC68E" w14:textId="77777777" w:rsidR="00305989" w:rsidRPr="00305989" w:rsidRDefault="00305989" w:rsidP="00305989">
      <w:pPr>
        <w:rPr>
          <w:rFonts w:hint="eastAsia"/>
        </w:rPr>
      </w:pPr>
      <w:r w:rsidRPr="00305989">
        <w:t>平台同时集成了两类性能优异的预测模型：</w:t>
      </w:r>
    </w:p>
    <w:p w14:paraId="6C4FF1E7" w14:textId="77777777" w:rsidR="00305989" w:rsidRPr="00305989" w:rsidRDefault="00305989" w:rsidP="00305989">
      <w:pPr>
        <w:numPr>
          <w:ilvl w:val="0"/>
          <w:numId w:val="30"/>
        </w:numPr>
        <w:rPr>
          <w:rFonts w:hint="eastAsia"/>
        </w:rPr>
      </w:pPr>
      <w:proofErr w:type="spellStart"/>
      <w:r w:rsidRPr="00305989">
        <w:rPr>
          <w:b/>
          <w:bCs/>
        </w:rPr>
        <w:t>XGBoost</w:t>
      </w:r>
      <w:proofErr w:type="spellEnd"/>
      <w:r w:rsidRPr="00305989">
        <w:t>：适合结构化数据，具备优秀的泛化能力与训练效率；</w:t>
      </w:r>
    </w:p>
    <w:p w14:paraId="52000D39" w14:textId="77777777" w:rsidR="00305989" w:rsidRPr="00305989" w:rsidRDefault="00305989" w:rsidP="00305989">
      <w:pPr>
        <w:numPr>
          <w:ilvl w:val="0"/>
          <w:numId w:val="30"/>
        </w:numPr>
        <w:rPr>
          <w:rFonts w:hint="eastAsia"/>
        </w:rPr>
      </w:pPr>
      <w:proofErr w:type="spellStart"/>
      <w:r w:rsidRPr="00305989">
        <w:rPr>
          <w:b/>
          <w:bCs/>
        </w:rPr>
        <w:t>MindSpore</w:t>
      </w:r>
      <w:proofErr w:type="spellEnd"/>
      <w:r w:rsidRPr="00305989">
        <w:rPr>
          <w:b/>
          <w:bCs/>
        </w:rPr>
        <w:t>深度学习模型</w:t>
      </w:r>
      <w:r w:rsidRPr="00305989">
        <w:t>：通过多层神经网络增强非线性关系建模能力，适应复杂特征空间。</w:t>
      </w:r>
    </w:p>
    <w:p w14:paraId="3F2E40D7" w14:textId="4FAC76FF" w:rsidR="00305989" w:rsidRPr="00305989" w:rsidRDefault="00305989" w:rsidP="00305989">
      <w:pPr>
        <w:rPr>
          <w:rFonts w:hint="eastAsia"/>
        </w:rPr>
      </w:pPr>
      <w:r w:rsidRPr="00305989">
        <w:t>用户可自由切换模型进行对比预测，结合实际应用场景选择最合适模型。该设计打破了单一算法依赖的局限性，提升了平台的</w:t>
      </w:r>
      <w:r w:rsidRPr="00305989">
        <w:rPr>
          <w:b/>
          <w:bCs/>
        </w:rPr>
        <w:t>灵活性与稳健性</w:t>
      </w:r>
      <w:r w:rsidRPr="00305989">
        <w:t>。</w:t>
      </w:r>
    </w:p>
    <w:p w14:paraId="6C7A4A4D" w14:textId="77777777" w:rsidR="00305989" w:rsidRPr="00305989" w:rsidRDefault="00305989" w:rsidP="00305989">
      <w:pPr>
        <w:pStyle w:val="2"/>
        <w:rPr>
          <w:rFonts w:hint="eastAsia"/>
        </w:rPr>
      </w:pPr>
      <w:bookmarkStart w:id="45" w:name="_Toc201012810"/>
      <w:r w:rsidRPr="00305989">
        <w:t>6.2 精准控制数据质量，增强模型可靠性</w:t>
      </w:r>
      <w:bookmarkEnd w:id="45"/>
    </w:p>
    <w:p w14:paraId="2A814FC7" w14:textId="77777777" w:rsidR="00305989" w:rsidRPr="00305989" w:rsidRDefault="00305989" w:rsidP="00305989">
      <w:pPr>
        <w:rPr>
          <w:rFonts w:hint="eastAsia"/>
        </w:rPr>
      </w:pPr>
      <w:r w:rsidRPr="00305989">
        <w:t>在数据预处理阶段，本项目采取了系统化的数据工程策略：</w:t>
      </w:r>
    </w:p>
    <w:p w14:paraId="3DDE5D09" w14:textId="77777777" w:rsidR="00305989" w:rsidRPr="00305989" w:rsidRDefault="00305989" w:rsidP="00305989">
      <w:pPr>
        <w:numPr>
          <w:ilvl w:val="0"/>
          <w:numId w:val="31"/>
        </w:numPr>
        <w:rPr>
          <w:rFonts w:hint="eastAsia"/>
        </w:rPr>
      </w:pPr>
      <w:r w:rsidRPr="00305989">
        <w:t xml:space="preserve">异常值剔除与归一化处理（如 </w:t>
      </w:r>
      <w:proofErr w:type="spellStart"/>
      <w:r w:rsidRPr="00305989">
        <w:t>bmi</w:t>
      </w:r>
      <w:proofErr w:type="spellEnd"/>
      <w:r w:rsidRPr="00305989">
        <w:t>, age, HbA1c_level）；</w:t>
      </w:r>
    </w:p>
    <w:p w14:paraId="16A3F0A6" w14:textId="77777777" w:rsidR="00305989" w:rsidRPr="00305989" w:rsidRDefault="00305989" w:rsidP="00305989">
      <w:pPr>
        <w:numPr>
          <w:ilvl w:val="0"/>
          <w:numId w:val="31"/>
        </w:numPr>
        <w:rPr>
          <w:rFonts w:hint="eastAsia"/>
        </w:rPr>
      </w:pPr>
      <w:r w:rsidRPr="00305989">
        <w:t xml:space="preserve">类别变量合理编码，并构造 </w:t>
      </w:r>
      <w:proofErr w:type="spellStart"/>
      <w:r w:rsidRPr="00305989">
        <w:t>age_group</w:t>
      </w:r>
      <w:proofErr w:type="spellEnd"/>
      <w:r w:rsidRPr="00305989">
        <w:t xml:space="preserve"> 等</w:t>
      </w:r>
      <w:r w:rsidRPr="00305989">
        <w:rPr>
          <w:b/>
          <w:bCs/>
        </w:rPr>
        <w:t>衍生变量</w:t>
      </w:r>
      <w:r w:rsidRPr="00305989">
        <w:t>；</w:t>
      </w:r>
    </w:p>
    <w:p w14:paraId="2A53C3A2" w14:textId="77777777" w:rsidR="00305989" w:rsidRPr="00305989" w:rsidRDefault="00305989" w:rsidP="00305989">
      <w:pPr>
        <w:numPr>
          <w:ilvl w:val="0"/>
          <w:numId w:val="31"/>
        </w:numPr>
        <w:rPr>
          <w:rFonts w:hint="eastAsia"/>
        </w:rPr>
      </w:pPr>
      <w:r w:rsidRPr="00305989">
        <w:t>应用 SMOTE 技术处理类别不平衡，增强模型对“糖尿病患者”这一少数类的识别能力；</w:t>
      </w:r>
    </w:p>
    <w:p w14:paraId="6A84E196" w14:textId="4F76A91A" w:rsidR="00305989" w:rsidRPr="00305989" w:rsidRDefault="00305989" w:rsidP="00305989">
      <w:pPr>
        <w:numPr>
          <w:ilvl w:val="0"/>
          <w:numId w:val="31"/>
        </w:numPr>
        <w:rPr>
          <w:rFonts w:hint="eastAsia"/>
        </w:rPr>
      </w:pPr>
      <w:r w:rsidRPr="00305989">
        <w:t>使用特征标准化实现对异构数据的统一建模。</w:t>
      </w:r>
    </w:p>
    <w:p w14:paraId="5203AE1A" w14:textId="09964971" w:rsidR="00305989" w:rsidRPr="00305989" w:rsidRDefault="00305989" w:rsidP="00305989">
      <w:pPr>
        <w:rPr>
          <w:rFonts w:hint="eastAsia"/>
        </w:rPr>
      </w:pPr>
      <w:r w:rsidRPr="00305989">
        <w:t>通过这一系列细致处理，保障了模型输入的</w:t>
      </w:r>
      <w:r w:rsidRPr="00305989">
        <w:rPr>
          <w:b/>
          <w:bCs/>
        </w:rPr>
        <w:t>稳定性、一致性与可解释性</w:t>
      </w:r>
      <w:r w:rsidRPr="00305989">
        <w:t>。</w:t>
      </w:r>
    </w:p>
    <w:p w14:paraId="723AEE3D" w14:textId="77777777" w:rsidR="00305989" w:rsidRPr="00305989" w:rsidRDefault="00305989" w:rsidP="00305989">
      <w:pPr>
        <w:pStyle w:val="2"/>
        <w:rPr>
          <w:rFonts w:hint="eastAsia"/>
        </w:rPr>
      </w:pPr>
      <w:bookmarkStart w:id="46" w:name="_Toc201012811"/>
      <w:r w:rsidRPr="00305989">
        <w:t>6.3 前后端解耦 + 云端模型服务，实现高扩展部署架构</w:t>
      </w:r>
      <w:bookmarkEnd w:id="46"/>
    </w:p>
    <w:p w14:paraId="59D28F59" w14:textId="77777777" w:rsidR="00305989" w:rsidRPr="00305989" w:rsidRDefault="00305989" w:rsidP="00305989">
      <w:pPr>
        <w:rPr>
          <w:rFonts w:hint="eastAsia"/>
        </w:rPr>
      </w:pPr>
      <w:r w:rsidRPr="00305989">
        <w:t>平台采用“</w:t>
      </w:r>
      <w:r w:rsidRPr="00305989">
        <w:rPr>
          <w:b/>
          <w:bCs/>
        </w:rPr>
        <w:t>本地前端 + 云端后端模型服务</w:t>
      </w:r>
      <w:r w:rsidRPr="00305989">
        <w:t>”的部署结构：</w:t>
      </w:r>
    </w:p>
    <w:p w14:paraId="7DD22677" w14:textId="77777777" w:rsidR="00305989" w:rsidRPr="00305989" w:rsidRDefault="00305989" w:rsidP="00305989">
      <w:pPr>
        <w:numPr>
          <w:ilvl w:val="0"/>
          <w:numId w:val="32"/>
        </w:numPr>
        <w:rPr>
          <w:rFonts w:hint="eastAsia"/>
        </w:rPr>
      </w:pPr>
      <w:r w:rsidRPr="00305989">
        <w:t xml:space="preserve">所有模型部署于 </w:t>
      </w:r>
      <w:r w:rsidRPr="00305989">
        <w:rPr>
          <w:b/>
          <w:bCs/>
        </w:rPr>
        <w:t>华为云弹性服务器</w:t>
      </w:r>
      <w:r w:rsidRPr="00305989">
        <w:t>，实现独立推理服务化；</w:t>
      </w:r>
    </w:p>
    <w:p w14:paraId="021A9AF8" w14:textId="77777777" w:rsidR="00305989" w:rsidRPr="00305989" w:rsidRDefault="00305989" w:rsidP="00305989">
      <w:pPr>
        <w:numPr>
          <w:ilvl w:val="0"/>
          <w:numId w:val="32"/>
        </w:numPr>
        <w:rPr>
          <w:rFonts w:hint="eastAsia"/>
        </w:rPr>
      </w:pPr>
      <w:r w:rsidRPr="00305989">
        <w:lastRenderedPageBreak/>
        <w:t>前端为本地 Vue SPA 应用，低门槛运行、快速响应；</w:t>
      </w:r>
    </w:p>
    <w:p w14:paraId="51B7D9C2" w14:textId="77777777" w:rsidR="00305989" w:rsidRPr="00305989" w:rsidRDefault="00305989" w:rsidP="00305989">
      <w:pPr>
        <w:numPr>
          <w:ilvl w:val="0"/>
          <w:numId w:val="32"/>
        </w:numPr>
        <w:rPr>
          <w:rFonts w:hint="eastAsia"/>
        </w:rPr>
      </w:pPr>
      <w:r w:rsidRPr="00305989">
        <w:t>各模型封装为 RESTful API，方便集成与后续多模型并行部署。</w:t>
      </w:r>
    </w:p>
    <w:p w14:paraId="00BBA8A5" w14:textId="05B05481" w:rsidR="00305989" w:rsidRPr="00305989" w:rsidRDefault="00305989" w:rsidP="00305989">
      <w:pPr>
        <w:rPr>
          <w:rFonts w:hint="eastAsia"/>
        </w:rPr>
      </w:pPr>
      <w:r w:rsidRPr="00305989">
        <w:t>该架构支持后期平滑扩展其他疾病预测模块（如高血压、肾病），具备</w:t>
      </w:r>
      <w:r w:rsidRPr="00305989">
        <w:rPr>
          <w:b/>
          <w:bCs/>
        </w:rPr>
        <w:t>横向可扩展性</w:t>
      </w:r>
      <w:r w:rsidRPr="00305989">
        <w:t>和</w:t>
      </w:r>
      <w:r w:rsidRPr="00305989">
        <w:rPr>
          <w:b/>
          <w:bCs/>
        </w:rPr>
        <w:t>异构模型集成能力</w:t>
      </w:r>
      <w:r w:rsidRPr="00305989">
        <w:t>。</w:t>
      </w:r>
    </w:p>
    <w:p w14:paraId="3A416D53" w14:textId="77777777" w:rsidR="00305989" w:rsidRPr="00305989" w:rsidRDefault="00305989" w:rsidP="00305989">
      <w:pPr>
        <w:pStyle w:val="2"/>
        <w:rPr>
          <w:rFonts w:hint="eastAsia"/>
        </w:rPr>
      </w:pPr>
      <w:bookmarkStart w:id="47" w:name="_Toc201012812"/>
      <w:r w:rsidRPr="00305989">
        <w:t>6.4 指标体系科学，关注医学风险特性</w:t>
      </w:r>
      <w:bookmarkEnd w:id="47"/>
    </w:p>
    <w:p w14:paraId="7B0BE982" w14:textId="77777777" w:rsidR="00305989" w:rsidRPr="00305989" w:rsidRDefault="00305989" w:rsidP="00305989">
      <w:pPr>
        <w:rPr>
          <w:rFonts w:hint="eastAsia"/>
        </w:rPr>
      </w:pPr>
      <w:r w:rsidRPr="00305989">
        <w:t>在模型评估中，平台综合使用：</w:t>
      </w:r>
    </w:p>
    <w:p w14:paraId="130A1C29" w14:textId="77777777" w:rsidR="00305989" w:rsidRPr="00305989" w:rsidRDefault="00305989" w:rsidP="00305989">
      <w:pPr>
        <w:numPr>
          <w:ilvl w:val="0"/>
          <w:numId w:val="33"/>
        </w:numPr>
        <w:rPr>
          <w:rFonts w:hint="eastAsia"/>
        </w:rPr>
      </w:pPr>
      <w:r w:rsidRPr="00305989">
        <w:rPr>
          <w:b/>
          <w:bCs/>
        </w:rPr>
        <w:t>准确率</w:t>
      </w:r>
      <w:r w:rsidRPr="00305989">
        <w:t>：反映整体正确率；</w:t>
      </w:r>
    </w:p>
    <w:p w14:paraId="05E71528" w14:textId="77777777" w:rsidR="00305989" w:rsidRPr="00305989" w:rsidRDefault="00305989" w:rsidP="00305989">
      <w:pPr>
        <w:numPr>
          <w:ilvl w:val="0"/>
          <w:numId w:val="33"/>
        </w:numPr>
        <w:rPr>
          <w:rFonts w:hint="eastAsia"/>
        </w:rPr>
      </w:pPr>
      <w:r w:rsidRPr="00305989">
        <w:rPr>
          <w:b/>
          <w:bCs/>
        </w:rPr>
        <w:t>精确率</w:t>
      </w:r>
      <w:r w:rsidRPr="00305989">
        <w:t>：控制误诊风险；</w:t>
      </w:r>
    </w:p>
    <w:p w14:paraId="0D236538" w14:textId="77777777" w:rsidR="00305989" w:rsidRPr="00305989" w:rsidRDefault="00305989" w:rsidP="00305989">
      <w:pPr>
        <w:numPr>
          <w:ilvl w:val="0"/>
          <w:numId w:val="33"/>
        </w:numPr>
        <w:rPr>
          <w:rFonts w:hint="eastAsia"/>
        </w:rPr>
      </w:pPr>
      <w:r w:rsidRPr="00305989">
        <w:rPr>
          <w:b/>
          <w:bCs/>
        </w:rPr>
        <w:t>召回率</w:t>
      </w:r>
      <w:r w:rsidRPr="00305989">
        <w:t>：防止漏诊；</w:t>
      </w:r>
    </w:p>
    <w:p w14:paraId="21EEC5F9" w14:textId="77777777" w:rsidR="00305989" w:rsidRPr="00305989" w:rsidRDefault="00305989" w:rsidP="00305989">
      <w:pPr>
        <w:numPr>
          <w:ilvl w:val="0"/>
          <w:numId w:val="33"/>
        </w:numPr>
        <w:rPr>
          <w:rFonts w:hint="eastAsia"/>
        </w:rPr>
      </w:pPr>
      <w:r w:rsidRPr="00305989">
        <w:rPr>
          <w:b/>
          <w:bCs/>
        </w:rPr>
        <w:t>F1-score</w:t>
      </w:r>
      <w:r w:rsidRPr="00305989">
        <w:t>：综合评价指标；</w:t>
      </w:r>
    </w:p>
    <w:p w14:paraId="54CD8BE9" w14:textId="26749CC9" w:rsidR="00305989" w:rsidRPr="00305989" w:rsidRDefault="00305989" w:rsidP="00305989">
      <w:pPr>
        <w:rPr>
          <w:rFonts w:hint="eastAsia"/>
        </w:rPr>
      </w:pPr>
      <w:r w:rsidRPr="00305989">
        <w:t>其中，</w:t>
      </w:r>
      <w:r w:rsidRPr="00305989">
        <w:rPr>
          <w:b/>
          <w:bCs/>
        </w:rPr>
        <w:t>F1-score 被设为模型主评判标准</w:t>
      </w:r>
      <w:r w:rsidRPr="00305989">
        <w:t>，特别适用于类别不平衡的医疗预测任务。平台通过分类报告、混淆矩阵等多维度反馈机制，使模型性能评估更加全面严谨，符合实际临床需求。</w:t>
      </w:r>
    </w:p>
    <w:p w14:paraId="6C7D4FFF" w14:textId="77777777" w:rsidR="00305989" w:rsidRPr="00305989" w:rsidRDefault="00305989" w:rsidP="00305989">
      <w:pPr>
        <w:pStyle w:val="2"/>
        <w:rPr>
          <w:rFonts w:hint="eastAsia"/>
        </w:rPr>
      </w:pPr>
      <w:bookmarkStart w:id="48" w:name="_Toc201012813"/>
      <w:r w:rsidRPr="00305989">
        <w:t>6.5 易用性与可视化并重，提升用户交互体验</w:t>
      </w:r>
      <w:bookmarkEnd w:id="48"/>
    </w:p>
    <w:p w14:paraId="1E72C820" w14:textId="77777777" w:rsidR="00305989" w:rsidRPr="00305989" w:rsidRDefault="00305989" w:rsidP="00305989">
      <w:pPr>
        <w:numPr>
          <w:ilvl w:val="0"/>
          <w:numId w:val="34"/>
        </w:numPr>
        <w:rPr>
          <w:rFonts w:hint="eastAsia"/>
        </w:rPr>
      </w:pPr>
      <w:r w:rsidRPr="00305989">
        <w:t>设计简洁清晰的输入表单，用户仅需填写基本健康参数即可获取预测结果；</w:t>
      </w:r>
    </w:p>
    <w:p w14:paraId="67579EC1" w14:textId="77777777" w:rsidR="00305989" w:rsidRPr="00305989" w:rsidRDefault="00305989" w:rsidP="00305989">
      <w:pPr>
        <w:numPr>
          <w:ilvl w:val="0"/>
          <w:numId w:val="34"/>
        </w:numPr>
        <w:rPr>
          <w:rFonts w:hint="eastAsia"/>
        </w:rPr>
      </w:pPr>
      <w:r w:rsidRPr="00305989">
        <w:t>支持预测历史回顾，后续可拓展“健康趋势追踪”功能；</w:t>
      </w:r>
    </w:p>
    <w:p w14:paraId="27723372" w14:textId="77777777" w:rsidR="00305989" w:rsidRPr="00305989" w:rsidRDefault="00305989" w:rsidP="00305989">
      <w:pPr>
        <w:numPr>
          <w:ilvl w:val="0"/>
          <w:numId w:val="34"/>
        </w:numPr>
        <w:rPr>
          <w:rFonts w:hint="eastAsia"/>
        </w:rPr>
      </w:pPr>
      <w:r w:rsidRPr="00305989">
        <w:t>适配移动与PC端，便于医护人员与普通用户使用。</w:t>
      </w:r>
    </w:p>
    <w:p w14:paraId="3B799085" w14:textId="0319A57F" w:rsidR="00305989" w:rsidRPr="00305989" w:rsidRDefault="00305989" w:rsidP="00305989">
      <w:pPr>
        <w:rPr>
          <w:rFonts w:hint="eastAsia"/>
        </w:rPr>
      </w:pPr>
      <w:r w:rsidRPr="00305989">
        <w:t>这种“</w:t>
      </w:r>
      <w:r w:rsidRPr="00305989">
        <w:rPr>
          <w:b/>
          <w:bCs/>
        </w:rPr>
        <w:t>可理解 + 可操作</w:t>
      </w:r>
      <w:r w:rsidRPr="00305989">
        <w:t>”的界面设计，兼顾医学应用的严肃性与大众使用的便捷性。</w:t>
      </w:r>
    </w:p>
    <w:p w14:paraId="41AA0BA5" w14:textId="77777777" w:rsidR="00305989" w:rsidRPr="00305989" w:rsidRDefault="00305989" w:rsidP="00305989">
      <w:pPr>
        <w:pStyle w:val="2"/>
        <w:rPr>
          <w:rFonts w:hint="eastAsia"/>
        </w:rPr>
      </w:pPr>
      <w:bookmarkStart w:id="49" w:name="_Toc201012814"/>
      <w:r w:rsidRPr="00305989">
        <w:t>6.6 平台具备可移植性与可重用性</w:t>
      </w:r>
      <w:bookmarkEnd w:id="49"/>
    </w:p>
    <w:p w14:paraId="338D7DCD" w14:textId="77777777" w:rsidR="00305989" w:rsidRPr="00305989" w:rsidRDefault="00305989" w:rsidP="00305989">
      <w:pPr>
        <w:numPr>
          <w:ilvl w:val="0"/>
          <w:numId w:val="35"/>
        </w:numPr>
        <w:rPr>
          <w:rFonts w:hint="eastAsia"/>
        </w:rPr>
      </w:pPr>
      <w:r w:rsidRPr="00305989">
        <w:t>所有模块采用模块化设计，便于快速替换模型、调整结构；</w:t>
      </w:r>
    </w:p>
    <w:p w14:paraId="561FF88A" w14:textId="77777777" w:rsidR="00305989" w:rsidRPr="00305989" w:rsidRDefault="00305989" w:rsidP="00305989">
      <w:pPr>
        <w:numPr>
          <w:ilvl w:val="0"/>
          <w:numId w:val="35"/>
        </w:numPr>
        <w:rPr>
          <w:rFonts w:hint="eastAsia"/>
        </w:rPr>
      </w:pPr>
      <w:r w:rsidRPr="00305989">
        <w:t>预测服务兼容 REST API 标准，可对接其他前端（如移动端、</w:t>
      </w:r>
      <w:proofErr w:type="gramStart"/>
      <w:r w:rsidRPr="00305989">
        <w:t>微信小</w:t>
      </w:r>
      <w:proofErr w:type="gramEnd"/>
      <w:r w:rsidRPr="00305989">
        <w:t>程序）；</w:t>
      </w:r>
    </w:p>
    <w:p w14:paraId="238EA285" w14:textId="77777777" w:rsidR="00305989" w:rsidRPr="00305989" w:rsidRDefault="00305989" w:rsidP="00305989">
      <w:pPr>
        <w:numPr>
          <w:ilvl w:val="0"/>
          <w:numId w:val="35"/>
        </w:numPr>
        <w:rPr>
          <w:rFonts w:hint="eastAsia"/>
        </w:rPr>
      </w:pPr>
      <w:r w:rsidRPr="00305989">
        <w:t>支持数据接口导入/导出，方便对接电子健康档案系统或第三方应用；</w:t>
      </w:r>
    </w:p>
    <w:p w14:paraId="31FDA0BC" w14:textId="77777777" w:rsidR="00305989" w:rsidRPr="00305989" w:rsidRDefault="00305989" w:rsidP="00305989">
      <w:pPr>
        <w:numPr>
          <w:ilvl w:val="0"/>
          <w:numId w:val="35"/>
        </w:numPr>
        <w:rPr>
          <w:rFonts w:hint="eastAsia"/>
        </w:rPr>
      </w:pPr>
      <w:r w:rsidRPr="00305989">
        <w:t>模型保存格式支持 .</w:t>
      </w:r>
      <w:proofErr w:type="spellStart"/>
      <w:r w:rsidRPr="00305989">
        <w:t>pkl</w:t>
      </w:r>
      <w:proofErr w:type="spellEnd"/>
      <w:r w:rsidRPr="00305989">
        <w:t>, .</w:t>
      </w:r>
      <w:proofErr w:type="spellStart"/>
      <w:r w:rsidRPr="00305989">
        <w:t>json</w:t>
      </w:r>
      <w:proofErr w:type="spellEnd"/>
      <w:r w:rsidRPr="00305989">
        <w:t>, .</w:t>
      </w:r>
      <w:proofErr w:type="spellStart"/>
      <w:r w:rsidRPr="00305989">
        <w:t>ckpt</w:t>
      </w:r>
      <w:proofErr w:type="spellEnd"/>
      <w:r w:rsidRPr="00305989">
        <w:t xml:space="preserve"> 等，方便迁移至其他 AI 框架部署。</w:t>
      </w:r>
    </w:p>
    <w:p w14:paraId="6A0C0CA8" w14:textId="77777777" w:rsidR="00305989" w:rsidRPr="00305989" w:rsidRDefault="00305989" w:rsidP="00305989">
      <w:pPr>
        <w:rPr>
          <w:rFonts w:hint="eastAsia"/>
        </w:rPr>
      </w:pPr>
      <w:r w:rsidRPr="00305989">
        <w:t>平台整体具有良好的</w:t>
      </w:r>
      <w:r w:rsidRPr="00305989">
        <w:rPr>
          <w:b/>
          <w:bCs/>
        </w:rPr>
        <w:t>通用性、移植性与教育科研价值</w:t>
      </w:r>
      <w:r w:rsidRPr="00305989">
        <w:t>，可作为面向慢病筛查的基础模块化工具原型。</w:t>
      </w:r>
    </w:p>
    <w:p w14:paraId="6300CA51" w14:textId="77777777" w:rsidR="00305989" w:rsidRPr="00305989" w:rsidRDefault="00305989" w:rsidP="00476BA6">
      <w:pPr>
        <w:rPr>
          <w:rFonts w:hint="eastAsia"/>
        </w:rPr>
      </w:pPr>
    </w:p>
    <w:sectPr w:rsidR="00305989" w:rsidRPr="003059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F215E" w14:textId="77777777" w:rsidR="005E2B97" w:rsidRDefault="005E2B97" w:rsidP="00486020">
      <w:pPr>
        <w:spacing w:after="0" w:line="240" w:lineRule="auto"/>
        <w:rPr>
          <w:rFonts w:hint="eastAsia"/>
        </w:rPr>
      </w:pPr>
      <w:r>
        <w:separator/>
      </w:r>
    </w:p>
  </w:endnote>
  <w:endnote w:type="continuationSeparator" w:id="0">
    <w:p w14:paraId="512FE12B" w14:textId="77777777" w:rsidR="005E2B97" w:rsidRDefault="005E2B97" w:rsidP="0048602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78156" w14:textId="77777777" w:rsidR="005E2B97" w:rsidRDefault="005E2B97" w:rsidP="00486020">
      <w:pPr>
        <w:spacing w:after="0" w:line="240" w:lineRule="auto"/>
        <w:rPr>
          <w:rFonts w:hint="eastAsia"/>
        </w:rPr>
      </w:pPr>
      <w:r>
        <w:separator/>
      </w:r>
    </w:p>
  </w:footnote>
  <w:footnote w:type="continuationSeparator" w:id="0">
    <w:p w14:paraId="68F5A3C1" w14:textId="77777777" w:rsidR="005E2B97" w:rsidRDefault="005E2B97" w:rsidP="0048602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AB0"/>
    <w:multiLevelType w:val="multilevel"/>
    <w:tmpl w:val="5DAE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7150"/>
    <w:multiLevelType w:val="hybridMultilevel"/>
    <w:tmpl w:val="ACC204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363EE2"/>
    <w:multiLevelType w:val="multilevel"/>
    <w:tmpl w:val="356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8561A"/>
    <w:multiLevelType w:val="multilevel"/>
    <w:tmpl w:val="E6A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C48"/>
    <w:multiLevelType w:val="multilevel"/>
    <w:tmpl w:val="2FA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85D7D"/>
    <w:multiLevelType w:val="hybridMultilevel"/>
    <w:tmpl w:val="83CED7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CB4009"/>
    <w:multiLevelType w:val="hybridMultilevel"/>
    <w:tmpl w:val="BE5693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605185"/>
    <w:multiLevelType w:val="multilevel"/>
    <w:tmpl w:val="5F0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C5BB0"/>
    <w:multiLevelType w:val="multilevel"/>
    <w:tmpl w:val="940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831FC"/>
    <w:multiLevelType w:val="multilevel"/>
    <w:tmpl w:val="A7E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55CE2"/>
    <w:multiLevelType w:val="multilevel"/>
    <w:tmpl w:val="2D26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55A85"/>
    <w:multiLevelType w:val="multilevel"/>
    <w:tmpl w:val="CE6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F6B0C"/>
    <w:multiLevelType w:val="multilevel"/>
    <w:tmpl w:val="D03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13746"/>
    <w:multiLevelType w:val="multilevel"/>
    <w:tmpl w:val="89A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06D78"/>
    <w:multiLevelType w:val="multilevel"/>
    <w:tmpl w:val="E7F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542A6"/>
    <w:multiLevelType w:val="multilevel"/>
    <w:tmpl w:val="3850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67D08"/>
    <w:multiLevelType w:val="hybridMultilevel"/>
    <w:tmpl w:val="A6AE0304"/>
    <w:lvl w:ilvl="0" w:tplc="1684325E">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5135451"/>
    <w:multiLevelType w:val="multilevel"/>
    <w:tmpl w:val="F052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96079"/>
    <w:multiLevelType w:val="multilevel"/>
    <w:tmpl w:val="B35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32050"/>
    <w:multiLevelType w:val="multilevel"/>
    <w:tmpl w:val="C2E4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C4BA7"/>
    <w:multiLevelType w:val="multilevel"/>
    <w:tmpl w:val="1CCA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24792"/>
    <w:multiLevelType w:val="multilevel"/>
    <w:tmpl w:val="F3B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74A9A"/>
    <w:multiLevelType w:val="multilevel"/>
    <w:tmpl w:val="759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56EC7"/>
    <w:multiLevelType w:val="multilevel"/>
    <w:tmpl w:val="153C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7156B"/>
    <w:multiLevelType w:val="multilevel"/>
    <w:tmpl w:val="D62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82465"/>
    <w:multiLevelType w:val="multilevel"/>
    <w:tmpl w:val="E6F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20E5D"/>
    <w:multiLevelType w:val="multilevel"/>
    <w:tmpl w:val="872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F0AE5"/>
    <w:multiLevelType w:val="multilevel"/>
    <w:tmpl w:val="3EA6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62C32"/>
    <w:multiLevelType w:val="multilevel"/>
    <w:tmpl w:val="8E3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D4963"/>
    <w:multiLevelType w:val="multilevel"/>
    <w:tmpl w:val="582A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4C4108"/>
    <w:multiLevelType w:val="multilevel"/>
    <w:tmpl w:val="297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538A9"/>
    <w:multiLevelType w:val="multilevel"/>
    <w:tmpl w:val="D6E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A17DF"/>
    <w:multiLevelType w:val="multilevel"/>
    <w:tmpl w:val="D97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05D4F"/>
    <w:multiLevelType w:val="multilevel"/>
    <w:tmpl w:val="D2D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9D2EA5"/>
    <w:multiLevelType w:val="multilevel"/>
    <w:tmpl w:val="45B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649529">
    <w:abstractNumId w:val="16"/>
  </w:num>
  <w:num w:numId="2" w16cid:durableId="967012663">
    <w:abstractNumId w:val="32"/>
  </w:num>
  <w:num w:numId="3" w16cid:durableId="872574812">
    <w:abstractNumId w:val="3"/>
  </w:num>
  <w:num w:numId="4" w16cid:durableId="1337031658">
    <w:abstractNumId w:val="12"/>
  </w:num>
  <w:num w:numId="5" w16cid:durableId="1085495004">
    <w:abstractNumId w:val="34"/>
  </w:num>
  <w:num w:numId="6" w16cid:durableId="812142403">
    <w:abstractNumId w:val="29"/>
  </w:num>
  <w:num w:numId="7" w16cid:durableId="175972246">
    <w:abstractNumId w:val="27"/>
  </w:num>
  <w:num w:numId="8" w16cid:durableId="322048198">
    <w:abstractNumId w:val="17"/>
  </w:num>
  <w:num w:numId="9" w16cid:durableId="417554271">
    <w:abstractNumId w:val="31"/>
  </w:num>
  <w:num w:numId="10" w16cid:durableId="812992606">
    <w:abstractNumId w:val="0"/>
  </w:num>
  <w:num w:numId="11" w16cid:durableId="1152526598">
    <w:abstractNumId w:val="1"/>
  </w:num>
  <w:num w:numId="12" w16cid:durableId="892158679">
    <w:abstractNumId w:val="10"/>
  </w:num>
  <w:num w:numId="13" w16cid:durableId="1055665184">
    <w:abstractNumId w:val="5"/>
  </w:num>
  <w:num w:numId="14" w16cid:durableId="1171797649">
    <w:abstractNumId w:val="6"/>
  </w:num>
  <w:num w:numId="15" w16cid:durableId="724109467">
    <w:abstractNumId w:val="9"/>
  </w:num>
  <w:num w:numId="16" w16cid:durableId="1758400371">
    <w:abstractNumId w:val="25"/>
  </w:num>
  <w:num w:numId="17" w16cid:durableId="1928422100">
    <w:abstractNumId w:val="24"/>
  </w:num>
  <w:num w:numId="18" w16cid:durableId="24598473">
    <w:abstractNumId w:val="26"/>
  </w:num>
  <w:num w:numId="19" w16cid:durableId="1410083106">
    <w:abstractNumId w:val="30"/>
  </w:num>
  <w:num w:numId="20" w16cid:durableId="1766731550">
    <w:abstractNumId w:val="20"/>
  </w:num>
  <w:num w:numId="21" w16cid:durableId="1959875351">
    <w:abstractNumId w:val="19"/>
  </w:num>
  <w:num w:numId="22" w16cid:durableId="1380740137">
    <w:abstractNumId w:val="2"/>
  </w:num>
  <w:num w:numId="23" w16cid:durableId="2056003233">
    <w:abstractNumId w:val="15"/>
  </w:num>
  <w:num w:numId="24" w16cid:durableId="159809444">
    <w:abstractNumId w:val="11"/>
  </w:num>
  <w:num w:numId="25" w16cid:durableId="464927032">
    <w:abstractNumId w:val="14"/>
  </w:num>
  <w:num w:numId="26" w16cid:durableId="1650473744">
    <w:abstractNumId w:val="23"/>
  </w:num>
  <w:num w:numId="27" w16cid:durableId="564337490">
    <w:abstractNumId w:val="7"/>
  </w:num>
  <w:num w:numId="28" w16cid:durableId="1881432963">
    <w:abstractNumId w:val="28"/>
  </w:num>
  <w:num w:numId="29" w16cid:durableId="105395691">
    <w:abstractNumId w:val="33"/>
  </w:num>
  <w:num w:numId="30" w16cid:durableId="1759977975">
    <w:abstractNumId w:val="21"/>
  </w:num>
  <w:num w:numId="31" w16cid:durableId="1875580353">
    <w:abstractNumId w:val="13"/>
  </w:num>
  <w:num w:numId="32" w16cid:durableId="1169368434">
    <w:abstractNumId w:val="22"/>
  </w:num>
  <w:num w:numId="33" w16cid:durableId="103692242">
    <w:abstractNumId w:val="18"/>
  </w:num>
  <w:num w:numId="34" w16cid:durableId="917910174">
    <w:abstractNumId w:val="8"/>
  </w:num>
  <w:num w:numId="35" w16cid:durableId="257251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58"/>
    <w:rsid w:val="000A66AD"/>
    <w:rsid w:val="000F4957"/>
    <w:rsid w:val="001D6712"/>
    <w:rsid w:val="002747E5"/>
    <w:rsid w:val="00305989"/>
    <w:rsid w:val="0034358B"/>
    <w:rsid w:val="0043795A"/>
    <w:rsid w:val="00476BA6"/>
    <w:rsid w:val="00477ABF"/>
    <w:rsid w:val="00486020"/>
    <w:rsid w:val="00487D70"/>
    <w:rsid w:val="004A25E4"/>
    <w:rsid w:val="005D20B2"/>
    <w:rsid w:val="005E05FA"/>
    <w:rsid w:val="005E2B97"/>
    <w:rsid w:val="006A4837"/>
    <w:rsid w:val="006D042C"/>
    <w:rsid w:val="006E741B"/>
    <w:rsid w:val="007A5A21"/>
    <w:rsid w:val="00877C4C"/>
    <w:rsid w:val="00891076"/>
    <w:rsid w:val="008C573F"/>
    <w:rsid w:val="009B656C"/>
    <w:rsid w:val="00B20A87"/>
    <w:rsid w:val="00B454B5"/>
    <w:rsid w:val="00C30510"/>
    <w:rsid w:val="00CD73DE"/>
    <w:rsid w:val="00D85C35"/>
    <w:rsid w:val="00E06FD9"/>
    <w:rsid w:val="00E40380"/>
    <w:rsid w:val="00E42223"/>
    <w:rsid w:val="00E55E58"/>
    <w:rsid w:val="00EB1E96"/>
    <w:rsid w:val="00ED3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57220"/>
  <w15:chartTrackingRefBased/>
  <w15:docId w15:val="{DF1FA683-583F-45F4-A509-C79C92D3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55E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5E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55E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55E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55E5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55E5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55E5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55E5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55E5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5E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55E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55E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55E58"/>
    <w:rPr>
      <w:rFonts w:cstheme="majorBidi"/>
      <w:color w:val="0F4761" w:themeColor="accent1" w:themeShade="BF"/>
      <w:sz w:val="28"/>
      <w:szCs w:val="28"/>
    </w:rPr>
  </w:style>
  <w:style w:type="character" w:customStyle="1" w:styleId="50">
    <w:name w:val="标题 5 字符"/>
    <w:basedOn w:val="a0"/>
    <w:link w:val="5"/>
    <w:uiPriority w:val="9"/>
    <w:semiHidden/>
    <w:rsid w:val="00E55E58"/>
    <w:rPr>
      <w:rFonts w:cstheme="majorBidi"/>
      <w:color w:val="0F4761" w:themeColor="accent1" w:themeShade="BF"/>
      <w:sz w:val="24"/>
    </w:rPr>
  </w:style>
  <w:style w:type="character" w:customStyle="1" w:styleId="60">
    <w:name w:val="标题 6 字符"/>
    <w:basedOn w:val="a0"/>
    <w:link w:val="6"/>
    <w:uiPriority w:val="9"/>
    <w:semiHidden/>
    <w:rsid w:val="00E55E58"/>
    <w:rPr>
      <w:rFonts w:cstheme="majorBidi"/>
      <w:b/>
      <w:bCs/>
      <w:color w:val="0F4761" w:themeColor="accent1" w:themeShade="BF"/>
    </w:rPr>
  </w:style>
  <w:style w:type="character" w:customStyle="1" w:styleId="70">
    <w:name w:val="标题 7 字符"/>
    <w:basedOn w:val="a0"/>
    <w:link w:val="7"/>
    <w:uiPriority w:val="9"/>
    <w:semiHidden/>
    <w:rsid w:val="00E55E58"/>
    <w:rPr>
      <w:rFonts w:cstheme="majorBidi"/>
      <w:b/>
      <w:bCs/>
      <w:color w:val="595959" w:themeColor="text1" w:themeTint="A6"/>
    </w:rPr>
  </w:style>
  <w:style w:type="character" w:customStyle="1" w:styleId="80">
    <w:name w:val="标题 8 字符"/>
    <w:basedOn w:val="a0"/>
    <w:link w:val="8"/>
    <w:uiPriority w:val="9"/>
    <w:semiHidden/>
    <w:rsid w:val="00E55E58"/>
    <w:rPr>
      <w:rFonts w:cstheme="majorBidi"/>
      <w:color w:val="595959" w:themeColor="text1" w:themeTint="A6"/>
    </w:rPr>
  </w:style>
  <w:style w:type="character" w:customStyle="1" w:styleId="90">
    <w:name w:val="标题 9 字符"/>
    <w:basedOn w:val="a0"/>
    <w:link w:val="9"/>
    <w:uiPriority w:val="9"/>
    <w:semiHidden/>
    <w:rsid w:val="00E55E58"/>
    <w:rPr>
      <w:rFonts w:eastAsiaTheme="majorEastAsia" w:cstheme="majorBidi"/>
      <w:color w:val="595959" w:themeColor="text1" w:themeTint="A6"/>
    </w:rPr>
  </w:style>
  <w:style w:type="paragraph" w:styleId="a3">
    <w:name w:val="Title"/>
    <w:basedOn w:val="a"/>
    <w:next w:val="a"/>
    <w:link w:val="a4"/>
    <w:uiPriority w:val="10"/>
    <w:qFormat/>
    <w:rsid w:val="00E55E5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5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5E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5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5E58"/>
    <w:pPr>
      <w:spacing w:before="160"/>
      <w:jc w:val="center"/>
    </w:pPr>
    <w:rPr>
      <w:i/>
      <w:iCs/>
      <w:color w:val="404040" w:themeColor="text1" w:themeTint="BF"/>
    </w:rPr>
  </w:style>
  <w:style w:type="character" w:customStyle="1" w:styleId="a8">
    <w:name w:val="引用 字符"/>
    <w:basedOn w:val="a0"/>
    <w:link w:val="a7"/>
    <w:uiPriority w:val="29"/>
    <w:rsid w:val="00E55E58"/>
    <w:rPr>
      <w:i/>
      <w:iCs/>
      <w:color w:val="404040" w:themeColor="text1" w:themeTint="BF"/>
    </w:rPr>
  </w:style>
  <w:style w:type="paragraph" w:styleId="a9">
    <w:name w:val="List Paragraph"/>
    <w:basedOn w:val="a"/>
    <w:uiPriority w:val="34"/>
    <w:qFormat/>
    <w:rsid w:val="00E55E58"/>
    <w:pPr>
      <w:ind w:left="720"/>
      <w:contextualSpacing/>
    </w:pPr>
  </w:style>
  <w:style w:type="character" w:styleId="aa">
    <w:name w:val="Intense Emphasis"/>
    <w:basedOn w:val="a0"/>
    <w:uiPriority w:val="21"/>
    <w:qFormat/>
    <w:rsid w:val="00E55E58"/>
    <w:rPr>
      <w:i/>
      <w:iCs/>
      <w:color w:val="0F4761" w:themeColor="accent1" w:themeShade="BF"/>
    </w:rPr>
  </w:style>
  <w:style w:type="paragraph" w:styleId="ab">
    <w:name w:val="Intense Quote"/>
    <w:basedOn w:val="a"/>
    <w:next w:val="a"/>
    <w:link w:val="ac"/>
    <w:uiPriority w:val="30"/>
    <w:qFormat/>
    <w:rsid w:val="00E55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5E58"/>
    <w:rPr>
      <w:i/>
      <w:iCs/>
      <w:color w:val="0F4761" w:themeColor="accent1" w:themeShade="BF"/>
    </w:rPr>
  </w:style>
  <w:style w:type="character" w:styleId="ad">
    <w:name w:val="Intense Reference"/>
    <w:basedOn w:val="a0"/>
    <w:uiPriority w:val="32"/>
    <w:qFormat/>
    <w:rsid w:val="00E55E58"/>
    <w:rPr>
      <w:b/>
      <w:bCs/>
      <w:smallCaps/>
      <w:color w:val="0F4761" w:themeColor="accent1" w:themeShade="BF"/>
      <w:spacing w:val="5"/>
    </w:rPr>
  </w:style>
  <w:style w:type="paragraph" w:styleId="ae">
    <w:name w:val="header"/>
    <w:basedOn w:val="a"/>
    <w:link w:val="af"/>
    <w:uiPriority w:val="99"/>
    <w:unhideWhenUsed/>
    <w:rsid w:val="0048602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86020"/>
    <w:rPr>
      <w:sz w:val="18"/>
      <w:szCs w:val="18"/>
    </w:rPr>
  </w:style>
  <w:style w:type="paragraph" w:styleId="af0">
    <w:name w:val="footer"/>
    <w:basedOn w:val="a"/>
    <w:link w:val="af1"/>
    <w:uiPriority w:val="99"/>
    <w:unhideWhenUsed/>
    <w:rsid w:val="0048602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86020"/>
    <w:rPr>
      <w:sz w:val="18"/>
      <w:szCs w:val="18"/>
    </w:rPr>
  </w:style>
  <w:style w:type="paragraph" w:styleId="af2">
    <w:name w:val="Normal (Web)"/>
    <w:basedOn w:val="a"/>
    <w:uiPriority w:val="99"/>
    <w:semiHidden/>
    <w:unhideWhenUsed/>
    <w:rsid w:val="007A5A21"/>
    <w:rPr>
      <w:rFonts w:ascii="Times New Roman" w:hAnsi="Times New Roman" w:cs="Times New Roman"/>
      <w:sz w:val="24"/>
    </w:rPr>
  </w:style>
  <w:style w:type="character" w:styleId="af3">
    <w:name w:val="Strong"/>
    <w:basedOn w:val="a0"/>
    <w:uiPriority w:val="22"/>
    <w:qFormat/>
    <w:rsid w:val="007A5A21"/>
    <w:rPr>
      <w:b/>
      <w:bCs/>
    </w:rPr>
  </w:style>
  <w:style w:type="paragraph" w:styleId="TOC">
    <w:name w:val="TOC Heading"/>
    <w:basedOn w:val="1"/>
    <w:next w:val="a"/>
    <w:uiPriority w:val="39"/>
    <w:unhideWhenUsed/>
    <w:qFormat/>
    <w:rsid w:val="00B454B5"/>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B454B5"/>
  </w:style>
  <w:style w:type="paragraph" w:styleId="TOC2">
    <w:name w:val="toc 2"/>
    <w:basedOn w:val="a"/>
    <w:next w:val="a"/>
    <w:autoRedefine/>
    <w:uiPriority w:val="39"/>
    <w:unhideWhenUsed/>
    <w:rsid w:val="00B454B5"/>
    <w:pPr>
      <w:ind w:leftChars="200" w:left="420"/>
    </w:pPr>
  </w:style>
  <w:style w:type="paragraph" w:styleId="TOC3">
    <w:name w:val="toc 3"/>
    <w:basedOn w:val="a"/>
    <w:next w:val="a"/>
    <w:autoRedefine/>
    <w:uiPriority w:val="39"/>
    <w:unhideWhenUsed/>
    <w:rsid w:val="00B454B5"/>
    <w:pPr>
      <w:ind w:leftChars="400" w:left="840"/>
    </w:pPr>
  </w:style>
  <w:style w:type="character" w:styleId="af4">
    <w:name w:val="Hyperlink"/>
    <w:basedOn w:val="a0"/>
    <w:uiPriority w:val="99"/>
    <w:unhideWhenUsed/>
    <w:rsid w:val="00B454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0247">
      <w:bodyDiv w:val="1"/>
      <w:marLeft w:val="0"/>
      <w:marRight w:val="0"/>
      <w:marTop w:val="0"/>
      <w:marBottom w:val="0"/>
      <w:divBdr>
        <w:top w:val="none" w:sz="0" w:space="0" w:color="auto"/>
        <w:left w:val="none" w:sz="0" w:space="0" w:color="auto"/>
        <w:bottom w:val="none" w:sz="0" w:space="0" w:color="auto"/>
        <w:right w:val="none" w:sz="0" w:space="0" w:color="auto"/>
      </w:divBdr>
    </w:div>
    <w:div w:id="43725237">
      <w:bodyDiv w:val="1"/>
      <w:marLeft w:val="0"/>
      <w:marRight w:val="0"/>
      <w:marTop w:val="0"/>
      <w:marBottom w:val="0"/>
      <w:divBdr>
        <w:top w:val="none" w:sz="0" w:space="0" w:color="auto"/>
        <w:left w:val="none" w:sz="0" w:space="0" w:color="auto"/>
        <w:bottom w:val="none" w:sz="0" w:space="0" w:color="auto"/>
        <w:right w:val="none" w:sz="0" w:space="0" w:color="auto"/>
      </w:divBdr>
    </w:div>
    <w:div w:id="50734004">
      <w:bodyDiv w:val="1"/>
      <w:marLeft w:val="0"/>
      <w:marRight w:val="0"/>
      <w:marTop w:val="0"/>
      <w:marBottom w:val="0"/>
      <w:divBdr>
        <w:top w:val="none" w:sz="0" w:space="0" w:color="auto"/>
        <w:left w:val="none" w:sz="0" w:space="0" w:color="auto"/>
        <w:bottom w:val="none" w:sz="0" w:space="0" w:color="auto"/>
        <w:right w:val="none" w:sz="0" w:space="0" w:color="auto"/>
      </w:divBdr>
    </w:div>
    <w:div w:id="58868596">
      <w:bodyDiv w:val="1"/>
      <w:marLeft w:val="0"/>
      <w:marRight w:val="0"/>
      <w:marTop w:val="0"/>
      <w:marBottom w:val="0"/>
      <w:divBdr>
        <w:top w:val="none" w:sz="0" w:space="0" w:color="auto"/>
        <w:left w:val="none" w:sz="0" w:space="0" w:color="auto"/>
        <w:bottom w:val="none" w:sz="0" w:space="0" w:color="auto"/>
        <w:right w:val="none" w:sz="0" w:space="0" w:color="auto"/>
      </w:divBdr>
    </w:div>
    <w:div w:id="61760683">
      <w:bodyDiv w:val="1"/>
      <w:marLeft w:val="0"/>
      <w:marRight w:val="0"/>
      <w:marTop w:val="0"/>
      <w:marBottom w:val="0"/>
      <w:divBdr>
        <w:top w:val="none" w:sz="0" w:space="0" w:color="auto"/>
        <w:left w:val="none" w:sz="0" w:space="0" w:color="auto"/>
        <w:bottom w:val="none" w:sz="0" w:space="0" w:color="auto"/>
        <w:right w:val="none" w:sz="0" w:space="0" w:color="auto"/>
      </w:divBdr>
    </w:div>
    <w:div w:id="76557117">
      <w:bodyDiv w:val="1"/>
      <w:marLeft w:val="0"/>
      <w:marRight w:val="0"/>
      <w:marTop w:val="0"/>
      <w:marBottom w:val="0"/>
      <w:divBdr>
        <w:top w:val="none" w:sz="0" w:space="0" w:color="auto"/>
        <w:left w:val="none" w:sz="0" w:space="0" w:color="auto"/>
        <w:bottom w:val="none" w:sz="0" w:space="0" w:color="auto"/>
        <w:right w:val="none" w:sz="0" w:space="0" w:color="auto"/>
      </w:divBdr>
    </w:div>
    <w:div w:id="128519089">
      <w:bodyDiv w:val="1"/>
      <w:marLeft w:val="0"/>
      <w:marRight w:val="0"/>
      <w:marTop w:val="0"/>
      <w:marBottom w:val="0"/>
      <w:divBdr>
        <w:top w:val="none" w:sz="0" w:space="0" w:color="auto"/>
        <w:left w:val="none" w:sz="0" w:space="0" w:color="auto"/>
        <w:bottom w:val="none" w:sz="0" w:space="0" w:color="auto"/>
        <w:right w:val="none" w:sz="0" w:space="0" w:color="auto"/>
      </w:divBdr>
    </w:div>
    <w:div w:id="128862291">
      <w:bodyDiv w:val="1"/>
      <w:marLeft w:val="0"/>
      <w:marRight w:val="0"/>
      <w:marTop w:val="0"/>
      <w:marBottom w:val="0"/>
      <w:divBdr>
        <w:top w:val="none" w:sz="0" w:space="0" w:color="auto"/>
        <w:left w:val="none" w:sz="0" w:space="0" w:color="auto"/>
        <w:bottom w:val="none" w:sz="0" w:space="0" w:color="auto"/>
        <w:right w:val="none" w:sz="0" w:space="0" w:color="auto"/>
      </w:divBdr>
    </w:div>
    <w:div w:id="134761509">
      <w:bodyDiv w:val="1"/>
      <w:marLeft w:val="0"/>
      <w:marRight w:val="0"/>
      <w:marTop w:val="0"/>
      <w:marBottom w:val="0"/>
      <w:divBdr>
        <w:top w:val="none" w:sz="0" w:space="0" w:color="auto"/>
        <w:left w:val="none" w:sz="0" w:space="0" w:color="auto"/>
        <w:bottom w:val="none" w:sz="0" w:space="0" w:color="auto"/>
        <w:right w:val="none" w:sz="0" w:space="0" w:color="auto"/>
      </w:divBdr>
    </w:div>
    <w:div w:id="144317973">
      <w:bodyDiv w:val="1"/>
      <w:marLeft w:val="0"/>
      <w:marRight w:val="0"/>
      <w:marTop w:val="0"/>
      <w:marBottom w:val="0"/>
      <w:divBdr>
        <w:top w:val="none" w:sz="0" w:space="0" w:color="auto"/>
        <w:left w:val="none" w:sz="0" w:space="0" w:color="auto"/>
        <w:bottom w:val="none" w:sz="0" w:space="0" w:color="auto"/>
        <w:right w:val="none" w:sz="0" w:space="0" w:color="auto"/>
      </w:divBdr>
    </w:div>
    <w:div w:id="154760068">
      <w:bodyDiv w:val="1"/>
      <w:marLeft w:val="0"/>
      <w:marRight w:val="0"/>
      <w:marTop w:val="0"/>
      <w:marBottom w:val="0"/>
      <w:divBdr>
        <w:top w:val="none" w:sz="0" w:space="0" w:color="auto"/>
        <w:left w:val="none" w:sz="0" w:space="0" w:color="auto"/>
        <w:bottom w:val="none" w:sz="0" w:space="0" w:color="auto"/>
        <w:right w:val="none" w:sz="0" w:space="0" w:color="auto"/>
      </w:divBdr>
    </w:div>
    <w:div w:id="207957711">
      <w:bodyDiv w:val="1"/>
      <w:marLeft w:val="0"/>
      <w:marRight w:val="0"/>
      <w:marTop w:val="0"/>
      <w:marBottom w:val="0"/>
      <w:divBdr>
        <w:top w:val="none" w:sz="0" w:space="0" w:color="auto"/>
        <w:left w:val="none" w:sz="0" w:space="0" w:color="auto"/>
        <w:bottom w:val="none" w:sz="0" w:space="0" w:color="auto"/>
        <w:right w:val="none" w:sz="0" w:space="0" w:color="auto"/>
      </w:divBdr>
    </w:div>
    <w:div w:id="226307683">
      <w:bodyDiv w:val="1"/>
      <w:marLeft w:val="0"/>
      <w:marRight w:val="0"/>
      <w:marTop w:val="0"/>
      <w:marBottom w:val="0"/>
      <w:divBdr>
        <w:top w:val="none" w:sz="0" w:space="0" w:color="auto"/>
        <w:left w:val="none" w:sz="0" w:space="0" w:color="auto"/>
        <w:bottom w:val="none" w:sz="0" w:space="0" w:color="auto"/>
        <w:right w:val="none" w:sz="0" w:space="0" w:color="auto"/>
      </w:divBdr>
    </w:div>
    <w:div w:id="357435495">
      <w:bodyDiv w:val="1"/>
      <w:marLeft w:val="0"/>
      <w:marRight w:val="0"/>
      <w:marTop w:val="0"/>
      <w:marBottom w:val="0"/>
      <w:divBdr>
        <w:top w:val="none" w:sz="0" w:space="0" w:color="auto"/>
        <w:left w:val="none" w:sz="0" w:space="0" w:color="auto"/>
        <w:bottom w:val="none" w:sz="0" w:space="0" w:color="auto"/>
        <w:right w:val="none" w:sz="0" w:space="0" w:color="auto"/>
      </w:divBdr>
    </w:div>
    <w:div w:id="427308447">
      <w:bodyDiv w:val="1"/>
      <w:marLeft w:val="0"/>
      <w:marRight w:val="0"/>
      <w:marTop w:val="0"/>
      <w:marBottom w:val="0"/>
      <w:divBdr>
        <w:top w:val="none" w:sz="0" w:space="0" w:color="auto"/>
        <w:left w:val="none" w:sz="0" w:space="0" w:color="auto"/>
        <w:bottom w:val="none" w:sz="0" w:space="0" w:color="auto"/>
        <w:right w:val="none" w:sz="0" w:space="0" w:color="auto"/>
      </w:divBdr>
    </w:div>
    <w:div w:id="473569613">
      <w:bodyDiv w:val="1"/>
      <w:marLeft w:val="0"/>
      <w:marRight w:val="0"/>
      <w:marTop w:val="0"/>
      <w:marBottom w:val="0"/>
      <w:divBdr>
        <w:top w:val="none" w:sz="0" w:space="0" w:color="auto"/>
        <w:left w:val="none" w:sz="0" w:space="0" w:color="auto"/>
        <w:bottom w:val="none" w:sz="0" w:space="0" w:color="auto"/>
        <w:right w:val="none" w:sz="0" w:space="0" w:color="auto"/>
      </w:divBdr>
    </w:div>
    <w:div w:id="504173577">
      <w:bodyDiv w:val="1"/>
      <w:marLeft w:val="0"/>
      <w:marRight w:val="0"/>
      <w:marTop w:val="0"/>
      <w:marBottom w:val="0"/>
      <w:divBdr>
        <w:top w:val="none" w:sz="0" w:space="0" w:color="auto"/>
        <w:left w:val="none" w:sz="0" w:space="0" w:color="auto"/>
        <w:bottom w:val="none" w:sz="0" w:space="0" w:color="auto"/>
        <w:right w:val="none" w:sz="0" w:space="0" w:color="auto"/>
      </w:divBdr>
    </w:div>
    <w:div w:id="522674119">
      <w:bodyDiv w:val="1"/>
      <w:marLeft w:val="0"/>
      <w:marRight w:val="0"/>
      <w:marTop w:val="0"/>
      <w:marBottom w:val="0"/>
      <w:divBdr>
        <w:top w:val="none" w:sz="0" w:space="0" w:color="auto"/>
        <w:left w:val="none" w:sz="0" w:space="0" w:color="auto"/>
        <w:bottom w:val="none" w:sz="0" w:space="0" w:color="auto"/>
        <w:right w:val="none" w:sz="0" w:space="0" w:color="auto"/>
      </w:divBdr>
    </w:div>
    <w:div w:id="546180773">
      <w:bodyDiv w:val="1"/>
      <w:marLeft w:val="0"/>
      <w:marRight w:val="0"/>
      <w:marTop w:val="0"/>
      <w:marBottom w:val="0"/>
      <w:divBdr>
        <w:top w:val="none" w:sz="0" w:space="0" w:color="auto"/>
        <w:left w:val="none" w:sz="0" w:space="0" w:color="auto"/>
        <w:bottom w:val="none" w:sz="0" w:space="0" w:color="auto"/>
        <w:right w:val="none" w:sz="0" w:space="0" w:color="auto"/>
      </w:divBdr>
    </w:div>
    <w:div w:id="549071311">
      <w:bodyDiv w:val="1"/>
      <w:marLeft w:val="0"/>
      <w:marRight w:val="0"/>
      <w:marTop w:val="0"/>
      <w:marBottom w:val="0"/>
      <w:divBdr>
        <w:top w:val="none" w:sz="0" w:space="0" w:color="auto"/>
        <w:left w:val="none" w:sz="0" w:space="0" w:color="auto"/>
        <w:bottom w:val="none" w:sz="0" w:space="0" w:color="auto"/>
        <w:right w:val="none" w:sz="0" w:space="0" w:color="auto"/>
      </w:divBdr>
    </w:div>
    <w:div w:id="596712080">
      <w:bodyDiv w:val="1"/>
      <w:marLeft w:val="0"/>
      <w:marRight w:val="0"/>
      <w:marTop w:val="0"/>
      <w:marBottom w:val="0"/>
      <w:divBdr>
        <w:top w:val="none" w:sz="0" w:space="0" w:color="auto"/>
        <w:left w:val="none" w:sz="0" w:space="0" w:color="auto"/>
        <w:bottom w:val="none" w:sz="0" w:space="0" w:color="auto"/>
        <w:right w:val="none" w:sz="0" w:space="0" w:color="auto"/>
      </w:divBdr>
    </w:div>
    <w:div w:id="645209666">
      <w:bodyDiv w:val="1"/>
      <w:marLeft w:val="0"/>
      <w:marRight w:val="0"/>
      <w:marTop w:val="0"/>
      <w:marBottom w:val="0"/>
      <w:divBdr>
        <w:top w:val="none" w:sz="0" w:space="0" w:color="auto"/>
        <w:left w:val="none" w:sz="0" w:space="0" w:color="auto"/>
        <w:bottom w:val="none" w:sz="0" w:space="0" w:color="auto"/>
        <w:right w:val="none" w:sz="0" w:space="0" w:color="auto"/>
      </w:divBdr>
    </w:div>
    <w:div w:id="651830898">
      <w:bodyDiv w:val="1"/>
      <w:marLeft w:val="0"/>
      <w:marRight w:val="0"/>
      <w:marTop w:val="0"/>
      <w:marBottom w:val="0"/>
      <w:divBdr>
        <w:top w:val="none" w:sz="0" w:space="0" w:color="auto"/>
        <w:left w:val="none" w:sz="0" w:space="0" w:color="auto"/>
        <w:bottom w:val="none" w:sz="0" w:space="0" w:color="auto"/>
        <w:right w:val="none" w:sz="0" w:space="0" w:color="auto"/>
      </w:divBdr>
    </w:div>
    <w:div w:id="704913227">
      <w:bodyDiv w:val="1"/>
      <w:marLeft w:val="0"/>
      <w:marRight w:val="0"/>
      <w:marTop w:val="0"/>
      <w:marBottom w:val="0"/>
      <w:divBdr>
        <w:top w:val="none" w:sz="0" w:space="0" w:color="auto"/>
        <w:left w:val="none" w:sz="0" w:space="0" w:color="auto"/>
        <w:bottom w:val="none" w:sz="0" w:space="0" w:color="auto"/>
        <w:right w:val="none" w:sz="0" w:space="0" w:color="auto"/>
      </w:divBdr>
    </w:div>
    <w:div w:id="753476388">
      <w:bodyDiv w:val="1"/>
      <w:marLeft w:val="0"/>
      <w:marRight w:val="0"/>
      <w:marTop w:val="0"/>
      <w:marBottom w:val="0"/>
      <w:divBdr>
        <w:top w:val="none" w:sz="0" w:space="0" w:color="auto"/>
        <w:left w:val="none" w:sz="0" w:space="0" w:color="auto"/>
        <w:bottom w:val="none" w:sz="0" w:space="0" w:color="auto"/>
        <w:right w:val="none" w:sz="0" w:space="0" w:color="auto"/>
      </w:divBdr>
    </w:div>
    <w:div w:id="833031940">
      <w:bodyDiv w:val="1"/>
      <w:marLeft w:val="0"/>
      <w:marRight w:val="0"/>
      <w:marTop w:val="0"/>
      <w:marBottom w:val="0"/>
      <w:divBdr>
        <w:top w:val="none" w:sz="0" w:space="0" w:color="auto"/>
        <w:left w:val="none" w:sz="0" w:space="0" w:color="auto"/>
        <w:bottom w:val="none" w:sz="0" w:space="0" w:color="auto"/>
        <w:right w:val="none" w:sz="0" w:space="0" w:color="auto"/>
      </w:divBdr>
    </w:div>
    <w:div w:id="901871723">
      <w:bodyDiv w:val="1"/>
      <w:marLeft w:val="0"/>
      <w:marRight w:val="0"/>
      <w:marTop w:val="0"/>
      <w:marBottom w:val="0"/>
      <w:divBdr>
        <w:top w:val="none" w:sz="0" w:space="0" w:color="auto"/>
        <w:left w:val="none" w:sz="0" w:space="0" w:color="auto"/>
        <w:bottom w:val="none" w:sz="0" w:space="0" w:color="auto"/>
        <w:right w:val="none" w:sz="0" w:space="0" w:color="auto"/>
      </w:divBdr>
    </w:div>
    <w:div w:id="958218115">
      <w:bodyDiv w:val="1"/>
      <w:marLeft w:val="0"/>
      <w:marRight w:val="0"/>
      <w:marTop w:val="0"/>
      <w:marBottom w:val="0"/>
      <w:divBdr>
        <w:top w:val="none" w:sz="0" w:space="0" w:color="auto"/>
        <w:left w:val="none" w:sz="0" w:space="0" w:color="auto"/>
        <w:bottom w:val="none" w:sz="0" w:space="0" w:color="auto"/>
        <w:right w:val="none" w:sz="0" w:space="0" w:color="auto"/>
      </w:divBdr>
    </w:div>
    <w:div w:id="1025133109">
      <w:bodyDiv w:val="1"/>
      <w:marLeft w:val="0"/>
      <w:marRight w:val="0"/>
      <w:marTop w:val="0"/>
      <w:marBottom w:val="0"/>
      <w:divBdr>
        <w:top w:val="none" w:sz="0" w:space="0" w:color="auto"/>
        <w:left w:val="none" w:sz="0" w:space="0" w:color="auto"/>
        <w:bottom w:val="none" w:sz="0" w:space="0" w:color="auto"/>
        <w:right w:val="none" w:sz="0" w:space="0" w:color="auto"/>
      </w:divBdr>
    </w:div>
    <w:div w:id="1080954870">
      <w:bodyDiv w:val="1"/>
      <w:marLeft w:val="0"/>
      <w:marRight w:val="0"/>
      <w:marTop w:val="0"/>
      <w:marBottom w:val="0"/>
      <w:divBdr>
        <w:top w:val="none" w:sz="0" w:space="0" w:color="auto"/>
        <w:left w:val="none" w:sz="0" w:space="0" w:color="auto"/>
        <w:bottom w:val="none" w:sz="0" w:space="0" w:color="auto"/>
        <w:right w:val="none" w:sz="0" w:space="0" w:color="auto"/>
      </w:divBdr>
    </w:div>
    <w:div w:id="1089159199">
      <w:bodyDiv w:val="1"/>
      <w:marLeft w:val="0"/>
      <w:marRight w:val="0"/>
      <w:marTop w:val="0"/>
      <w:marBottom w:val="0"/>
      <w:divBdr>
        <w:top w:val="none" w:sz="0" w:space="0" w:color="auto"/>
        <w:left w:val="none" w:sz="0" w:space="0" w:color="auto"/>
        <w:bottom w:val="none" w:sz="0" w:space="0" w:color="auto"/>
        <w:right w:val="none" w:sz="0" w:space="0" w:color="auto"/>
      </w:divBdr>
    </w:div>
    <w:div w:id="1118181160">
      <w:bodyDiv w:val="1"/>
      <w:marLeft w:val="0"/>
      <w:marRight w:val="0"/>
      <w:marTop w:val="0"/>
      <w:marBottom w:val="0"/>
      <w:divBdr>
        <w:top w:val="none" w:sz="0" w:space="0" w:color="auto"/>
        <w:left w:val="none" w:sz="0" w:space="0" w:color="auto"/>
        <w:bottom w:val="none" w:sz="0" w:space="0" w:color="auto"/>
        <w:right w:val="none" w:sz="0" w:space="0" w:color="auto"/>
      </w:divBdr>
    </w:div>
    <w:div w:id="1133327377">
      <w:bodyDiv w:val="1"/>
      <w:marLeft w:val="0"/>
      <w:marRight w:val="0"/>
      <w:marTop w:val="0"/>
      <w:marBottom w:val="0"/>
      <w:divBdr>
        <w:top w:val="none" w:sz="0" w:space="0" w:color="auto"/>
        <w:left w:val="none" w:sz="0" w:space="0" w:color="auto"/>
        <w:bottom w:val="none" w:sz="0" w:space="0" w:color="auto"/>
        <w:right w:val="none" w:sz="0" w:space="0" w:color="auto"/>
      </w:divBdr>
    </w:div>
    <w:div w:id="1140002213">
      <w:bodyDiv w:val="1"/>
      <w:marLeft w:val="0"/>
      <w:marRight w:val="0"/>
      <w:marTop w:val="0"/>
      <w:marBottom w:val="0"/>
      <w:divBdr>
        <w:top w:val="none" w:sz="0" w:space="0" w:color="auto"/>
        <w:left w:val="none" w:sz="0" w:space="0" w:color="auto"/>
        <w:bottom w:val="none" w:sz="0" w:space="0" w:color="auto"/>
        <w:right w:val="none" w:sz="0" w:space="0" w:color="auto"/>
      </w:divBdr>
    </w:div>
    <w:div w:id="1163743568">
      <w:bodyDiv w:val="1"/>
      <w:marLeft w:val="0"/>
      <w:marRight w:val="0"/>
      <w:marTop w:val="0"/>
      <w:marBottom w:val="0"/>
      <w:divBdr>
        <w:top w:val="none" w:sz="0" w:space="0" w:color="auto"/>
        <w:left w:val="none" w:sz="0" w:space="0" w:color="auto"/>
        <w:bottom w:val="none" w:sz="0" w:space="0" w:color="auto"/>
        <w:right w:val="none" w:sz="0" w:space="0" w:color="auto"/>
      </w:divBdr>
    </w:div>
    <w:div w:id="1176574595">
      <w:bodyDiv w:val="1"/>
      <w:marLeft w:val="0"/>
      <w:marRight w:val="0"/>
      <w:marTop w:val="0"/>
      <w:marBottom w:val="0"/>
      <w:divBdr>
        <w:top w:val="none" w:sz="0" w:space="0" w:color="auto"/>
        <w:left w:val="none" w:sz="0" w:space="0" w:color="auto"/>
        <w:bottom w:val="none" w:sz="0" w:space="0" w:color="auto"/>
        <w:right w:val="none" w:sz="0" w:space="0" w:color="auto"/>
      </w:divBdr>
    </w:div>
    <w:div w:id="1268387880">
      <w:bodyDiv w:val="1"/>
      <w:marLeft w:val="0"/>
      <w:marRight w:val="0"/>
      <w:marTop w:val="0"/>
      <w:marBottom w:val="0"/>
      <w:divBdr>
        <w:top w:val="none" w:sz="0" w:space="0" w:color="auto"/>
        <w:left w:val="none" w:sz="0" w:space="0" w:color="auto"/>
        <w:bottom w:val="none" w:sz="0" w:space="0" w:color="auto"/>
        <w:right w:val="none" w:sz="0" w:space="0" w:color="auto"/>
      </w:divBdr>
    </w:div>
    <w:div w:id="1297952105">
      <w:bodyDiv w:val="1"/>
      <w:marLeft w:val="0"/>
      <w:marRight w:val="0"/>
      <w:marTop w:val="0"/>
      <w:marBottom w:val="0"/>
      <w:divBdr>
        <w:top w:val="none" w:sz="0" w:space="0" w:color="auto"/>
        <w:left w:val="none" w:sz="0" w:space="0" w:color="auto"/>
        <w:bottom w:val="none" w:sz="0" w:space="0" w:color="auto"/>
        <w:right w:val="none" w:sz="0" w:space="0" w:color="auto"/>
      </w:divBdr>
    </w:div>
    <w:div w:id="1324356323">
      <w:bodyDiv w:val="1"/>
      <w:marLeft w:val="0"/>
      <w:marRight w:val="0"/>
      <w:marTop w:val="0"/>
      <w:marBottom w:val="0"/>
      <w:divBdr>
        <w:top w:val="none" w:sz="0" w:space="0" w:color="auto"/>
        <w:left w:val="none" w:sz="0" w:space="0" w:color="auto"/>
        <w:bottom w:val="none" w:sz="0" w:space="0" w:color="auto"/>
        <w:right w:val="none" w:sz="0" w:space="0" w:color="auto"/>
      </w:divBdr>
    </w:div>
    <w:div w:id="1325670121">
      <w:bodyDiv w:val="1"/>
      <w:marLeft w:val="0"/>
      <w:marRight w:val="0"/>
      <w:marTop w:val="0"/>
      <w:marBottom w:val="0"/>
      <w:divBdr>
        <w:top w:val="none" w:sz="0" w:space="0" w:color="auto"/>
        <w:left w:val="none" w:sz="0" w:space="0" w:color="auto"/>
        <w:bottom w:val="none" w:sz="0" w:space="0" w:color="auto"/>
        <w:right w:val="none" w:sz="0" w:space="0" w:color="auto"/>
      </w:divBdr>
    </w:div>
    <w:div w:id="1361008344">
      <w:bodyDiv w:val="1"/>
      <w:marLeft w:val="0"/>
      <w:marRight w:val="0"/>
      <w:marTop w:val="0"/>
      <w:marBottom w:val="0"/>
      <w:divBdr>
        <w:top w:val="none" w:sz="0" w:space="0" w:color="auto"/>
        <w:left w:val="none" w:sz="0" w:space="0" w:color="auto"/>
        <w:bottom w:val="none" w:sz="0" w:space="0" w:color="auto"/>
        <w:right w:val="none" w:sz="0" w:space="0" w:color="auto"/>
      </w:divBdr>
    </w:div>
    <w:div w:id="1440223031">
      <w:bodyDiv w:val="1"/>
      <w:marLeft w:val="0"/>
      <w:marRight w:val="0"/>
      <w:marTop w:val="0"/>
      <w:marBottom w:val="0"/>
      <w:divBdr>
        <w:top w:val="none" w:sz="0" w:space="0" w:color="auto"/>
        <w:left w:val="none" w:sz="0" w:space="0" w:color="auto"/>
        <w:bottom w:val="none" w:sz="0" w:space="0" w:color="auto"/>
        <w:right w:val="none" w:sz="0" w:space="0" w:color="auto"/>
      </w:divBdr>
    </w:div>
    <w:div w:id="1458182893">
      <w:bodyDiv w:val="1"/>
      <w:marLeft w:val="0"/>
      <w:marRight w:val="0"/>
      <w:marTop w:val="0"/>
      <w:marBottom w:val="0"/>
      <w:divBdr>
        <w:top w:val="none" w:sz="0" w:space="0" w:color="auto"/>
        <w:left w:val="none" w:sz="0" w:space="0" w:color="auto"/>
        <w:bottom w:val="none" w:sz="0" w:space="0" w:color="auto"/>
        <w:right w:val="none" w:sz="0" w:space="0" w:color="auto"/>
      </w:divBdr>
    </w:div>
    <w:div w:id="1463308751">
      <w:bodyDiv w:val="1"/>
      <w:marLeft w:val="0"/>
      <w:marRight w:val="0"/>
      <w:marTop w:val="0"/>
      <w:marBottom w:val="0"/>
      <w:divBdr>
        <w:top w:val="none" w:sz="0" w:space="0" w:color="auto"/>
        <w:left w:val="none" w:sz="0" w:space="0" w:color="auto"/>
        <w:bottom w:val="none" w:sz="0" w:space="0" w:color="auto"/>
        <w:right w:val="none" w:sz="0" w:space="0" w:color="auto"/>
      </w:divBdr>
    </w:div>
    <w:div w:id="1488596431">
      <w:bodyDiv w:val="1"/>
      <w:marLeft w:val="0"/>
      <w:marRight w:val="0"/>
      <w:marTop w:val="0"/>
      <w:marBottom w:val="0"/>
      <w:divBdr>
        <w:top w:val="none" w:sz="0" w:space="0" w:color="auto"/>
        <w:left w:val="none" w:sz="0" w:space="0" w:color="auto"/>
        <w:bottom w:val="none" w:sz="0" w:space="0" w:color="auto"/>
        <w:right w:val="none" w:sz="0" w:space="0" w:color="auto"/>
      </w:divBdr>
    </w:div>
    <w:div w:id="1496996210">
      <w:bodyDiv w:val="1"/>
      <w:marLeft w:val="0"/>
      <w:marRight w:val="0"/>
      <w:marTop w:val="0"/>
      <w:marBottom w:val="0"/>
      <w:divBdr>
        <w:top w:val="none" w:sz="0" w:space="0" w:color="auto"/>
        <w:left w:val="none" w:sz="0" w:space="0" w:color="auto"/>
        <w:bottom w:val="none" w:sz="0" w:space="0" w:color="auto"/>
        <w:right w:val="none" w:sz="0" w:space="0" w:color="auto"/>
      </w:divBdr>
    </w:div>
    <w:div w:id="1526553880">
      <w:bodyDiv w:val="1"/>
      <w:marLeft w:val="0"/>
      <w:marRight w:val="0"/>
      <w:marTop w:val="0"/>
      <w:marBottom w:val="0"/>
      <w:divBdr>
        <w:top w:val="none" w:sz="0" w:space="0" w:color="auto"/>
        <w:left w:val="none" w:sz="0" w:space="0" w:color="auto"/>
        <w:bottom w:val="none" w:sz="0" w:space="0" w:color="auto"/>
        <w:right w:val="none" w:sz="0" w:space="0" w:color="auto"/>
      </w:divBdr>
    </w:div>
    <w:div w:id="1539854773">
      <w:bodyDiv w:val="1"/>
      <w:marLeft w:val="0"/>
      <w:marRight w:val="0"/>
      <w:marTop w:val="0"/>
      <w:marBottom w:val="0"/>
      <w:divBdr>
        <w:top w:val="none" w:sz="0" w:space="0" w:color="auto"/>
        <w:left w:val="none" w:sz="0" w:space="0" w:color="auto"/>
        <w:bottom w:val="none" w:sz="0" w:space="0" w:color="auto"/>
        <w:right w:val="none" w:sz="0" w:space="0" w:color="auto"/>
      </w:divBdr>
    </w:div>
    <w:div w:id="1596396479">
      <w:bodyDiv w:val="1"/>
      <w:marLeft w:val="0"/>
      <w:marRight w:val="0"/>
      <w:marTop w:val="0"/>
      <w:marBottom w:val="0"/>
      <w:divBdr>
        <w:top w:val="none" w:sz="0" w:space="0" w:color="auto"/>
        <w:left w:val="none" w:sz="0" w:space="0" w:color="auto"/>
        <w:bottom w:val="none" w:sz="0" w:space="0" w:color="auto"/>
        <w:right w:val="none" w:sz="0" w:space="0" w:color="auto"/>
      </w:divBdr>
    </w:div>
    <w:div w:id="1600867960">
      <w:bodyDiv w:val="1"/>
      <w:marLeft w:val="0"/>
      <w:marRight w:val="0"/>
      <w:marTop w:val="0"/>
      <w:marBottom w:val="0"/>
      <w:divBdr>
        <w:top w:val="none" w:sz="0" w:space="0" w:color="auto"/>
        <w:left w:val="none" w:sz="0" w:space="0" w:color="auto"/>
        <w:bottom w:val="none" w:sz="0" w:space="0" w:color="auto"/>
        <w:right w:val="none" w:sz="0" w:space="0" w:color="auto"/>
      </w:divBdr>
    </w:div>
    <w:div w:id="1636446102">
      <w:bodyDiv w:val="1"/>
      <w:marLeft w:val="0"/>
      <w:marRight w:val="0"/>
      <w:marTop w:val="0"/>
      <w:marBottom w:val="0"/>
      <w:divBdr>
        <w:top w:val="none" w:sz="0" w:space="0" w:color="auto"/>
        <w:left w:val="none" w:sz="0" w:space="0" w:color="auto"/>
        <w:bottom w:val="none" w:sz="0" w:space="0" w:color="auto"/>
        <w:right w:val="none" w:sz="0" w:space="0" w:color="auto"/>
      </w:divBdr>
    </w:div>
    <w:div w:id="1647205099">
      <w:bodyDiv w:val="1"/>
      <w:marLeft w:val="0"/>
      <w:marRight w:val="0"/>
      <w:marTop w:val="0"/>
      <w:marBottom w:val="0"/>
      <w:divBdr>
        <w:top w:val="none" w:sz="0" w:space="0" w:color="auto"/>
        <w:left w:val="none" w:sz="0" w:space="0" w:color="auto"/>
        <w:bottom w:val="none" w:sz="0" w:space="0" w:color="auto"/>
        <w:right w:val="none" w:sz="0" w:space="0" w:color="auto"/>
      </w:divBdr>
    </w:div>
    <w:div w:id="1678196300">
      <w:bodyDiv w:val="1"/>
      <w:marLeft w:val="0"/>
      <w:marRight w:val="0"/>
      <w:marTop w:val="0"/>
      <w:marBottom w:val="0"/>
      <w:divBdr>
        <w:top w:val="none" w:sz="0" w:space="0" w:color="auto"/>
        <w:left w:val="none" w:sz="0" w:space="0" w:color="auto"/>
        <w:bottom w:val="none" w:sz="0" w:space="0" w:color="auto"/>
        <w:right w:val="none" w:sz="0" w:space="0" w:color="auto"/>
      </w:divBdr>
    </w:div>
    <w:div w:id="1715426407">
      <w:bodyDiv w:val="1"/>
      <w:marLeft w:val="0"/>
      <w:marRight w:val="0"/>
      <w:marTop w:val="0"/>
      <w:marBottom w:val="0"/>
      <w:divBdr>
        <w:top w:val="none" w:sz="0" w:space="0" w:color="auto"/>
        <w:left w:val="none" w:sz="0" w:space="0" w:color="auto"/>
        <w:bottom w:val="none" w:sz="0" w:space="0" w:color="auto"/>
        <w:right w:val="none" w:sz="0" w:space="0" w:color="auto"/>
      </w:divBdr>
    </w:div>
    <w:div w:id="1719165491">
      <w:bodyDiv w:val="1"/>
      <w:marLeft w:val="0"/>
      <w:marRight w:val="0"/>
      <w:marTop w:val="0"/>
      <w:marBottom w:val="0"/>
      <w:divBdr>
        <w:top w:val="none" w:sz="0" w:space="0" w:color="auto"/>
        <w:left w:val="none" w:sz="0" w:space="0" w:color="auto"/>
        <w:bottom w:val="none" w:sz="0" w:space="0" w:color="auto"/>
        <w:right w:val="none" w:sz="0" w:space="0" w:color="auto"/>
      </w:divBdr>
    </w:div>
    <w:div w:id="1762994870">
      <w:bodyDiv w:val="1"/>
      <w:marLeft w:val="0"/>
      <w:marRight w:val="0"/>
      <w:marTop w:val="0"/>
      <w:marBottom w:val="0"/>
      <w:divBdr>
        <w:top w:val="none" w:sz="0" w:space="0" w:color="auto"/>
        <w:left w:val="none" w:sz="0" w:space="0" w:color="auto"/>
        <w:bottom w:val="none" w:sz="0" w:space="0" w:color="auto"/>
        <w:right w:val="none" w:sz="0" w:space="0" w:color="auto"/>
      </w:divBdr>
    </w:div>
    <w:div w:id="1784107162">
      <w:bodyDiv w:val="1"/>
      <w:marLeft w:val="0"/>
      <w:marRight w:val="0"/>
      <w:marTop w:val="0"/>
      <w:marBottom w:val="0"/>
      <w:divBdr>
        <w:top w:val="none" w:sz="0" w:space="0" w:color="auto"/>
        <w:left w:val="none" w:sz="0" w:space="0" w:color="auto"/>
        <w:bottom w:val="none" w:sz="0" w:space="0" w:color="auto"/>
        <w:right w:val="none" w:sz="0" w:space="0" w:color="auto"/>
      </w:divBdr>
    </w:div>
    <w:div w:id="1802185322">
      <w:bodyDiv w:val="1"/>
      <w:marLeft w:val="0"/>
      <w:marRight w:val="0"/>
      <w:marTop w:val="0"/>
      <w:marBottom w:val="0"/>
      <w:divBdr>
        <w:top w:val="none" w:sz="0" w:space="0" w:color="auto"/>
        <w:left w:val="none" w:sz="0" w:space="0" w:color="auto"/>
        <w:bottom w:val="none" w:sz="0" w:space="0" w:color="auto"/>
        <w:right w:val="none" w:sz="0" w:space="0" w:color="auto"/>
      </w:divBdr>
    </w:div>
    <w:div w:id="1803225455">
      <w:bodyDiv w:val="1"/>
      <w:marLeft w:val="0"/>
      <w:marRight w:val="0"/>
      <w:marTop w:val="0"/>
      <w:marBottom w:val="0"/>
      <w:divBdr>
        <w:top w:val="none" w:sz="0" w:space="0" w:color="auto"/>
        <w:left w:val="none" w:sz="0" w:space="0" w:color="auto"/>
        <w:bottom w:val="none" w:sz="0" w:space="0" w:color="auto"/>
        <w:right w:val="none" w:sz="0" w:space="0" w:color="auto"/>
      </w:divBdr>
    </w:div>
    <w:div w:id="1810588682">
      <w:bodyDiv w:val="1"/>
      <w:marLeft w:val="0"/>
      <w:marRight w:val="0"/>
      <w:marTop w:val="0"/>
      <w:marBottom w:val="0"/>
      <w:divBdr>
        <w:top w:val="none" w:sz="0" w:space="0" w:color="auto"/>
        <w:left w:val="none" w:sz="0" w:space="0" w:color="auto"/>
        <w:bottom w:val="none" w:sz="0" w:space="0" w:color="auto"/>
        <w:right w:val="none" w:sz="0" w:space="0" w:color="auto"/>
      </w:divBdr>
    </w:div>
    <w:div w:id="1818763647">
      <w:bodyDiv w:val="1"/>
      <w:marLeft w:val="0"/>
      <w:marRight w:val="0"/>
      <w:marTop w:val="0"/>
      <w:marBottom w:val="0"/>
      <w:divBdr>
        <w:top w:val="none" w:sz="0" w:space="0" w:color="auto"/>
        <w:left w:val="none" w:sz="0" w:space="0" w:color="auto"/>
        <w:bottom w:val="none" w:sz="0" w:space="0" w:color="auto"/>
        <w:right w:val="none" w:sz="0" w:space="0" w:color="auto"/>
      </w:divBdr>
    </w:div>
    <w:div w:id="1873179028">
      <w:bodyDiv w:val="1"/>
      <w:marLeft w:val="0"/>
      <w:marRight w:val="0"/>
      <w:marTop w:val="0"/>
      <w:marBottom w:val="0"/>
      <w:divBdr>
        <w:top w:val="none" w:sz="0" w:space="0" w:color="auto"/>
        <w:left w:val="none" w:sz="0" w:space="0" w:color="auto"/>
        <w:bottom w:val="none" w:sz="0" w:space="0" w:color="auto"/>
        <w:right w:val="none" w:sz="0" w:space="0" w:color="auto"/>
      </w:divBdr>
    </w:div>
    <w:div w:id="1889337475">
      <w:bodyDiv w:val="1"/>
      <w:marLeft w:val="0"/>
      <w:marRight w:val="0"/>
      <w:marTop w:val="0"/>
      <w:marBottom w:val="0"/>
      <w:divBdr>
        <w:top w:val="none" w:sz="0" w:space="0" w:color="auto"/>
        <w:left w:val="none" w:sz="0" w:space="0" w:color="auto"/>
        <w:bottom w:val="none" w:sz="0" w:space="0" w:color="auto"/>
        <w:right w:val="none" w:sz="0" w:space="0" w:color="auto"/>
      </w:divBdr>
    </w:div>
    <w:div w:id="1892811137">
      <w:bodyDiv w:val="1"/>
      <w:marLeft w:val="0"/>
      <w:marRight w:val="0"/>
      <w:marTop w:val="0"/>
      <w:marBottom w:val="0"/>
      <w:divBdr>
        <w:top w:val="none" w:sz="0" w:space="0" w:color="auto"/>
        <w:left w:val="none" w:sz="0" w:space="0" w:color="auto"/>
        <w:bottom w:val="none" w:sz="0" w:space="0" w:color="auto"/>
        <w:right w:val="none" w:sz="0" w:space="0" w:color="auto"/>
      </w:divBdr>
    </w:div>
    <w:div w:id="1905873636">
      <w:bodyDiv w:val="1"/>
      <w:marLeft w:val="0"/>
      <w:marRight w:val="0"/>
      <w:marTop w:val="0"/>
      <w:marBottom w:val="0"/>
      <w:divBdr>
        <w:top w:val="none" w:sz="0" w:space="0" w:color="auto"/>
        <w:left w:val="none" w:sz="0" w:space="0" w:color="auto"/>
        <w:bottom w:val="none" w:sz="0" w:space="0" w:color="auto"/>
        <w:right w:val="none" w:sz="0" w:space="0" w:color="auto"/>
      </w:divBdr>
    </w:div>
    <w:div w:id="1908296763">
      <w:bodyDiv w:val="1"/>
      <w:marLeft w:val="0"/>
      <w:marRight w:val="0"/>
      <w:marTop w:val="0"/>
      <w:marBottom w:val="0"/>
      <w:divBdr>
        <w:top w:val="none" w:sz="0" w:space="0" w:color="auto"/>
        <w:left w:val="none" w:sz="0" w:space="0" w:color="auto"/>
        <w:bottom w:val="none" w:sz="0" w:space="0" w:color="auto"/>
        <w:right w:val="none" w:sz="0" w:space="0" w:color="auto"/>
      </w:divBdr>
    </w:div>
    <w:div w:id="1917399788">
      <w:bodyDiv w:val="1"/>
      <w:marLeft w:val="0"/>
      <w:marRight w:val="0"/>
      <w:marTop w:val="0"/>
      <w:marBottom w:val="0"/>
      <w:divBdr>
        <w:top w:val="none" w:sz="0" w:space="0" w:color="auto"/>
        <w:left w:val="none" w:sz="0" w:space="0" w:color="auto"/>
        <w:bottom w:val="none" w:sz="0" w:space="0" w:color="auto"/>
        <w:right w:val="none" w:sz="0" w:space="0" w:color="auto"/>
      </w:divBdr>
    </w:div>
    <w:div w:id="1926456307">
      <w:bodyDiv w:val="1"/>
      <w:marLeft w:val="0"/>
      <w:marRight w:val="0"/>
      <w:marTop w:val="0"/>
      <w:marBottom w:val="0"/>
      <w:divBdr>
        <w:top w:val="none" w:sz="0" w:space="0" w:color="auto"/>
        <w:left w:val="none" w:sz="0" w:space="0" w:color="auto"/>
        <w:bottom w:val="none" w:sz="0" w:space="0" w:color="auto"/>
        <w:right w:val="none" w:sz="0" w:space="0" w:color="auto"/>
      </w:divBdr>
    </w:div>
    <w:div w:id="1941133302">
      <w:bodyDiv w:val="1"/>
      <w:marLeft w:val="0"/>
      <w:marRight w:val="0"/>
      <w:marTop w:val="0"/>
      <w:marBottom w:val="0"/>
      <w:divBdr>
        <w:top w:val="none" w:sz="0" w:space="0" w:color="auto"/>
        <w:left w:val="none" w:sz="0" w:space="0" w:color="auto"/>
        <w:bottom w:val="none" w:sz="0" w:space="0" w:color="auto"/>
        <w:right w:val="none" w:sz="0" w:space="0" w:color="auto"/>
      </w:divBdr>
    </w:div>
    <w:div w:id="1953173385">
      <w:bodyDiv w:val="1"/>
      <w:marLeft w:val="0"/>
      <w:marRight w:val="0"/>
      <w:marTop w:val="0"/>
      <w:marBottom w:val="0"/>
      <w:divBdr>
        <w:top w:val="none" w:sz="0" w:space="0" w:color="auto"/>
        <w:left w:val="none" w:sz="0" w:space="0" w:color="auto"/>
        <w:bottom w:val="none" w:sz="0" w:space="0" w:color="auto"/>
        <w:right w:val="none" w:sz="0" w:space="0" w:color="auto"/>
      </w:divBdr>
    </w:div>
    <w:div w:id="2046906771">
      <w:bodyDiv w:val="1"/>
      <w:marLeft w:val="0"/>
      <w:marRight w:val="0"/>
      <w:marTop w:val="0"/>
      <w:marBottom w:val="0"/>
      <w:divBdr>
        <w:top w:val="none" w:sz="0" w:space="0" w:color="auto"/>
        <w:left w:val="none" w:sz="0" w:space="0" w:color="auto"/>
        <w:bottom w:val="none" w:sz="0" w:space="0" w:color="auto"/>
        <w:right w:val="none" w:sz="0" w:space="0" w:color="auto"/>
      </w:divBdr>
    </w:div>
    <w:div w:id="2048292944">
      <w:bodyDiv w:val="1"/>
      <w:marLeft w:val="0"/>
      <w:marRight w:val="0"/>
      <w:marTop w:val="0"/>
      <w:marBottom w:val="0"/>
      <w:divBdr>
        <w:top w:val="none" w:sz="0" w:space="0" w:color="auto"/>
        <w:left w:val="none" w:sz="0" w:space="0" w:color="auto"/>
        <w:bottom w:val="none" w:sz="0" w:space="0" w:color="auto"/>
        <w:right w:val="none" w:sz="0" w:space="0" w:color="auto"/>
      </w:divBdr>
    </w:div>
    <w:div w:id="2079017355">
      <w:bodyDiv w:val="1"/>
      <w:marLeft w:val="0"/>
      <w:marRight w:val="0"/>
      <w:marTop w:val="0"/>
      <w:marBottom w:val="0"/>
      <w:divBdr>
        <w:top w:val="none" w:sz="0" w:space="0" w:color="auto"/>
        <w:left w:val="none" w:sz="0" w:space="0" w:color="auto"/>
        <w:bottom w:val="none" w:sz="0" w:space="0" w:color="auto"/>
        <w:right w:val="none" w:sz="0" w:space="0" w:color="auto"/>
      </w:divBdr>
    </w:div>
    <w:div w:id="2081245706">
      <w:bodyDiv w:val="1"/>
      <w:marLeft w:val="0"/>
      <w:marRight w:val="0"/>
      <w:marTop w:val="0"/>
      <w:marBottom w:val="0"/>
      <w:divBdr>
        <w:top w:val="none" w:sz="0" w:space="0" w:color="auto"/>
        <w:left w:val="none" w:sz="0" w:space="0" w:color="auto"/>
        <w:bottom w:val="none" w:sz="0" w:space="0" w:color="auto"/>
        <w:right w:val="none" w:sz="0" w:space="0" w:color="auto"/>
      </w:divBdr>
    </w:div>
    <w:div w:id="2085837960">
      <w:bodyDiv w:val="1"/>
      <w:marLeft w:val="0"/>
      <w:marRight w:val="0"/>
      <w:marTop w:val="0"/>
      <w:marBottom w:val="0"/>
      <w:divBdr>
        <w:top w:val="none" w:sz="0" w:space="0" w:color="auto"/>
        <w:left w:val="none" w:sz="0" w:space="0" w:color="auto"/>
        <w:bottom w:val="none" w:sz="0" w:space="0" w:color="auto"/>
        <w:right w:val="none" w:sz="0" w:space="0" w:color="auto"/>
      </w:divBdr>
    </w:div>
    <w:div w:id="2097746356">
      <w:bodyDiv w:val="1"/>
      <w:marLeft w:val="0"/>
      <w:marRight w:val="0"/>
      <w:marTop w:val="0"/>
      <w:marBottom w:val="0"/>
      <w:divBdr>
        <w:top w:val="none" w:sz="0" w:space="0" w:color="auto"/>
        <w:left w:val="none" w:sz="0" w:space="0" w:color="auto"/>
        <w:bottom w:val="none" w:sz="0" w:space="0" w:color="auto"/>
        <w:right w:val="none" w:sz="0" w:space="0" w:color="auto"/>
      </w:divBdr>
    </w:div>
    <w:div w:id="2130125077">
      <w:bodyDiv w:val="1"/>
      <w:marLeft w:val="0"/>
      <w:marRight w:val="0"/>
      <w:marTop w:val="0"/>
      <w:marBottom w:val="0"/>
      <w:divBdr>
        <w:top w:val="none" w:sz="0" w:space="0" w:color="auto"/>
        <w:left w:val="none" w:sz="0" w:space="0" w:color="auto"/>
        <w:bottom w:val="none" w:sz="0" w:space="0" w:color="auto"/>
        <w:right w:val="none" w:sz="0" w:space="0" w:color="auto"/>
      </w:divBdr>
    </w:div>
    <w:div w:id="2137942680">
      <w:bodyDiv w:val="1"/>
      <w:marLeft w:val="0"/>
      <w:marRight w:val="0"/>
      <w:marTop w:val="0"/>
      <w:marBottom w:val="0"/>
      <w:divBdr>
        <w:top w:val="none" w:sz="0" w:space="0" w:color="auto"/>
        <w:left w:val="none" w:sz="0" w:space="0" w:color="auto"/>
        <w:bottom w:val="none" w:sz="0" w:space="0" w:color="auto"/>
        <w:right w:val="none" w:sz="0" w:space="0" w:color="auto"/>
      </w:divBdr>
    </w:div>
    <w:div w:id="2139445363">
      <w:bodyDiv w:val="1"/>
      <w:marLeft w:val="0"/>
      <w:marRight w:val="0"/>
      <w:marTop w:val="0"/>
      <w:marBottom w:val="0"/>
      <w:divBdr>
        <w:top w:val="none" w:sz="0" w:space="0" w:color="auto"/>
        <w:left w:val="none" w:sz="0" w:space="0" w:color="auto"/>
        <w:bottom w:val="none" w:sz="0" w:space="0" w:color="auto"/>
        <w:right w:val="none" w:sz="0" w:space="0" w:color="auto"/>
      </w:divBdr>
    </w:div>
    <w:div w:id="214383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84709-770A-43E3-A94B-319994CB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5981</Words>
  <Characters>7957</Characters>
  <Application>Microsoft Office Word</Application>
  <DocSecurity>0</DocSecurity>
  <Lines>468</Lines>
  <Paragraphs>536</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家豪</dc:creator>
  <cp:keywords/>
  <dc:description/>
  <cp:lastModifiedBy>子芾 陶</cp:lastModifiedBy>
  <cp:revision>15</cp:revision>
  <cp:lastPrinted>2025-06-17T14:34:00Z</cp:lastPrinted>
  <dcterms:created xsi:type="dcterms:W3CDTF">2025-06-16T14:50:00Z</dcterms:created>
  <dcterms:modified xsi:type="dcterms:W3CDTF">2025-06-17T14:34:00Z</dcterms:modified>
</cp:coreProperties>
</file>