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2DF24" w14:textId="2E0C7E1A" w:rsidR="001307FA" w:rsidRDefault="001307FA" w:rsidP="001307FA">
      <w:pPr>
        <w:pStyle w:val="2"/>
        <w:rPr>
          <w:rFonts w:hint="eastAsia"/>
        </w:rPr>
      </w:pPr>
      <w:r>
        <w:rPr>
          <w:rFonts w:hint="eastAsia"/>
        </w:rPr>
        <w:t>Cluster Algorithm Analysis</w:t>
      </w:r>
    </w:p>
    <w:p w14:paraId="36142373" w14:textId="09A1F6B9" w:rsidR="00C77BDA" w:rsidRPr="001307FA" w:rsidRDefault="00622593" w:rsidP="001307FA">
      <w:pPr>
        <w:pStyle w:val="2"/>
      </w:pPr>
      <w:r w:rsidRPr="001307FA">
        <w:t>Iris.py</w:t>
      </w:r>
    </w:p>
    <w:p w14:paraId="05F3D565" w14:textId="77777777" w:rsidR="00622593" w:rsidRPr="00622593" w:rsidRDefault="00622593" w:rsidP="00622593">
      <w:p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Code Overview:</w:t>
      </w:r>
      <w:r w:rsidRPr="00622593">
        <w:rPr>
          <w:rFonts w:ascii="Times New Roman" w:hAnsi="Times New Roman" w:cs="Times New Roman"/>
        </w:rPr>
        <w:br/>
        <w:t>This Python script performs clustering analysis on the Iris dataset using five different algorithms and visualizes the results.</w:t>
      </w:r>
    </w:p>
    <w:p w14:paraId="764E3EF5" w14:textId="77777777" w:rsidR="00622593" w:rsidRPr="00622593" w:rsidRDefault="00622593" w:rsidP="00622593">
      <w:p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Key Components:</w:t>
      </w:r>
    </w:p>
    <w:p w14:paraId="32D230D8" w14:textId="77777777" w:rsidR="00622593" w:rsidRPr="00622593" w:rsidRDefault="00622593" w:rsidP="0062259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Data Preparation:</w:t>
      </w:r>
    </w:p>
    <w:p w14:paraId="44A8A16A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Imports the Iris dataset (ID 53) from UCI repository</w:t>
      </w:r>
    </w:p>
    <w:p w14:paraId="14453C46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Standardizes features using StandardScaler</w:t>
      </w:r>
    </w:p>
    <w:p w14:paraId="3F25F7F6" w14:textId="77777777" w:rsidR="00622593" w:rsidRPr="00622593" w:rsidRDefault="00622593" w:rsidP="0062259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Clustering Algorithms:</w:t>
      </w:r>
    </w:p>
    <w:p w14:paraId="2EA66A7D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Hierarchical Clustering:</w:t>
      </w:r>
    </w:p>
    <w:p w14:paraId="41501A3F" w14:textId="77777777" w:rsidR="00622593" w:rsidRPr="00622593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Uses Ward linkage method</w:t>
      </w:r>
    </w:p>
    <w:p w14:paraId="390BBEC0" w14:textId="77777777" w:rsidR="00622593" w:rsidRPr="001307FA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Visualizes with dendrogram and scatter plot</w:t>
      </w:r>
    </w:p>
    <w:p w14:paraId="5DCAF127" w14:textId="3109F651" w:rsidR="00622593" w:rsidRPr="00622593" w:rsidRDefault="00622593" w:rsidP="00622593">
      <w:pPr>
        <w:ind w:left="180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663B4216" wp14:editId="0A633CD5">
            <wp:extent cx="5188217" cy="4064209"/>
            <wp:effectExtent l="0" t="0" r="0" b="0"/>
            <wp:docPr id="1927058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5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99C1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lastRenderedPageBreak/>
        <w:t>Spectral Clustering:</w:t>
      </w:r>
    </w:p>
    <w:p w14:paraId="5C9437F6" w14:textId="77777777" w:rsidR="00622593" w:rsidRPr="00622593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Uses RBF kernel with gamma=1.0</w:t>
      </w:r>
    </w:p>
    <w:p w14:paraId="3D33B0B5" w14:textId="77777777" w:rsidR="00622593" w:rsidRPr="001307FA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Shows results in scatter plot</w:t>
      </w:r>
    </w:p>
    <w:p w14:paraId="4985DFCC" w14:textId="0C3A99EC" w:rsidR="00622593" w:rsidRPr="00622593" w:rsidRDefault="00622593" w:rsidP="00622593">
      <w:pPr>
        <w:ind w:left="180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3F2FAD54" wp14:editId="672F511B">
            <wp:extent cx="5274310" cy="4101465"/>
            <wp:effectExtent l="0" t="0" r="2540" b="0"/>
            <wp:docPr id="1221389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9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EF84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K-Means:</w:t>
      </w:r>
    </w:p>
    <w:p w14:paraId="6F0753AC" w14:textId="77777777" w:rsidR="00622593" w:rsidRPr="00622593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Creates 3 clusters</w:t>
      </w:r>
    </w:p>
    <w:p w14:paraId="0721DA96" w14:textId="77777777" w:rsidR="00622593" w:rsidRPr="001307FA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Plots data points and centroids</w:t>
      </w:r>
    </w:p>
    <w:p w14:paraId="58F4A587" w14:textId="6C1DB7B5" w:rsidR="00622593" w:rsidRPr="00622593" w:rsidRDefault="00622593" w:rsidP="00622593">
      <w:pPr>
        <w:ind w:left="180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lastRenderedPageBreak/>
        <w:drawing>
          <wp:inline distT="0" distB="0" distL="0" distR="0" wp14:anchorId="4B1D83E1" wp14:editId="68E21446">
            <wp:extent cx="4108449" cy="3256327"/>
            <wp:effectExtent l="0" t="0" r="6985" b="1270"/>
            <wp:docPr id="145950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02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197" cy="32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2AB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Gaussian Mixture Model (EM):</w:t>
      </w:r>
    </w:p>
    <w:p w14:paraId="6D94FA1B" w14:textId="77777777" w:rsidR="00622593" w:rsidRPr="00622593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Implements Expectation-Maximization</w:t>
      </w:r>
    </w:p>
    <w:p w14:paraId="074BE2A9" w14:textId="77777777" w:rsidR="00622593" w:rsidRPr="001307FA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Displays probabilistic clustering</w:t>
      </w:r>
    </w:p>
    <w:p w14:paraId="54F65B61" w14:textId="4118D851" w:rsidR="007E3B9C" w:rsidRPr="00622593" w:rsidRDefault="007E3B9C" w:rsidP="007E3B9C">
      <w:pPr>
        <w:ind w:left="180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712F6946" wp14:editId="265BD4D8">
            <wp:extent cx="4149724" cy="3280410"/>
            <wp:effectExtent l="0" t="0" r="3810" b="0"/>
            <wp:docPr id="66931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14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324" cy="32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22D3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t>DBSCAN:</w:t>
      </w:r>
    </w:p>
    <w:p w14:paraId="7B9B9951" w14:textId="77777777" w:rsidR="00622593" w:rsidRPr="00622593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Uses eps=0.5 and min_samples=5</w:t>
      </w:r>
    </w:p>
    <w:p w14:paraId="1B55C020" w14:textId="77777777" w:rsidR="00622593" w:rsidRPr="00622593" w:rsidRDefault="00622593" w:rsidP="00622593">
      <w:pPr>
        <w:numPr>
          <w:ilvl w:val="2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Prints clustering labels</w:t>
      </w:r>
    </w:p>
    <w:p w14:paraId="43B83D4D" w14:textId="77777777" w:rsidR="00622593" w:rsidRPr="00622593" w:rsidRDefault="00622593" w:rsidP="0062259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  <w:b/>
          <w:bCs/>
        </w:rPr>
        <w:lastRenderedPageBreak/>
        <w:t>Visualization:</w:t>
      </w:r>
    </w:p>
    <w:p w14:paraId="0E149D39" w14:textId="77777777" w:rsidR="00622593" w:rsidRPr="00622593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Each algorithm's results are shown in separate matplotlib figures</w:t>
      </w:r>
    </w:p>
    <w:p w14:paraId="47E05CE9" w14:textId="77777777" w:rsidR="00622593" w:rsidRPr="001307FA" w:rsidRDefault="00622593" w:rsidP="00622593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22593">
        <w:rPr>
          <w:rFonts w:ascii="Times New Roman" w:hAnsi="Times New Roman" w:cs="Times New Roman"/>
        </w:rPr>
        <w:t>All plots use the viridis colormap and standardized axes</w:t>
      </w:r>
    </w:p>
    <w:p w14:paraId="1A81B80E" w14:textId="6E08AE13" w:rsidR="007E3B9C" w:rsidRPr="00622593" w:rsidRDefault="007E3B9C" w:rsidP="007E3B9C">
      <w:pPr>
        <w:ind w:left="108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5E0B0F41" wp14:editId="437B0221">
            <wp:extent cx="5274310" cy="1062355"/>
            <wp:effectExtent l="0" t="0" r="2540" b="4445"/>
            <wp:docPr id="82171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3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93B7" w14:textId="77777777" w:rsidR="007E3B9C" w:rsidRPr="001307FA" w:rsidRDefault="007E3B9C">
      <w:pPr>
        <w:rPr>
          <w:rFonts w:ascii="Times New Roman" w:hAnsi="Times New Roman" w:cs="Times New Roman"/>
        </w:rPr>
      </w:pPr>
    </w:p>
    <w:p w14:paraId="570155E2" w14:textId="77777777" w:rsidR="007E3B9C" w:rsidRPr="001307FA" w:rsidRDefault="007E3B9C">
      <w:pPr>
        <w:rPr>
          <w:rFonts w:ascii="Times New Roman" w:hAnsi="Times New Roman" w:cs="Times New Roman"/>
        </w:rPr>
      </w:pPr>
    </w:p>
    <w:p w14:paraId="662CB537" w14:textId="72D7AC7E" w:rsidR="00622593" w:rsidRPr="001307FA" w:rsidRDefault="00622593" w:rsidP="001307FA">
      <w:pPr>
        <w:pStyle w:val="2"/>
      </w:pPr>
      <w:r w:rsidRPr="001307FA">
        <w:t>Wine_Quality.py</w:t>
      </w:r>
    </w:p>
    <w:p w14:paraId="12142FD9" w14:textId="1597922B" w:rsidR="007E3B9C" w:rsidRPr="007E3B9C" w:rsidRDefault="007E3B9C" w:rsidP="007E3B9C">
      <w:pPr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t>This python script is much like the former iris.py,</w:t>
      </w:r>
      <w:r w:rsidRPr="007E3B9C">
        <w:rPr>
          <w:rFonts w:ascii="Times New Roman" w:hAnsi="Times New Roman" w:cs="Times New Roman"/>
        </w:rPr>
        <w:t xml:space="preserve"> performs comparative clustering analysis on the Wine Quality dataset using five algorithms:</w:t>
      </w:r>
    </w:p>
    <w:p w14:paraId="2B7C65FC" w14:textId="77777777" w:rsidR="007E3B9C" w:rsidRPr="001307FA" w:rsidRDefault="007E3B9C" w:rsidP="007E3B9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Hierarchical Clustering</w:t>
      </w:r>
    </w:p>
    <w:p w14:paraId="62BFB19B" w14:textId="7AE3F7C0" w:rsidR="00FF64C3" w:rsidRPr="007E3B9C" w:rsidRDefault="00FF64C3" w:rsidP="00FF64C3">
      <w:pPr>
        <w:ind w:left="72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16A4859A" wp14:editId="40A61A5F">
            <wp:extent cx="4896102" cy="4369025"/>
            <wp:effectExtent l="0" t="0" r="0" b="0"/>
            <wp:docPr id="86493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35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3954" w14:textId="77777777" w:rsidR="007E3B9C" w:rsidRPr="001307FA" w:rsidRDefault="007E3B9C" w:rsidP="007E3B9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lastRenderedPageBreak/>
        <w:t>Spectral Clustering</w:t>
      </w:r>
    </w:p>
    <w:p w14:paraId="400036D4" w14:textId="6BAF25C5" w:rsidR="00FF64C3" w:rsidRPr="007E3B9C" w:rsidRDefault="00FF64C3" w:rsidP="00FF64C3">
      <w:pPr>
        <w:ind w:firstLineChars="200" w:firstLine="44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3948DD4B" wp14:editId="3B5E6149">
            <wp:extent cx="5200917" cy="4191215"/>
            <wp:effectExtent l="0" t="0" r="0" b="0"/>
            <wp:docPr id="1206717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17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41FA" w14:textId="77777777" w:rsidR="007E3B9C" w:rsidRPr="001307FA" w:rsidRDefault="007E3B9C" w:rsidP="007E3B9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K-Means</w:t>
      </w:r>
    </w:p>
    <w:p w14:paraId="22AEDA66" w14:textId="096F1707" w:rsidR="00FF64C3" w:rsidRPr="007E3B9C" w:rsidRDefault="00FF64C3" w:rsidP="00FF64C3">
      <w:pPr>
        <w:ind w:left="72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05D3261D" wp14:editId="1898F8D6">
            <wp:extent cx="4210049" cy="3354476"/>
            <wp:effectExtent l="0" t="0" r="635" b="0"/>
            <wp:docPr id="15194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201" cy="3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F454" w14:textId="77777777" w:rsidR="007E3B9C" w:rsidRPr="001307FA" w:rsidRDefault="007E3B9C" w:rsidP="007E3B9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Gaussian Mixture Model (EM)</w:t>
      </w:r>
    </w:p>
    <w:p w14:paraId="65A44C34" w14:textId="7A414400" w:rsidR="00FF64C3" w:rsidRPr="007E3B9C" w:rsidRDefault="00FF64C3" w:rsidP="00FF64C3">
      <w:pPr>
        <w:ind w:left="72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lastRenderedPageBreak/>
        <w:drawing>
          <wp:inline distT="0" distB="0" distL="0" distR="0" wp14:anchorId="34DAA657" wp14:editId="09E66385">
            <wp:extent cx="4018981" cy="3492500"/>
            <wp:effectExtent l="0" t="0" r="635" b="0"/>
            <wp:docPr id="717498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8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683" cy="34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128E" w14:textId="77777777" w:rsidR="007E3B9C" w:rsidRPr="001307FA" w:rsidRDefault="007E3B9C" w:rsidP="007E3B9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DBSCAN</w:t>
      </w:r>
    </w:p>
    <w:p w14:paraId="077C1A35" w14:textId="767FED92" w:rsidR="00FF64C3" w:rsidRPr="001307FA" w:rsidRDefault="00FF64C3" w:rsidP="00FF64C3">
      <w:pPr>
        <w:ind w:left="360" w:firstLineChars="200" w:firstLine="44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drawing>
          <wp:inline distT="0" distB="0" distL="0" distR="0" wp14:anchorId="24C9EA35" wp14:editId="4350B255">
            <wp:extent cx="3749305" cy="3120390"/>
            <wp:effectExtent l="0" t="0" r="3810" b="3810"/>
            <wp:docPr id="1472329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29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262" cy="31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2AA" w14:textId="77777777" w:rsidR="001307FA" w:rsidRPr="001307FA" w:rsidRDefault="001307FA" w:rsidP="00FF64C3">
      <w:pPr>
        <w:ind w:left="360" w:firstLineChars="200" w:firstLine="440"/>
        <w:rPr>
          <w:rFonts w:ascii="Times New Roman" w:hAnsi="Times New Roman" w:cs="Times New Roman"/>
        </w:rPr>
      </w:pPr>
    </w:p>
    <w:p w14:paraId="59CA11A8" w14:textId="2F8D5AB8" w:rsidR="001307FA" w:rsidRPr="007E3B9C" w:rsidRDefault="001307FA" w:rsidP="00FF64C3">
      <w:pPr>
        <w:ind w:left="360" w:firstLineChars="200" w:firstLine="440"/>
        <w:rPr>
          <w:rFonts w:ascii="Times New Roman" w:hAnsi="Times New Roman" w:cs="Times New Roman"/>
        </w:rPr>
      </w:pPr>
      <w:r w:rsidRPr="001307FA">
        <w:rPr>
          <w:rFonts w:ascii="Times New Roman" w:hAnsi="Times New Roman" w:cs="Times New Roman"/>
        </w:rPr>
        <w:lastRenderedPageBreak/>
        <w:drawing>
          <wp:inline distT="0" distB="0" distL="0" distR="0" wp14:anchorId="5CDE08F4" wp14:editId="3BA11639">
            <wp:extent cx="5274310" cy="4218305"/>
            <wp:effectExtent l="0" t="0" r="2540" b="0"/>
            <wp:docPr id="88160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3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BBD5" w14:textId="77777777" w:rsidR="007E3B9C" w:rsidRPr="007E3B9C" w:rsidRDefault="007E3B9C" w:rsidP="007E3B9C">
      <w:pPr>
        <w:rPr>
          <w:rFonts w:ascii="Times New Roman" w:hAnsi="Times New Roman" w:cs="Times New Roman"/>
          <w:b/>
          <w:bCs/>
        </w:rPr>
      </w:pPr>
      <w:r w:rsidRPr="007E3B9C">
        <w:rPr>
          <w:rFonts w:ascii="Times New Roman" w:hAnsi="Times New Roman" w:cs="Times New Roman"/>
          <w:b/>
          <w:bCs/>
        </w:rPr>
        <w:t>Key Features</w:t>
      </w:r>
    </w:p>
    <w:p w14:paraId="250CC9F3" w14:textId="77777777" w:rsidR="007E3B9C" w:rsidRPr="007E3B9C" w:rsidRDefault="007E3B9C" w:rsidP="007E3B9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  <w:b/>
          <w:bCs/>
        </w:rPr>
        <w:t>Data Preprocessing</w:t>
      </w:r>
      <w:r w:rsidRPr="007E3B9C">
        <w:rPr>
          <w:rFonts w:ascii="Times New Roman" w:hAnsi="Times New Roman" w:cs="Times New Roman"/>
        </w:rPr>
        <w:t>: Automatic feature standardization and PCA visualization</w:t>
      </w:r>
    </w:p>
    <w:p w14:paraId="76AC3482" w14:textId="77777777" w:rsidR="007E3B9C" w:rsidRPr="007E3B9C" w:rsidRDefault="007E3B9C" w:rsidP="007E3B9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  <w:b/>
          <w:bCs/>
        </w:rPr>
        <w:t>Algorithm Optimizations</w:t>
      </w:r>
      <w:r w:rsidRPr="007E3B9C">
        <w:rPr>
          <w:rFonts w:ascii="Times New Roman" w:hAnsi="Times New Roman" w:cs="Times New Roman"/>
        </w:rPr>
        <w:t>:</w:t>
      </w:r>
    </w:p>
    <w:p w14:paraId="47675923" w14:textId="77777777" w:rsidR="007E3B9C" w:rsidRPr="007E3B9C" w:rsidRDefault="007E3B9C" w:rsidP="007E3B9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Memory-efficient hierarchical clustering</w:t>
      </w:r>
    </w:p>
    <w:p w14:paraId="62D35B92" w14:textId="77777777" w:rsidR="007E3B9C" w:rsidRPr="007E3B9C" w:rsidRDefault="007E3B9C" w:rsidP="007E3B9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Nearest-neighbor spectral clustering</w:t>
      </w:r>
    </w:p>
    <w:p w14:paraId="616CD14B" w14:textId="77777777" w:rsidR="007E3B9C" w:rsidRPr="007E3B9C" w:rsidRDefault="007E3B9C" w:rsidP="007E3B9C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</w:rPr>
        <w:t>Automated DBSCAN parameter tuning</w:t>
      </w:r>
    </w:p>
    <w:p w14:paraId="26A6219C" w14:textId="77777777" w:rsidR="007E3B9C" w:rsidRPr="007E3B9C" w:rsidRDefault="007E3B9C" w:rsidP="007E3B9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  <w:b/>
          <w:bCs/>
        </w:rPr>
        <w:t>Evaluation</w:t>
      </w:r>
      <w:r w:rsidRPr="007E3B9C">
        <w:rPr>
          <w:rFonts w:ascii="Times New Roman" w:hAnsi="Times New Roman" w:cs="Times New Roman"/>
        </w:rPr>
        <w:t>: Silhouette scores and runtime metrics</w:t>
      </w:r>
    </w:p>
    <w:p w14:paraId="4E641EB6" w14:textId="77777777" w:rsidR="007E3B9C" w:rsidRPr="007E3B9C" w:rsidRDefault="007E3B9C" w:rsidP="007E3B9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E3B9C">
        <w:rPr>
          <w:rFonts w:ascii="Times New Roman" w:hAnsi="Times New Roman" w:cs="Times New Roman"/>
          <w:b/>
          <w:bCs/>
        </w:rPr>
        <w:t>Visualization</w:t>
      </w:r>
      <w:r w:rsidRPr="007E3B9C">
        <w:rPr>
          <w:rFonts w:ascii="Times New Roman" w:hAnsi="Times New Roman" w:cs="Times New Roman"/>
        </w:rPr>
        <w:t>: Consistent 2D plots with cluster highlighting</w:t>
      </w:r>
    </w:p>
    <w:p w14:paraId="1698D188" w14:textId="77777777" w:rsidR="00622593" w:rsidRPr="001307FA" w:rsidRDefault="00622593">
      <w:pPr>
        <w:rPr>
          <w:rFonts w:ascii="Times New Roman" w:hAnsi="Times New Roman" w:cs="Times New Roman"/>
        </w:rPr>
      </w:pPr>
    </w:p>
    <w:sectPr w:rsidR="00622593" w:rsidRPr="00130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5A59D" w14:textId="77777777" w:rsidR="001F152B" w:rsidRDefault="001F152B" w:rsidP="00622593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CBE3CE8" w14:textId="77777777" w:rsidR="001F152B" w:rsidRDefault="001F152B" w:rsidP="00622593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085518" w14:textId="77777777" w:rsidR="001F152B" w:rsidRDefault="001F152B" w:rsidP="00622593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C395C46" w14:textId="77777777" w:rsidR="001F152B" w:rsidRDefault="001F152B" w:rsidP="00622593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852B4"/>
    <w:multiLevelType w:val="multilevel"/>
    <w:tmpl w:val="1C60F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E72F9A"/>
    <w:multiLevelType w:val="multilevel"/>
    <w:tmpl w:val="A68E1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1F5498"/>
    <w:multiLevelType w:val="multilevel"/>
    <w:tmpl w:val="31C8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9544688">
    <w:abstractNumId w:val="1"/>
  </w:num>
  <w:num w:numId="2" w16cid:durableId="153838546">
    <w:abstractNumId w:val="0"/>
  </w:num>
  <w:num w:numId="3" w16cid:durableId="465516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BDA"/>
    <w:rsid w:val="000A725A"/>
    <w:rsid w:val="001307FA"/>
    <w:rsid w:val="001F152B"/>
    <w:rsid w:val="00622593"/>
    <w:rsid w:val="007E3B9C"/>
    <w:rsid w:val="00C77BDA"/>
    <w:rsid w:val="00FF6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53E19D"/>
  <w15:chartTrackingRefBased/>
  <w15:docId w15:val="{064DD108-6803-44C6-886B-405190377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7B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77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7B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BD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BD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BD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BD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BD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BD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7BD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77B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7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7BD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7BDA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77BD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7B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7B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7B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7BD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7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7BD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7B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7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7B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7B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7BD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7B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7BD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77BDA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2259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2259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2259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225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220</Words>
  <Characters>1258</Characters>
  <Application>Microsoft Office Word</Application>
  <DocSecurity>0</DocSecurity>
  <Lines>10</Lines>
  <Paragraphs>2</Paragraphs>
  <ScaleCrop>false</ScaleCrop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子芾 陶</dc:creator>
  <cp:keywords/>
  <dc:description/>
  <cp:lastModifiedBy>子芾 陶</cp:lastModifiedBy>
  <cp:revision>3</cp:revision>
  <dcterms:created xsi:type="dcterms:W3CDTF">2025-04-03T02:39:00Z</dcterms:created>
  <dcterms:modified xsi:type="dcterms:W3CDTF">2025-04-03T03:05:00Z</dcterms:modified>
</cp:coreProperties>
</file>