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OĞUL v2 REVİZYON PLANI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Güncellenmiş Final Versiyon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5 Ajan Araştırması + Piyasa Analizi + Kod Sentezi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ÜSTAT Algoritmik İşlem Platformu v5.6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21 Mart 2026 — Revizyon 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SORUN: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OĞUL bugüne kadar sıfır otomatik işlem açtı. 157 DB kaydının tamamı manuel/hibrit.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KÖK NEDEN: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32 adet hard veto noktası + Confluence Gate (%100 red) + backtest altyapısı yok.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ÇÖZÜM: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6 aşamalı revizyon — Paper trading modu → Confluence kalibrasyon → Veto azaltma → Rejim eşikleri → Strateji kalibrasyon → Walk-forward validasyon.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Yeni Bulgular — 5 Ajan Araştırma Sonuçları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İlk analizin ötesinde 5 paralel ajan derin araştırma yaptı. Ortaya çıkan kritik bulgular: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1.1 Hard Veto Sayısı: 32 Adet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İlk analizde 7 katmanlı pipeline demiştik. Gerçekte _generate_signal() içinde 32 ayrı return None noktası var: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Örnekler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 yetersizliği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 &lt; 60, NaN değerler, H1/M5 veri eksik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İndikatör eşikleri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ADX &lt; 22, RSI range dışı, MACD onay yok, EMA yakın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Hacim/ATR kontrolleri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Volume &lt; 1.5x, ATR expansion &lt; 1.2x, spread yüksek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Confluence 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Skor &lt; 60.0 — tek başına %100 engelliyor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MTF / H1 engelleri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H1 ters trend, MTF conflict, M5 zamanlama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Dış bağımlılıklar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MT5 tick alınamadı, direction None, lot hesap hatası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Diğer filtreler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Seans filtresi, ÜSTAT threshold, cooldown, strateji boş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
32 hard veto — her biri bağımsız olarak sinyali öldürebilir. Sağlıklı bir sistemde 3-5 hard veto yeterli, kalanı soft penalty olmalı.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1.2 Backtest / Paper Trading Altyapısı YOK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Sistem sadece canlı modda çalışıyor — _execute_signal() doğrudan MT5'e emir gönderiyor. Paper trading modu, backtest framework'ü veya sinyal simülasyonu yok. Bu demektir ki herhangi bir parametre değişikliğinin etkisini önceden test edemiyoruz.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Bu, Aşama 0 olarak paper trading modunu zorunlu kılıyor.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1.3 BABA VOLATILE Rejimi Daraltıcı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VOLATILE rejimde allowed_strategies = [] (boş). BABA'nın volatilite eşiği (ATR &gt; 2.0x veya spread &gt; 3x) VİOP'un doğal volatilitesinde sık tetiklenebilir. Bu, trading penceresini daraltıyor.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1.4 VİOP Piyasa Araştırması — Trend Following Avantajlı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Akademik ve piyasa araştırmasına göre: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VİOP'ta EMA + Ichimoku trend stratejileri %58-65 win rate üretiyor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RSI tek başına VİOP'ta negatif getiri (%11.33 kayıp) — mean reversion RSI &lt; 20 eşiği pratikte işe yaramıyor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M15 timeframe trend following için uygun, mean reversion için kısa kalıyor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Düşük likidite piyasalarında over-filtering en büyük performans düşürücü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Optimal hard veto sayısı: 2-3 (drawdown, daily max loss). Soft filter: max 2-3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1.5 Emir Yürütme Sağlam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_execute_signal() state machine (SIGNAL → PENDING → SENT → FILLED) doğru çalışıyor. MT5 entegrasyonu, lot hesaplama, teminat kontrolü, SL/TP yerleştirme sorunsuz. Sorun emire ulaşmak — emri yürütmek değil.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1.6 SE2 Modern, Legacy Stratejiler Gecikmeli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SE2 motoru (9 kaynak, ağırlıklı puanlama) modern ve sağlam. Ancak Legacy stratejiler (trend_follow, mean_reversion, breakout) VİOP'a kalibre edilmemiş eski eşikler kullanıyor. İkisi paralel çalışıp best = max(candidates) ile seçiliyor — SE2 sinyaline öncelik verilmiyor.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Revize Edilmiş 6 Aşamalı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 aşama bağımsız test edilebilir. Her aşamadan sonra paper trading ile doğrulama yapılır.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AŞAMA 0: Paper Trading Modu (YENİ — ÖNCELİKLİ)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Dosya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engine/ogul.py — _execute_signal() metodu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Etki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Tüm sonraki aşamaları güvenle test edebilme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Sıfır — canlı işleme dokunmuyor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Süre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saat kodlama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 yapılacak: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_execute_signal() başına PAPER_MODE kontrolü ekle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PAPER_MODE = True iken sinyal üretilir, log'a yazılır, DB'ye kaydedilir — ama MT5'e emir gönderilmez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 sinyal için: sembol, yön, güç, SL, TP, strateji, timestamp log'lanır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Dashboard'da paper trade geçmişi gösterilebilir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ogul.py — _execute_signal() başı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if self.config.get('paper_mode', False):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self._log_paper_trade(signal)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return  # MT5'e gönderme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Neden ilk bu: </w:t>
      </w:r>
      <w:r>
        <w:rPr>
          <w:rFonts w:ascii="Arial" w:cs="Arial" w:eastAsia="Arial" w:hAnsi="Arial"/>
          <w:sz w:val="22"/>
          <w:szCs w:val="22"/>
        </w:rPr>
        <w:t xml:space="preserve">Confluence eşiğini düşürmeden önce bile, paper mode ile mevcut sistemin kaç sinyal ürettiğini (ve nerede öldüğünü) canlı olarak görebiliriz. Kör uçmayı önler.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AŞAMA 1: Confluence Kalibrasyonu (Ana Darboğaz)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Dosya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engine/utils/price_action.py (satır 78, 513-673)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Etki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Ana darboğaz kaldırılır — %0 geçişten %20-40 geçişe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Düşük — BABA risk kontrolleri hala aktif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Süre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saat kodlama + 2 gün paper trading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1A: Rejim-Bazlı Eşik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Sabit 60.0 yerine rejime göre dinamik eşik: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CONFLUENCE_THRESHOLDS =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'TREND':    40.0,   # Trend zaten SE2 + BABA tarafından doğrulanmış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'RANGE':    50.0,   # Orta düzey doğrulama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'VOLATILE': 65.0,   # Yüksek eşik — korunma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Kanıt: </w:t>
      </w:r>
      <w:r>
        <w:rPr>
          <w:rFonts w:ascii="Arial" w:cs="Arial" w:eastAsia="Arial" w:hAnsi="Arial"/>
          <w:sz w:val="22"/>
          <w:szCs w:val="22"/>
        </w:rPr>
        <w:t xml:space="preserve">Log verilerinde max skor 55.2. TREND'te 40.0 bu skorların çoğunu geçirir. VOLATILE'da 65.0 ile korunma sağlanır.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1B: Pattern Alt Skorunu Yeniden Ağırlıkla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Pattern alt skoru (0-20) M15 VİOP'ta %88 sıfır. Ağırlığını 20'den 10'a düşür, farkı Indicator'e aktar: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ESKİ: Level(25) + Pattern(20) + Indicator(25) + Volume(15) + Trend(15) = 100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YENİ: Level(25) + Pattern(10) + Indicator(35) + Volume(15) + Trend(15) = 100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Böylece VİOP'ta gerçekten çalışan indikatörler (ADX, RSI, MACD, EMA) daha fazla söz sahibi olur.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1C: Volume Skorunu Adaptif Yap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Sabit volume_ratio eşikleri yerine sembol bazlı percentile puanlama: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ESKİ: volume_ratio &gt;= 2.0 → 15p, &gt;= 1.5 → 12p (sabit)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YENİ: Sembolün 20 günlük hacim dağılımına göre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vol_percentile = percentileofscore(hist_volumes, current_vol)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if vol_percentile &gt;= 80: volume_score = 15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elif vol_percentile &gt;= 60: volume_score = 12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elif vol_percentile &gt;= 40: volume_score = 8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elif vol_percentile &gt;= 20: volume_score = 4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else: volume_score = 0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AŞAMA 2: Hard Veto Azaltma (32 →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Dosya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engine/ogul.py — _generate_signal() tüm return None noktaları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Etki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Sinyallerin %70'ini öldüren gereksiz engeller kaldırılır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Orta — dikkatli eşik ayarı gerekir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Süre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3-4 saat kodlama + 3 gün paper trading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Korunacak Hard Veto'lar (8 adet)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 yetersizliği (bar &lt; 60) — veri yoksa sinyal üretilemez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Confluence minimum eşik (rejim-bazlı, Aşama 1'den) — yapısal onay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H1 çok güçlü ters trend (strength &gt; 0.8) — büyük riske karşı koruma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BABA korelasyon limiti — aynı yönde 3'ten fazla pozisyon engeli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MT5 bağlantı hatası — emir gönderemezsen işlem açma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Spread çok yüksek (&gt; 4x ortalama) — likidite riski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Günlük max işlem limiti — kontrollü işlem sayısı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Kill-switch aktif — acil durum engeli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Soft Penalty'ye Çevrilecekler (24 adet)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Confluence Gate: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ESKİ: return None (hard veto)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YENİ: Güç cezası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conf_factor = conf.total_score / 100.0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best.strength *= (0.3 + 0.7 * conf_factor)  # En az %30 kalır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MTF Conflict: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ESKİ: if mtf.alignment == 'conflict': return None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YENİ: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if mtf.alignment == 'conflict': best.strength *= 0.5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elif mtf.alignment == 'none': best.strength *= 0.7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H1 Ters Trend (orta güç):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ESKİ: h1_strength &gt; 0.6 → return None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YENİ: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if h1_str &gt; 0.8: return None          # Hala hard veto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elif h1_str &gt; 0.6: best.strength *= 0.5  # Soft penalty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İndikatör eşikleri: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ESKİ: ADX &lt; 22 → return None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YENİ: ADX &lt; 18 → return None (hard), 18-22 → strength *= 0.6 (soft)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Hacim/ATR kontrolleri: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ESKİ: volume &lt; 1.5x → return None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YENİ: volume &lt; 0.5x → return None (hard), 0.5-1.0 → strength *= 0.7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Seans filtresi (mevcut zaten soft — korunur): </w:t>
      </w:r>
      <w:r>
        <w:rPr>
          <w:rFonts w:ascii="Arial" w:cs="Arial" w:eastAsia="Arial" w:hAnsi="Arial"/>
          <w:sz w:val="22"/>
          <w:szCs w:val="22"/>
        </w:rPr>
        <w:t xml:space="preserve">09:45-10:15 ve 17:15-17:45'te strength *= 0.5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AŞAMA 3: Rejim-Uyumlu Eşik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Dosyalar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engine/ogul.py + engine/utils/signal_engine.py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Etki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Her rejim kendi optimum parametreleriyle çalışır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Düşük — BABA rejim tespiti sağlam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Süre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saat kodlama + 3 gün paper trading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SE2 eşikleri ve strateji parametreleri rejimden bağımsız çalışıyor. Rejim-uyumlu hale getirilecek: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VOLATILE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Mevcut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SE2 Min Kaynak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SE2 Min Skor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Min R:R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Confluence Eşik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Pozisyon Çarpanı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0.7x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0.25x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Aynı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Min Strength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0.15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Yok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TREND'te neden 2 kaynak yeterli: </w:t>
      </w:r>
      <w:r>
        <w:rPr>
          <w:rFonts w:ascii="Arial" w:cs="Arial" w:eastAsia="Arial" w:hAnsi="Arial"/>
          <w:sz w:val="22"/>
          <w:szCs w:val="22"/>
        </w:rPr>
        <w:t xml:space="preserve">ADX &gt; 25, EMA yönü, BABA rejim teyidi zaten trendi doğruluyor. SE2'nin 2 kaynağı bunu teyit ederse yeterli. BABA'nın 13 risk kontrolü hala aktif.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VOLATILE rejim iyileştirmesi: </w:t>
      </w:r>
      <w:r>
        <w:rPr>
          <w:rFonts w:ascii="Arial" w:cs="Arial" w:eastAsia="Arial" w:hAnsi="Arial"/>
          <w:sz w:val="22"/>
          <w:szCs w:val="22"/>
        </w:rPr>
        <w:t xml:space="preserve">Mevcut: allowed_strategies = [] (tamamen kapalı). Yeni: breakout stratejisine izin ver ama 0.25x pozisyon çarpanı + 4 kaynak + skor 60 gereksinimi ile. VİOP'ta volatile dönemler trend başlangıcı olabilir.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AŞAMA 4: Strateji Kalibrasyonu + SE2 Önceliği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Dosya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engine/ogul.py (satır 1237-1560) + signal_engine.py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Etki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Stratejiler VİOP likiditesine uygun, SE2 öncelikli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Orta — strateji bazlı paper trading gerekir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Süre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3-4 saat kodlama + 5 gün paper trading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4A: VİOP Piyasa Araştırmasına Göre Kalibrasyon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Trend Follow (VİOP'ta en başarılı strateji — %58-65 win rate):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ADX soft eşik: 22 → 20 (VİOP'ta ADX genelde düşük)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ADX hard eşik: 28 → 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MACD confirm bars: 2 → 1 (M15'te 2 bar = 30dk gecikme, trend kaçırılıyor)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H1 nötr iken de izin ver (sadece güçlü ters trend engel)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Mean Reversion (VİOP'ta dikkatli kullanılmalı — RSI tek başına %11 kayıp):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RSI eşiği: &lt; 20 → &lt; 28 (VİOP'ta aşırı satış RSI 20'ye nadiren iner)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Williams %R: &lt; -80 → &lt; -75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Bollinger alt bant: dokunuş yerine 0.5 ATR yakınlık yeterli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Mean reversion sinyallerine SE2 volume_intelligence onayı zorunlu kıl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Breakout: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 bar high/low → 15 bar (M15'te 20 bar = 5 saat, çok geniş)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Volume onayını percentile-bazlı yap (Aşama 1C ile uyumlu)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4B: SE2'ye Bonus Ağırlık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Mevcut: best = max(candidates, key=lambda s: s.strength) — SE2 ve Legacy eşit yarışıyor.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YENİ: SE2 sinyaline +0.1 bonus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for c in candidates: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if c.source == 'se2':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c.strength += 0.1  # SE2 modern, öncelikli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best = max(candidates, key=lambda s: s.strength)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AŞAMA 5: Walk-Forward Validasyon Altyapısı (YENİ)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Dosya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Yeni dosya: engine/utils/backtest.py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Etki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Parametre değişikliklerini geçmiş veri üzerinde doğrulama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Sıfır — sadece analiz aracı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Süre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4-5 saat kodlama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 trading modu ileriye dönük test sağlar. Walk-forward ise geriye dönük validasyon sağlar.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Son 3-6 ay M15 verisi üzerinde sinyal simülasyonu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 parametre değişikliğinin etkisini ölçme: sinyal sayısı, win rate, PnL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Overfitting kontrolü: in-sample vs out-of-sample ayrımı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Rejim bazlı performans raporu: TREND'te kaç sinyal, RANGE'de kaç, vs.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Dokunulmayacak Bileşenler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 Dokunulmamalı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BABA Risk Motoru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 risk kontrolü + kill-switch sağlam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engine/baba.py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SE2 Sinyal Motoru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 kaynak modern mimarisi güçlü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engine/utils/signal_engine.py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Rejim Tespiti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Ağırlıklı oylama (A=3,B=2,C=1) doğru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engine/baba.py:525-618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Kill-Switch L1/L2/L3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Güvenlik katmanı, asla gevşetilmez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engine/baba.py:1215-1390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10sn Döngü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BABA → OĞUL → ÜSTAT zinciri sağlam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engine/main.py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Emir Yürütme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machine doğru çalışıyor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engine/ogul.py:_execute_signal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Uygulama Takvimi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600"/>
        <w:gridCol w:w="2200"/>
        <w:gridCol w:w="20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Aşama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Başarı Kriteri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Paper Trading Modu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ogul.py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Canlı log analizi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Sinyal log'ları görülür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Confluence Kalibrasyon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price_action.py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Paper trading 2 gün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Geçiş oranı &gt; %20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 Veto Azaltma (32→8)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ogul.py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Paper trading 3 gün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3-8 sinyal/gün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Rejim-Uyumlu Eşikler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ogul.py + SE2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Paper trading 3 gün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TREND'te 5+ sinyal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Strateji Kalibrasyon + SE2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ogul.py + SE2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Paper trading 5 gün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Win rate &gt; %45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Walk-Forward Validasyon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Yeni: backtest.py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3-6 ay geçmiş veri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Overfitting yok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Canlı Küçük Pozisyon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Tümü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 lot gerçek işlem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PnL &gt; 0 (10 gün)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Güvenlik Garantileri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 revizyon filtreleri yumuşatırken güvenlik katmanlarını korur: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BABA'nın 13 risk kontrolü aynen kalır (max_daily_loss %2.5, max_drawdown %10, hard_drawdown %15)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Kill-switch L1/L2/L3 aynen kalır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Korelasyon limitleri korunur (aynı yön max 3, aynı sektör max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 günlük işlem limiti korunur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Cooldown süresi korunur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VOLATILE rejimde pozisyon çarpanı 0.25x kalır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OLAY rejimde 0.0x (tam durdurma) kalır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İşlem saatleri korunur (09:40-17:50)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Seans filtresi soft penalty olarak korunur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
Özet: </w:t>
      </w:r>
      <w:r>
        <w:rPr>
          <w:rFonts w:ascii="Arial" w:cs="Arial" w:eastAsia="Arial" w:hAnsi="Arial"/>
          <w:sz w:val="22"/>
          <w:szCs w:val="22"/>
        </w:rPr>
        <w:t xml:space="preserve">Gereksiz yere %100 engelleyen 24 kapı yumuşatılır. Gerçek risk kontrolleri (BABA, kill-switch, pozisyon limitleri) hiçbir şekilde değiştirilmez. Daha fazla sinyal üretilir — ama her sinyal hala aynı risk filtrelerinden geçer.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Sonraki Adım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Aşama 0'dan (Paper Trading Modu) başlayarak OĞUL'u adım adım aktif bir trader'a dönüştüreceğiz. Her aşamada paper trading ile doğrulama yapılır, sonuçlar log'lardan ölçülür, sonra bir sonraki aşamaya geçilir.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Hedef: 6 hafta içinde OĞUL günde 3-8 otomatik işlem açan, %45+ win rate ile karlı bir motor olacak.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Sayfa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OĞUL v2 Revizyon Planı — Final</w:t>
    </w:r>
    <w:r>
      <w:rPr>
        <w:rFonts w:ascii="Arial" w:cs="Arial" w:eastAsia="Arial" w:hAnsi="Arial"/>
        <w:color w:val="999999"/>
        <w:sz w:val="16"/>
        <w:szCs w:val="16"/>
      </w:rPr>
      <w:t xml:space="preserve">	ÜSTAT v5.6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2026-03-20T23:36:54.725Z</dcterms:created>
  <dcterms:modified xsi:type="dcterms:W3CDTF">2026-03-20T23:36:54.726Z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