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BABA &amp; OĞUL</w:t>
      </w:r>
    </w:p>
    <w:p>
      <w:pPr>
        <w:spacing w:after="3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Dürüst Sistem Analizi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İyileştirme Gerekiyor mu? Ne Öncelikli?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Neden-Sonuç Temelli, Kod Bazlı Değerlendirme</w:t>
      </w:r>
    </w:p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Kaynak: engine/baba.py (1981 satır) + engine/ogul.py (1704 satır)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25 Şubat 2026</w:t>
      </w:r>
    </w:p>
    <w:p>
      <w:r>
        <w:br w:type="page"/>
      </w:r>
    </w:p>
    <w:p>
      <w:pPr>
        <w:pStyle w:val="Heading1"/>
      </w:pPr>
      <w:r>
        <w:t xml:space="preserve">Başlarken: Bu Analiz Neye Dayanıyor?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Bu belge varsayıma değil, gerçek koda dayanıyor. Değerlendirdiğim kaynaklar: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engine/baba.py — 1981 satır, 25 private metod, 12 public metod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engine/ogul.py — 1704 satır, 25 private metod, 3 strateji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BABA_YAPI.md ve OGUL_YAPI.md — yapısal dokümantasyon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Grok değerlendirme raporu (DOCX) — 10 öneri, performans tahmini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PPTX sunum — neden-sonuç perspektifli 10 slayt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2 kurumsal araştırma raporu — Renaissance, CTA’lar, Paul Tudor Jones vb.</w:t>
      </w:r>
    </w:p>
    <w:p>
      <w:pPr>
        <w:spacing w:after="2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Kritik not: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Sistem henüz tek bir otomatik işlem açmadı. DB’de 0 sistem trade, 104 manuel trade var. Bu nedenle “sistem kötü çalışıyor” diyemeyiz — çünkü hiç çalışmadı. Önce çalışsın, sonra iyileştirelim.</w:t>
      </w:r>
    </w:p>
    <w:p>
      <w:r>
        <w:br w:type="page"/>
      </w:r>
    </w:p>
    <w:p>
      <w:pPr>
        <w:pStyle w:val="Heading1"/>
      </w:pPr>
      <w:r>
        <w:t xml:space="preserve">Bölüm 1: Genel Durum Değerlendirmesi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D46" w:sz="8"/>
              <w:left w:val="single" w:color="2D7D46" w:sz="8"/>
              <w:bottom w:val="single" w:color="2D7D46" w:sz="8"/>
              <w:right w:val="single" w:color="2D7D46" w:sz="8"/>
            </w:tcBorders>
            <w:shd w:fill="D5F0D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24"/>
                <w:szCs w:val="24"/>
              </w:rPr>
              <w:t xml:space="preserve">BABA: Risk motoru sağlam — İyileştirme değil, ince ayar gerekiyor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8"/>
              <w:left w:val="single" w:color="E67E22" w:sz="8"/>
              <w:bottom w:val="single" w:color="E67E22" w:sz="8"/>
              <w:right w:val="single" w:color="E67E22" w:sz="8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OĞUL: Strateji motoru fonksiyonel ama henüz test edilmedi — Önce çalışsın</w:t>
            </w:r>
          </w:p>
        </w:tc>
      </w:tr>
    </w:tbl>
    <w:p>
      <w:pPr>
        <w:spacing w:after="20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Dış değerlendirmeler (Grok raporu ve PPTX sunum) bazı doğru tespitler içeriyor ancak iki temel hataya düşüyor: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Hata 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Hiç çalışmamış bir sisteme performans tahmini yapmak. Grok raporu “yıllık 1.200 işlem” diyor ama sistemde 0 otomatik işlem var. Bu rakamlar tamamen spekülatif.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Hata 2: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“Aşırı muhafazakâr” teşhisi koymak, henüz tek bir trade’in muhafazakârlıktan kaçırıldığını kanıtlamadan. Floating %1.5 eşiğinin “ok sık tetiklendiğini” iddia ediyor ama elimizde bunu gösteren log yok.</w:t>
      </w:r>
    </w:p>
    <w:p>
      <w:r>
        <w:br w:type="page"/>
      </w:r>
    </w:p>
    <w:p>
      <w:pPr>
        <w:pStyle w:val="Heading1"/>
      </w:pPr>
      <w:r>
        <w:t xml:space="preserve">Bölüm 2: BABA — Ne İyi, Ne Sorunlu?</w:t>
      </w:r>
    </w:p>
    <w:p>
      <w:pPr>
        <w:pStyle w:val="Heading2"/>
      </w:pPr>
      <w:r>
        <w:t xml:space="preserve">2.1 Gerçekten Güçlü Olan 5 Şey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 Güçlü?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Kill-Switch L1/L2/L3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Eskalasyon mantığı doğru: L1→L2 olur, L2→L1 olmaz. L3 tüm pozisyonları kapatır. Tek yön yükselme prensibi kurumsal standartta.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OLAY Rejimi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TCMB/FED + VİOP vade + USD/TRY şoku. Türkiye’ye özel 3 tetikleyici. Diğer hiçbir açık kaynak VİOP botu bu seviyede olay tespiti yapmıyor.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Fake Sinyal Analizi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katman (volume + spread + multi-TF + momentum), ağırlıklı skor. Skor ≥ 3 ise otomatik kapatma. Bu tür bir mekanizma kurumsal düzeyde bile nadir.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Çok Katmanlı DD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Günlük → haftalık (yarılama) → aylık (pause) → hard DD (tam kapanma). Kademeli tepki, bir anda her şeyi durdurmak yerine önce lot azalt, sonra durdur mantığı.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Korelasyon Kontrolü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Aynı yön max 3, aynı sektör aynı yön max 2, endeks ağırlık skoru &lt; 0.25. Bu üçlü kontrol birçok hedge fund’un kullandığı temel portföy koruma prensibi.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2.2 Gerçek Sorunlar ve Neden-Sonuç</w:t>
      </w:r>
    </w:p>
    <w:p>
      <w:pPr>
        <w:pStyle w:val="Heading3"/>
      </w:pPr>
      <w:r>
        <w:t xml:space="preserve">Sorun 1: VOLATILE Rejimde Risk Çarpanı = 0.0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RISK_MULTIPLIERS[VOLATILE] = 0.25 → kodda 0.25 ama OLAY = 0.0. Ancak VOLATILE rejimde OĞUL’un strateji listesi = [] (boş). Yani çarpan 0.25 olsa bile strateji yok, sinyal üretilmiyor.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VOLATILE dönemde sistem tamamen sessiz. Breakout fırsatları kaçırılıyor. Ama bu bilinçli bir tasarım kararı — güvenlik öncelikli.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GERÇEK ETKİ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Henüz ölçülemez. Sistem hiç trade açmadı. VOLATILE dönemde kaç fırsat kaçırıldığını bilmiyoruz. Grok’un “%40-60 getiri artışı” tahmini tamamen havadan.</w:t>
            </w:r>
          </w:p>
        </w:tc>
      </w:tr>
    </w:tbl>
    <w:p>
      <w:pPr>
        <w:spacing w:after="1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2"/>
          <w:szCs w:val="22"/>
        </w:rPr>
        <w:t xml:space="preserve">Kararım: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Şu an değiştirme. Önce TREND ve RANGE rejimlerinde sistem çalışsın, veri toplansın. Sonra VOLATILE dönem kayıpları/fırsatları analiz edilsin. Veriyle karar verilsin.</w:t>
      </w:r>
    </w:p>
    <w:p>
      <w:pPr>
        <w:spacing w:after="100"/>
      </w:pPr>
    </w:p>
    <w:p>
      <w:pPr>
        <w:pStyle w:val="Heading3"/>
      </w:pPr>
      <w:r>
        <w:t xml:space="preserve">Sorun 2: Rejim Algılama Tamamen M5 Bazlı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_classify_symbol() M5 barları kullanıyor (limit=100). ADX, ATR, EMA, BB hepsi M5 bazlı. 15 sembolün oyu ile rejim belirleniyor.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M5 gürültülü: 5 dakikalık bir spike tüm piyasayı VOLATILE yapabilir. Yapısal trend H1’de görünürken M5’te RANGE çıkabilir. Rejim geçişleri sık olur → yanlış strateji aktif kalır.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GERÇEK ETKİ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 gerçek bir sorun. Ama OĞUL’da H1 onayı var (trend follow için _confirm_h1). Yani OĞUL kendi içinde zaten çoklu TF kullanıyor. Rejim algılama M5 gürültüsünden etkilense de, sinyal üretiminde H1 filtresi bunu kısmen telafi ediyor.</w:t>
            </w:r>
          </w:p>
        </w:tc>
      </w:tr>
    </w:tbl>
    <w:p>
      <w:pPr>
        <w:spacing w:after="1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2"/>
          <w:szCs w:val="22"/>
        </w:rPr>
        <w:t xml:space="preserve">Kararım: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İyileştirilebilir ama acil değil. Sistem çalışmaya başladığında rejim geçiş loglarını analiz et. Eğer TREND→VOLATILE→TREND sık ping-pong yapıyorsa, o zaman H1 ağırlıklı hibrit rejim algılama ekle.</w:t>
      </w:r>
    </w:p>
    <w:p>
      <w:pPr>
        <w:spacing w:after="100"/>
      </w:pPr>
    </w:p>
    <w:p>
      <w:pPr>
        <w:pStyle w:val="Heading3"/>
      </w:pPr>
      <w:r>
        <w:t xml:space="preserve">Sorun 3: Korelasyon Sabit Eşikli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MAX_SAME_DIRECTION = 3, MAX_SAME_SECTOR_DIRECTION = 2, MAX_INDEX_WEIGHT_SCORE = 0.25 — tümü sabit.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Kriz anında tüm hisseler aynı yöne gider. Sabit sektör limiti bunu yakalamaz çünkü “banka” ve “enerji” sektörleri farklı sayılır ama krizde hepsi düşer.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GERÇEK ETKİ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3 aynı yön + max 5 eşanlı pozisyon → en kötü senaryoda 3 BUY + 2 SELL. Zaten sınırlı. Rolling korelasyon güzel olur ama mevcut yapı yeterince koruyucu.</w:t>
            </w:r>
          </w:p>
        </w:tc>
      </w:tr>
    </w:tbl>
    <w:p>
      <w:pPr>
        <w:spacing w:after="1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2"/>
          <w:szCs w:val="22"/>
        </w:rPr>
        <w:t xml:space="preserve">Kararım: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Lüks iyileştirme. Mevcut sabit limitler yeterli koruma sağlıyor. Dinamik korelasyon matrisinin hesaplama maliyeti ve karmaşıklığı, sağlayacağı marjinal faydayı geçer. 10 saniye cycle’da 15 sembolün rolling korelasyonunu hesaplamak gereksiz yük.</w:t>
      </w:r>
    </w:p>
    <w:p>
      <w:r>
        <w:br w:type="page"/>
      </w:r>
    </w:p>
    <w:p>
      <w:pPr>
        <w:pStyle w:val="Heading1"/>
      </w:pPr>
      <w:r>
        <w:t xml:space="preserve">Bölüm 3: BABA Limitleri — Sertlik mi Yumuşaklık mı?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Grok raporu bazı limitlerin “aşırı muhafazakâr” olduğunu iddia ediyor. Her birini tek tek değerlendirelim: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Mevcut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Grok Önerisi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Benim Değerlendirmem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Floating Loss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%2.8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%1.5 makul. Max 5 pozisyon, her biri %2 risk = max %10 floating mümkün. %1.5 erken uyarı. %2.8 çok gevşek — 5 pozisyonda %14 floating olabilir. DEĞİŞTİRME.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Consecutive Loss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üst üste kayıp ciddi bir sinyal. 4 saatlik cooldown biraz uzun olabilir ama limit doğru. Grok’un 4’e çıkarma önerisi gereksiz risk. DEĞİŞTİRME.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Aylık Pause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%7 manuel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Otomatik reset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Manuel onay DOĞRU. %7 aylık kayıp ciddi. Otomatik reset = kontrolsüz kayıp. Bu Grok’un en tehlikeli önerisi. KESİNLİKLE DEĞİŞTİRME.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Günlük Trade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makul. VİOP’ta günde 5 kaliteli fırsat bulmak zaten zor. Daha fazlası overtrading riski.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Haftalık Yarılama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Mükemmel mekanizma. Durdurmak yerine lot’u yarılamak akıllıca. %4 eşiği makul.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Cooldown Süresi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saat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Dinamik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saat uzun olabilir — VİOP seansı 8 saat. Yarım gün beklemek fırsat maliyeti yüksek. 2 saate indirmek DÜŞÜNÜLEBİLİR ama önce veriyle doğrulanmalı.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D46" w:sz="8"/>
              <w:left w:val="single" w:color="2D7D46" w:sz="8"/>
              <w:bottom w:val="single" w:color="2D7D46" w:sz="8"/>
              <w:right w:val="single" w:color="2D7D46" w:sz="8"/>
            </w:tcBorders>
            <w:shd w:fill="D5F0D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24"/>
                <w:szCs w:val="24"/>
              </w:rPr>
              <w:t xml:space="preserve">BABA’nın limitleri genel olarak DOĞRU. Yumuşatma değil, veriye dayalı ince ayar gerekiyor.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Bölüm 4: OĞUL — Strateji Motoru Değerlendirmesi</w:t>
      </w:r>
    </w:p>
    <w:p>
      <w:pPr>
        <w:pStyle w:val="Heading2"/>
      </w:pPr>
      <w:r>
        <w:t xml:space="preserve">4.1 Mimari Açıdan İyi Olanlar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State Machine (11 state):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SIGNAL → PENDING → SENT → FILLED → CLOSED zinciri profesyonel. Partial fill, timeout, market retry hepsi düşünülmüş. Bu seviyede bir state machine birçok ticari üründe bile yok.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H1 Onayı (Trend Follow):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M15 sinyali + H1 EMA onayı. Çoklu timeframe doğrulama doğru yaklaşım.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Slippage Kontrolü: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MAX_SLIPPAGE_ATR_MULT = 0.5. Market retry’da ATR’ın yarısından fazla slippage varsa pozisyonu kapat. Gerçekçi.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Gün Sonu Kapatma: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17:45’te tüm pozisyonlar kapatılır. Overnight gap riski sıfır. VİOP için doğru karar.</w:t>
      </w:r>
    </w:p>
    <w:p>
      <w:pPr>
        <w:spacing w:after="200"/>
      </w:pPr>
    </w:p>
    <w:p>
      <w:pPr>
        <w:pStyle w:val="Heading2"/>
      </w:pPr>
      <w:r>
        <w:t xml:space="preserve">4.2 Gerçek Sorunlar</w:t>
      </w:r>
    </w:p>
    <w:p>
      <w:pPr>
        <w:pStyle w:val="Heading3"/>
      </w:pPr>
      <w:r>
        <w:t xml:space="preserve">Sorun 1: Breakout SL = Range Midpoint (Statik)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 = (high_20 + low_20) / 2.0 — her iki yön için aynı formül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Range 100 birim genişse SL = 50 birim uzakta. Range 20 birim genişse SL = 10 birim. Risk tutarsız. R:R oranı range genişliğine bağımlı oluyor.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ETKİ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Geniş range’de büyük risk, dar range’de küçük risk. Pozisyon boyutlama ATR’a göre ama SL range’e göre → çelişki.</w:t>
            </w:r>
          </w:p>
        </w:tc>
      </w:tr>
    </w:tbl>
    <w:p>
      <w:pPr>
        <w:spacing w:after="1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Bu GERÇEKten düzeltilmeli.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SL = entry ± 1.5*ATR (trend follow ile tutarlı) veya SL = range midpoint ama ATR ile sınırlı (max 2*ATR) yapılmalı.</w:t>
      </w:r>
    </w:p>
    <w:p>
      <w:pPr>
        <w:spacing w:after="100"/>
      </w:pPr>
    </w:p>
    <w:p>
      <w:pPr>
        <w:pStyle w:val="Heading3"/>
      </w:pPr>
      <w:r>
        <w:t xml:space="preserve">Sorun 2: Breakout’ta Programatik Çıkış Yok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_manage_active_trades: “breakout: sabit SL/TP, ek kontrol yok” yorumu var. Trend follow trailing stop ve EMA ihlali var. Mean reversion BB orta bandı kontrolü var. Breakout = hiçbir şey yok.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Güçlü breakout’ta kâr erken alınıyor (sabit TP). Zayıf breakout’ta (false break) SL’e kadar bekleniyor — kaybı minimize edecek erken çıkış yok.</w:t>
            </w:r>
          </w:p>
        </w:tc>
      </w:tr>
    </w:tbl>
    <w:p>
      <w:pPr>
        <w:spacing w:after="1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Bu da GERÇEKten düzeltilmeli.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En azından trailing stop eklenebilir (trend follow’dakiyle aynı mantık: 1.5*ATR). Bu basit bir ekleme ve tutarlılık sağlar.</w:t>
      </w:r>
    </w:p>
    <w:p>
      <w:pPr>
        <w:spacing w:after="100"/>
      </w:pPr>
    </w:p>
    <w:p>
      <w:pPr>
        <w:pStyle w:val="Heading3"/>
      </w:pPr>
      <w:r>
        <w:t xml:space="preserve">Sorun 3: VOLATILE/OLAY’da Strateji Listesi Boş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REGIME_STRATEGIES[VOLATILE] = [] ve REGIME_STRATEGIES[OLAY] = []. Boş liste = _generate_signal hiç çağrılmıyor.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 bilinçli bir karar. BABA’nın risk çarpanı da VOLATILE için 0.25, OLAY için 0.0. Çift katmanlı koruma var. Grok bunu “aşırı” buluyor ama güvenlik açısından mantıklı.</w:t>
            </w:r>
          </w:p>
        </w:tc>
      </w:tr>
    </w:tbl>
    <w:p>
      <w:pPr>
        <w:spacing w:after="1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2"/>
          <w:szCs w:val="22"/>
        </w:rPr>
        <w:t xml:space="preserve">Kararım: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Şu an doğru. Sistem henüz normal rejimde bile trade açmadı. VOLATILE’de trade açmak “ileri seviye optimizasyon” — önce temeli çalıştır.</w:t>
      </w:r>
    </w:p>
    <w:p>
      <w:r>
        <w:br w:type="page"/>
      </w:r>
    </w:p>
    <w:p>
      <w:pPr>
        <w:pStyle w:val="Heading1"/>
      </w:pPr>
      <w:r>
        <w:t xml:space="preserve">Bölüm 5: Dış Değerlendirmelere Eleştiri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Hem PPTX sunumu hem Grok raporu bazı doğru tespitler yapıyor. Ama ikisi de aynı temel hatayı paylaşıyor: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0D5D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Veri olmadan performans tahmini yapmak spekülasyondur, analiz değildir.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5.1 Grok Raporunun Doğru Tespitleri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Breakout SL statik yapısı — doğru, düzeltilmeli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Rejim algılamanın M5 gürültüsüne açık olması — doğru, ama H1 onayı bunu kısmen telafi ediyor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Slippage modellemesi eksikliği — doğru, ama slippage kontrolü kodda var (MAX_SLIPPAGE_ATR_MULT)</w:t>
      </w:r>
    </w:p>
    <w:p>
      <w:pPr>
        <w:spacing w:after="100"/>
      </w:pPr>
    </w:p>
    <w:p>
      <w:pPr>
        <w:pStyle w:val="Heading2"/>
      </w:pPr>
      <w:r>
        <w:t xml:space="preserve">5.2 Grok Raporunun Yanlış/Tehlikeli Önerileri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Öneri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 Tehlikeli?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Doğru Yaklaşım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Floating %1.5 → %2.8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pozisyonda %14 floating loss mümkün olur. Hesabın %14’ü havada — kontrol dışı.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Önce mevcut eşiğin kaç kez tetiklendiğini logla. Veriyle karar ver.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Aylık %7 otomatik reset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Ayda %7 kaybeden bir sistem otomatik devam ederse, yılda %50+ kayıp potansiyeli. Manuel onay hayat kurtarır.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Manuel onayı koru. Bildirim mekanizmasını güçlendir (SMS/push).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Emergency Recovery (L3 sonrası 30dk otomatik)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L3 = tam kapanma. Sebep: %15 hard DD veya %10 max DD. 30 dk sonra otomatik açmak — aynı koşullar devam ediyorsa ikinci felaket.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L3 daima manuel onay. Otomatik recovery ancak L2 için düşünülebilir (ve koşullu).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Sharpe 1.4→2.1 tahmini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trade ile Sharpe ratio hesaplanamaz. Bu tamamen uydurma bir rakam.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Minimum 100 trade sonrası gerçek Sharpe hesapla.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Bölüm 6: Öncelik Sırası — Ne Yapılmalı?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Aşağıdaki sıralama “etkisi büyük ve uygulaması kolay” prensibine göre yapılmıştır: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400"/>
        <w:gridCol w:w="1400"/>
        <w:gridCol w:w="2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Zorluk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 Bu Sırada?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Sistemi çalıştır, ilk trade’i aç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KRİTİK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Düşük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Hiç trade açılmadı. Engeller: vade filtresi, M5 bug, L2 persist. Bunlar düzeltildi — 28 Şubat sonrası test et.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Breakout SL’i ATR bazlıya çevir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Yüksek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Düşük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Tek satır değişiklik. Risk tutarlılığı sağlar. Diğer stratejilerle uyumlu hale gelir.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Breakout’a trailing stop ekle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Yüksek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Düşük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Trend follow’daki aynı mantık kopyalanabilir. _manage_breakout metodu ekle.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Veri topla: 50-100 trade sonrası analiz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Yüksek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Zaman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Gerçek win rate, avg profit, drawdown, rejim dağılımı. Bunlar olmadan her iyileştirme kör uçuş.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Cooldown 4 saat → 2 saat (koşullu)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Düşük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 verisine bağlı. Eğer cooldown’lar sık missed opportunity gösteriyorsa kısalt.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Hibrit rejim algılama (M5+H1)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 verisine bağlı. Rejim ping-pong problemi doğrulanırsa uygula.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VOLATILE rejimde strateji açma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Belirsiz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Yüksek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az 6 ay normal rejim verisi toplandıktan sonra. Karmaşık ve riskli.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Sonuç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Dürüst değerlendirme:</w:t>
      </w:r>
    </w:p>
    <w:p>
      <w:pPr>
        <w:spacing w:after="1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2"/>
          <w:szCs w:val="22"/>
        </w:rPr>
        <w:t xml:space="preserve">1. Sistem iyileştirme istiyor mu?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Evet, ama acil ve kapsamlı değil. İki somut düzeltme (breakout SL + trailing stop) ve bir de çalışmaya başlama engeli var.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2"/>
          <w:szCs w:val="22"/>
        </w:rPr>
        <w:t xml:space="preserve">2. BABA sert mi, yumuşatılmalı mı?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Hayır, yumuşatılmamalı. BABA’nın risk disiplini sistemin en güçlü tarafı. Grok’un “yumuşat” önerileri tehlikeli. Floating %2.8, aylık otomatik reset, L3 otomatik recovery — bunların üçü de hesabı tehlikeye atar.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2"/>
          <w:szCs w:val="22"/>
        </w:rPr>
        <w:t xml:space="preserve">3. OĞUL daha başarılı olur mu?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Breakout stratejisi düzeltilirse (SL + trailing stop), evet. Ama bunu ölçebilmek için önce sistemin çalışması ve gerçek trade verisi toplaması lazım.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2"/>
          <w:szCs w:val="22"/>
        </w:rPr>
        <w:t xml:space="preserve">4. Kurumsal seviyeye geçiş?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Mimari olarak sistem zaten kurumsal düzeyde. Kill-switch, state machine, fake sinyal analizi, çoklu DD katmanı — bunlar profesyonel yapılar. Eksik olan veri, backtest ve canlı performans geçmişi.</w:t>
      </w:r>
    </w:p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Önce çalıştır, veri topla, sonra iyileştir. Sıra: P0 → P1 → P2 → veriyle karar ver.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before="200" w:after="20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Bu analiz engine/baba.py (1981 satır) ve engine/ogul.py (1704 satır) kaynak koduna, BABA_YAPI.md ve OGUL_YAPI.md yapısal belgelerine, Grok değerlendirme raporuna, PPTX sunumuna ve 2 kurumsal araştırma raporuna dayanmaktadır. Hiçbir performans tahmini içermez çünkü sistemde 0 otomatik trade verisi vardır.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3A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2026-02-25T11:41:06.308Z</dcterms:created>
  <dcterms:modified xsi:type="dcterms:W3CDTF">2026-02-25T11:41:06.309Z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