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80252" w14:textId="77777777" w:rsidR="00F71EE2" w:rsidRPr="00F71EE2" w:rsidRDefault="00F71EE2" w:rsidP="00F71EE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1EE2">
        <w:rPr>
          <w:rFonts w:ascii="Times New Roman" w:eastAsia="Times New Roman" w:hAnsi="Times New Roman" w:cs="Times New Roman"/>
          <w:b/>
          <w:bCs/>
          <w:kern w:val="0"/>
          <w:sz w:val="36"/>
          <w:szCs w:val="36"/>
          <w:lang w:eastAsia="tr-TR"/>
          <w14:ligatures w14:val="none"/>
        </w:rPr>
        <w:t>OĞUL Değişikliğinin Sistem Üzerindeki Etki Haritası</w:t>
      </w:r>
    </w:p>
    <w:p w14:paraId="461DDDDA"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703CD3E8">
          <v:rect id="_x0000_i1025" style="width:0;height:1.5pt" o:hralign="center" o:hrstd="t" o:hr="t" fillcolor="#a0a0a0" stroked="f"/>
        </w:pict>
      </w:r>
    </w:p>
    <w:p w14:paraId="02D4DAC7"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BABA ile İlişki</w:t>
      </w:r>
    </w:p>
    <w:p w14:paraId="3AD9AAF5"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BABA rejim belirler → OĞUL o rejime uygun strateji çalıştırır.</w:t>
      </w:r>
    </w:p>
    <w:p w14:paraId="4B80485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REGIME_STRATEGIES = {</w:t>
      </w:r>
    </w:p>
    <w:p w14:paraId="1364A34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TREND:    [TREND_FOLLOW],</w:t>
      </w:r>
    </w:p>
    <w:p w14:paraId="16D7A01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RANGE:    [MEAN_REVERSION, BREAKOUT],</w:t>
      </w:r>
    </w:p>
    <w:p w14:paraId="6924B9D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VOLATILE: [],</w:t>
      </w:r>
    </w:p>
    <w:p w14:paraId="40FB3FA2"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OLAY:     [],</w:t>
      </w:r>
    </w:p>
    <w:p w14:paraId="01C4F65C"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w:t>
      </w:r>
    </w:p>
    <w:p w14:paraId="7C2BC5FD"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Yeni tick sinyalleri rejim bazlı değil. Agresör değişimi TREND'de de olur RANGE'de de olur. Emme sinyali her rejimde çalışır. Sessiz birikim RANGE'de daha sık olur ama TREND'de de olabilir.</w:t>
      </w:r>
    </w:p>
    <w:p w14:paraId="36577F5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Eğer yeni sinyalleri eski rejim haritasına zorlarsak, RANGE rejiminde agresör değişimi sinyali geldiğinde "bu TREND_FOLLOW stratejisi, RANGE'de çalışmaz" deyip atacak. Bu yanlış olur.</w:t>
      </w:r>
    </w:p>
    <w:p w14:paraId="55BBE8F7"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Çözüm — neden-sonuç:</w:t>
      </w:r>
    </w:p>
    <w:p w14:paraId="24E541D2"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Eski rejim-strateji eşlemesi lagging indikatör stratejileri için tasarlanmıştı. Trend follow sadece TREND'de mantıklı çünkü EMA crossover RANGE'de çöp sinyal üretir. Ama tick bazlı sinyaller rejimden bağımsız çalışır — agresör değişimi her piyasa koşulunda geçerli.</w:t>
      </w:r>
    </w:p>
    <w:p w14:paraId="0A1AD2F5"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Rejim-strateji eşlemesini kaldırmıyoruz ama değiştiriyoruz:</w:t>
      </w:r>
    </w:p>
    <w:p w14:paraId="421BC749"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Eski:</w:t>
      </w:r>
    </w:p>
    <w:p w14:paraId="3EB923E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REGIME_STRATEGIES = {</w:t>
      </w:r>
    </w:p>
    <w:p w14:paraId="5FA2E30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TREND:    [TREND_FOLLOW],</w:t>
      </w:r>
    </w:p>
    <w:p w14:paraId="06EB7CE7"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RANGE:    [MEAN_REVERSION, BREAKOUT],</w:t>
      </w:r>
    </w:p>
    <w:p w14:paraId="13234DB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VOLATILE: [],</w:t>
      </w:r>
    </w:p>
    <w:p w14:paraId="4C69F86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OLAY:     [],</w:t>
      </w:r>
    </w:p>
    <w:p w14:paraId="186AFF07"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w:t>
      </w:r>
    </w:p>
    <w:p w14:paraId="5BC67C3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68975D0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Yeni:</w:t>
      </w:r>
    </w:p>
    <w:p w14:paraId="11D8F81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REGIME_STRATEGIES = {</w:t>
      </w:r>
    </w:p>
    <w:p w14:paraId="4BB156D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TREND:    [TICK_SIGNALS],    # tum tick sinyalleri aktif</w:t>
      </w:r>
    </w:p>
    <w:p w14:paraId="6D5CD4C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RANGE:    [TICK_SIGNALS],    # tum tick sinyalleri aktif</w:t>
      </w:r>
    </w:p>
    <w:p w14:paraId="1D5B1D3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VOLATILE: [],                # AYNEN KALIR - islem yapma</w:t>
      </w:r>
    </w:p>
    <w:p w14:paraId="4B7BF7C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OLAY:     [],                # AYNEN KALIR - islem yapma</w:t>
      </w:r>
    </w:p>
    <w:p w14:paraId="6DDD8DB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w:t>
      </w:r>
    </w:p>
    <w:p w14:paraId="6792B26B"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VOLATILE ve OLAY'da sistem durma kuralı değişmiyor. BABA "dur" derse OĞUL durur. Bu korunuyor. Ama TREND ve RANGE ayrımı artık OĞUL'un içinde rejim bazlı parametre farklılaşmasıyla yapılır — hangi sinyallerin çalışıp çalışmayacağı değil, sinyallerin eşik değerleri farklılaşır:</w:t>
      </w:r>
    </w:p>
    <w:p w14:paraId="01D3A657"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TREND rejiminde:</w:t>
      </w:r>
    </w:p>
    <w:p w14:paraId="2FA10790"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lastRenderedPageBreak/>
        <w:t xml:space="preserve">  - Agresor degisimi esigi: 3 ardisik pencere (hizli tepki)</w:t>
      </w:r>
    </w:p>
    <w:p w14:paraId="4FABDC6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Tukenme esigi: lot kuculme %60</w:t>
      </w:r>
    </w:p>
    <w:p w14:paraId="0F326782"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Sessiz birikim: DEVRE DISI (TREND'de sessizlik yok)</w:t>
      </w:r>
    </w:p>
    <w:p w14:paraId="1BB999C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3A4D3FE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RANGE rejiminde:</w:t>
      </w:r>
    </w:p>
    <w:p w14:paraId="409A891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Agresor degisimi esigi: 5 ardisik pencere (daha dikkatli)</w:t>
      </w:r>
    </w:p>
    <w:p w14:paraId="038A2C5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Emme sinyali: ONCELIKLI (RANGE'de emme cok olur)</w:t>
      </w:r>
    </w:p>
    <w:p w14:paraId="66D30E0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Sessiz birikim: AKTIF (RANGE'de birikim cok olur)</w:t>
      </w:r>
    </w:p>
    <w:p w14:paraId="49CDB38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Spread squeeze: ONCELIKLI (RANGE'de squeeze kirilim verir)</w:t>
      </w:r>
    </w:p>
    <w:p w14:paraId="736E0AFA"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BABA ile çelişki: YOK.</w:t>
      </w:r>
      <w:r w:rsidRPr="00F71EE2">
        <w:rPr>
          <w:rFonts w:ascii="Times New Roman" w:eastAsia="Times New Roman" w:hAnsi="Times New Roman" w:cs="Times New Roman"/>
          <w:kern w:val="0"/>
          <w:sz w:val="24"/>
          <w:szCs w:val="24"/>
          <w:lang w:eastAsia="tr-TR"/>
          <w14:ligatures w14:val="none"/>
        </w:rPr>
        <w:t xml:space="preserve"> BABA'nın veto mekanizması, risk limitleri, kill-switch — hiçbirine dokunulmuyor. BABA hâlâ OĞUL'dan önce çalışır. BABA "hayır" derse OĞUL sinyal üretse bile işlem açılmaz.</w:t>
      </w:r>
    </w:p>
    <w:p w14:paraId="5FA80218"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689A5D2C">
          <v:rect id="_x0000_i1026" style="width:0;height:1.5pt" o:hralign="center" o:hrstd="t" o:hr="t" fillcolor="#a0a0a0" stroked="f"/>
        </w:pict>
      </w:r>
    </w:p>
    <w:p w14:paraId="4B653480"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State Machine ile İlişki</w:t>
      </w:r>
    </w:p>
    <w:p w14:paraId="049BEDEB"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SIGNAL → PENDING → SENT → FILLED → CLOSED</w:t>
      </w:r>
    </w:p>
    <w:p w14:paraId="6D02F48F"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Yeni sinyaller farklı bir state akışı mı gerektirir?</w:t>
      </w:r>
    </w:p>
    <w:p w14:paraId="256D07E3"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State machine sinyalin türüne bağlı değil, emrin yaşam döngüsüne bağlı. "Agresör değişimi sinyali" de "EMA crossover sinyali" de sonuçta bir Trade objesi yaratır, LIMIT emir gönderir, dolumunu bekler. Akış aynı.</w:t>
      </w:r>
    </w:p>
    <w:p w14:paraId="62D465B5"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State machine'e dokunmaya </w:t>
      </w:r>
      <w:r w:rsidRPr="00F71EE2">
        <w:rPr>
          <w:rFonts w:ascii="Times New Roman" w:eastAsia="Times New Roman" w:hAnsi="Times New Roman" w:cs="Times New Roman"/>
          <w:b/>
          <w:bCs/>
          <w:kern w:val="0"/>
          <w:sz w:val="24"/>
          <w:szCs w:val="24"/>
          <w:lang w:eastAsia="tr-TR"/>
          <w14:ligatures w14:val="none"/>
        </w:rPr>
        <w:t>gerek yok</w:t>
      </w:r>
      <w:r w:rsidRPr="00F71EE2">
        <w:rPr>
          <w:rFonts w:ascii="Times New Roman" w:eastAsia="Times New Roman" w:hAnsi="Times New Roman" w:cs="Times New Roman"/>
          <w:kern w:val="0"/>
          <w:sz w:val="24"/>
          <w:szCs w:val="24"/>
          <w:lang w:eastAsia="tr-TR"/>
          <w14:ligatures w14:val="none"/>
        </w:rPr>
        <w:t>. Yeni sinyal → Trade(symbol, direction, lot, entry_price, sl, tp) → SIGNAL state → mevcut akış devam eder.</w:t>
      </w:r>
    </w:p>
    <w:p w14:paraId="094EAD38"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Tek değişiklik:</w:t>
      </w:r>
      <w:r w:rsidRPr="00F71EE2">
        <w:rPr>
          <w:rFonts w:ascii="Times New Roman" w:eastAsia="Times New Roman" w:hAnsi="Times New Roman" w:cs="Times New Roman"/>
          <w:kern w:val="0"/>
          <w:sz w:val="24"/>
          <w:szCs w:val="24"/>
          <w:lang w:eastAsia="tr-TR"/>
          <w14:ligatures w14:val="none"/>
        </w:rPr>
        <w:t xml:space="preserve"> Trade objesine </w:t>
      </w:r>
      <w:r w:rsidRPr="00F71EE2">
        <w:rPr>
          <w:rFonts w:ascii="Courier New" w:eastAsia="Times New Roman" w:hAnsi="Courier New" w:cs="Courier New"/>
          <w:kern w:val="0"/>
          <w:sz w:val="20"/>
          <w:szCs w:val="20"/>
          <w:lang w:eastAsia="tr-TR"/>
          <w14:ligatures w14:val="none"/>
        </w:rPr>
        <w:t>signal_score</w:t>
      </w:r>
      <w:r w:rsidRPr="00F71EE2">
        <w:rPr>
          <w:rFonts w:ascii="Times New Roman" w:eastAsia="Times New Roman" w:hAnsi="Times New Roman" w:cs="Times New Roman"/>
          <w:kern w:val="0"/>
          <w:sz w:val="24"/>
          <w:szCs w:val="24"/>
          <w:lang w:eastAsia="tr-TR"/>
          <w14:ligatures w14:val="none"/>
        </w:rPr>
        <w:t xml:space="preserve"> ve </w:t>
      </w:r>
      <w:r w:rsidRPr="00F71EE2">
        <w:rPr>
          <w:rFonts w:ascii="Courier New" w:eastAsia="Times New Roman" w:hAnsi="Courier New" w:cs="Courier New"/>
          <w:kern w:val="0"/>
          <w:sz w:val="20"/>
          <w:szCs w:val="20"/>
          <w:lang w:eastAsia="tr-TR"/>
          <w14:ligatures w14:val="none"/>
        </w:rPr>
        <w:t>signal_type</w:t>
      </w:r>
      <w:r w:rsidRPr="00F71EE2">
        <w:rPr>
          <w:rFonts w:ascii="Times New Roman" w:eastAsia="Times New Roman" w:hAnsi="Times New Roman" w:cs="Times New Roman"/>
          <w:kern w:val="0"/>
          <w:sz w:val="24"/>
          <w:szCs w:val="24"/>
          <w:lang w:eastAsia="tr-TR"/>
          <w14:ligatures w14:val="none"/>
        </w:rPr>
        <w:t xml:space="preserve"> alanları eklenir. Bu loglama ve analiz için gerekli — hangi sinyal tipi ne kadar başarılı, skorun yüksekliği ile başarı korelasyonu var mı. Mevcut state machine'i bozmaz, sadece ekstra metadata.</w:t>
      </w:r>
    </w:p>
    <w:p w14:paraId="2A57F65E"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State machine ile çelişki: YOK.</w:t>
      </w:r>
    </w:p>
    <w:p w14:paraId="0B933065"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04F53E6D">
          <v:rect id="_x0000_i1027" style="width:0;height:1.5pt" o:hralign="center" o:hrstd="t" o:hr="t" fillcolor="#a0a0a0" stroked="f"/>
        </w:pict>
      </w:r>
    </w:p>
    <w:p w14:paraId="28B447AB"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Emir Yönetimi ile İlişki</w:t>
      </w:r>
    </w:p>
    <w:p w14:paraId="272E2EB5"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LIMIT emir → timeout → MARKET retry → slippage kontrol</w:t>
      </w:r>
    </w:p>
    <w:p w14:paraId="31C2A973"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Tick bazlı sinyaller daha hızlı giriş gerektiriyor. LIMIT emir yerine MARKET emir mi kullanmalı?</w:t>
      </w:r>
    </w:p>
    <w:p w14:paraId="13EB768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Tick sinyali milisaniye hassasiyetinde üretiliyor. LIMIT emir koyup dolumunu beklemek sinyal avantajını kaybettirebilir. Ama MARKET emir slippage riski taşır.</w:t>
      </w:r>
    </w:p>
    <w:p w14:paraId="4B2DB82F"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Her ikisini de kullanacağız ama sinyal skoruna göre:</w:t>
      </w:r>
    </w:p>
    <w:p w14:paraId="33FFB8F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Skor &gt;= 80 (yuksek kalite):</w:t>
      </w:r>
    </w:p>
    <w:p w14:paraId="7466D58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MARKET emir (hiz oncelikli, slippage kabul edilebilir)</w:t>
      </w:r>
    </w:p>
    <w:p w14:paraId="281AB66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Slippage limiti: 2 tick (mevcut kontrol aynen calisir)</w:t>
      </w:r>
    </w:p>
    <w:p w14:paraId="23D4216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1C13192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Skor 60-79 (normal kalite):</w:t>
      </w:r>
    </w:p>
    <w:p w14:paraId="23B9D799"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LIMIT emir (mevcut akis)</w:t>
      </w:r>
    </w:p>
    <w:p w14:paraId="2B90D2EA"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Timeout: 60 sn (mevcut)</w:t>
      </w:r>
    </w:p>
    <w:p w14:paraId="6DF815A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MARKET retry: mevcut mantik</w:t>
      </w:r>
    </w:p>
    <w:p w14:paraId="6164704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65352DE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Skor &lt; 60:</w:t>
      </w:r>
    </w:p>
    <w:p w14:paraId="442E373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Sinyal zayif, islem acilmaz</w:t>
      </w:r>
    </w:p>
    <w:p w14:paraId="3C099D23"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 bu çelişki yaratmaz:</w:t>
      </w:r>
      <w:r w:rsidRPr="00F71EE2">
        <w:rPr>
          <w:rFonts w:ascii="Times New Roman" w:eastAsia="Times New Roman" w:hAnsi="Times New Roman" w:cs="Times New Roman"/>
          <w:kern w:val="0"/>
          <w:sz w:val="24"/>
          <w:szCs w:val="24"/>
          <w:lang w:eastAsia="tr-TR"/>
          <w14:ligatures w14:val="none"/>
        </w:rPr>
        <w:t xml:space="preserve"> Mevcut </w:t>
      </w:r>
      <w:r w:rsidRPr="00F71EE2">
        <w:rPr>
          <w:rFonts w:ascii="Courier New" w:eastAsia="Times New Roman" w:hAnsi="Courier New" w:cs="Courier New"/>
          <w:kern w:val="0"/>
          <w:sz w:val="20"/>
          <w:szCs w:val="20"/>
          <w:lang w:eastAsia="tr-TR"/>
          <w14:ligatures w14:val="none"/>
        </w:rPr>
        <w:t>advance_orders</w:t>
      </w:r>
      <w:r w:rsidRPr="00F71EE2">
        <w:rPr>
          <w:rFonts w:ascii="Times New Roman" w:eastAsia="Times New Roman" w:hAnsi="Times New Roman" w:cs="Times New Roman"/>
          <w:kern w:val="0"/>
          <w:sz w:val="24"/>
          <w:szCs w:val="24"/>
          <w:lang w:eastAsia="tr-TR"/>
          <w14:ligatures w14:val="none"/>
        </w:rPr>
        <w:t xml:space="preserve"> metodu zaten MARKET retry yapıyor (timeout sonrası). Yeni olan sadece yüksek skorlu sinyallerde doğrudan MARKET emir göndermek. </w:t>
      </w:r>
      <w:r w:rsidRPr="00F71EE2">
        <w:rPr>
          <w:rFonts w:ascii="Courier New" w:eastAsia="Times New Roman" w:hAnsi="Courier New" w:cs="Courier New"/>
          <w:kern w:val="0"/>
          <w:sz w:val="20"/>
          <w:szCs w:val="20"/>
          <w:lang w:eastAsia="tr-TR"/>
          <w14:ligatures w14:val="none"/>
        </w:rPr>
        <w:t>_execute_signal</w:t>
      </w:r>
      <w:r w:rsidRPr="00F71EE2">
        <w:rPr>
          <w:rFonts w:ascii="Times New Roman" w:eastAsia="Times New Roman" w:hAnsi="Times New Roman" w:cs="Times New Roman"/>
          <w:kern w:val="0"/>
          <w:sz w:val="24"/>
          <w:szCs w:val="24"/>
          <w:lang w:eastAsia="tr-TR"/>
          <w14:ligatures w14:val="none"/>
        </w:rPr>
        <w:t xml:space="preserve"> metodunda </w:t>
      </w:r>
      <w:r w:rsidRPr="00F71EE2">
        <w:rPr>
          <w:rFonts w:ascii="Courier New" w:eastAsia="Times New Roman" w:hAnsi="Courier New" w:cs="Courier New"/>
          <w:kern w:val="0"/>
          <w:sz w:val="20"/>
          <w:szCs w:val="20"/>
          <w:lang w:eastAsia="tr-TR"/>
          <w14:ligatures w14:val="none"/>
        </w:rPr>
        <w:t>order_type</w:t>
      </w:r>
      <w:r w:rsidRPr="00F71EE2">
        <w:rPr>
          <w:rFonts w:ascii="Times New Roman" w:eastAsia="Times New Roman" w:hAnsi="Times New Roman" w:cs="Times New Roman"/>
          <w:kern w:val="0"/>
          <w:sz w:val="24"/>
          <w:szCs w:val="24"/>
          <w:lang w:eastAsia="tr-TR"/>
          <w14:ligatures w14:val="none"/>
        </w:rPr>
        <w:t xml:space="preserve"> parametresi zaten var, LIMIT veya MARKET seçilebilir. Yeni bir mekanizma değil, mevcut mekanizmanın farklı kullanımı.</w:t>
      </w:r>
    </w:p>
    <w:p w14:paraId="57DE2539"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Emir yönetimi ile çelişki: YOK.</w:t>
      </w:r>
    </w:p>
    <w:p w14:paraId="0046EFED"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4F687C1E">
          <v:rect id="_x0000_i1028" style="width:0;height:1.5pt" o:hralign="center" o:hrstd="t" o:hr="t" fillcolor="#a0a0a0" stroked="f"/>
        </w:pict>
      </w:r>
    </w:p>
    <w:p w14:paraId="3C6F0002"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Çıkış Yönetimi ile İlişki</w:t>
      </w:r>
    </w:p>
    <w:p w14:paraId="09602D5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Trailing stop ATR bazlı, sabit çarpan.</w:t>
      </w:r>
    </w:p>
    <w:p w14:paraId="49B71D18"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Yeni çıkış sinyalleri (tükenme, agresör değişimi) mevcut trailing stop ile çakışabilir mi?</w:t>
      </w:r>
    </w:p>
    <w:p w14:paraId="10E4030E"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Mevcut trailing stop sadece fiyat bazlı — "fiyat X kadar geri gelirse kapat." Yeni çıkış sinyalleri davranış bazlı — "alıcı gücü tükendiyse kapat." İkisi farklı şeyleri ölçüyor.</w:t>
      </w:r>
    </w:p>
    <w:p w14:paraId="1655E1B1"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İkisi birlikte çalışır, çelişmez. Hangisi önce tetiklenirse o kapatır:</w:t>
      </w:r>
    </w:p>
    <w:p w14:paraId="77C00037"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Cikis kosullari (ilk tetiklenen kazanir):</w:t>
      </w:r>
    </w:p>
    <w:p w14:paraId="1BD531AC"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5CDF585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1. Trailing stop (MEVCUT, degismiyor):</w:t>
      </w:r>
    </w:p>
    <w:p w14:paraId="7F4CFF0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Fiyat trail seviyesine duserse -&gt; kapat</w:t>
      </w:r>
    </w:p>
    <w:p w14:paraId="47E0D8A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17E47D8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2. Tukenme cikisi (YENI):</w:t>
      </w:r>
    </w:p>
    <w:p w14:paraId="33B0450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Trend yonundeki avg lot %60 kuculurse -&gt; trailing stop sikilastir</w:t>
      </w:r>
    </w:p>
    <w:p w14:paraId="0C545AE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+ 5 dk islem sessizligi -&gt; kapat</w:t>
      </w:r>
    </w:p>
    <w:p w14:paraId="1B314A4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4CFC771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3. Agresor degisimi cikisi (YENI):</w:t>
      </w:r>
    </w:p>
    <w:p w14:paraId="0C72792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Pozisyon BUY iken agresor satisa gecerse -&gt; kapat</w:t>
      </w:r>
    </w:p>
    <w:p w14:paraId="1E9E193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323B3E1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4. Delta tersine donme (YENI):</w:t>
      </w:r>
    </w:p>
    <w:p w14:paraId="25C98E50"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Volume delta pozisyon yonunun tersine 2 ardisik pencere -&gt; uyari</w:t>
      </w:r>
    </w:p>
    <w:p w14:paraId="40654F0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3 ardisik pencere -&gt; kapat</w:t>
      </w:r>
    </w:p>
    <w:p w14:paraId="0994BF32"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2A778ED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5. Spread patlama (YENI):</w:t>
      </w:r>
    </w:p>
    <w:p w14:paraId="47B0D33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Spread &gt; 2x ortalama -&gt; acil kapat (likidite cekildi)</w:t>
      </w:r>
    </w:p>
    <w:p w14:paraId="65A37C0E"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4BDB233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6. Zaman bazli (MEVCUT, degismiyor):</w:t>
      </w:r>
    </w:p>
    <w:p w14:paraId="30E1DD2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17:30 -&gt; tum pozisyonlari kapat</w:t>
      </w:r>
    </w:p>
    <w:p w14:paraId="63EEE109"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lastRenderedPageBreak/>
        <w:t>Neden çelişmez:</w:t>
      </w:r>
      <w:r w:rsidRPr="00F71EE2">
        <w:rPr>
          <w:rFonts w:ascii="Times New Roman" w:eastAsia="Times New Roman" w:hAnsi="Times New Roman" w:cs="Times New Roman"/>
          <w:kern w:val="0"/>
          <w:sz w:val="24"/>
          <w:szCs w:val="24"/>
          <w:lang w:eastAsia="tr-TR"/>
          <w14:ligatures w14:val="none"/>
        </w:rPr>
        <w:t xml:space="preserve"> Tükenme ve agresör değişimi trailing stop'tan ÖNCE tetiklenir. Bu daha erken çıkış demek — kârlı çıkışı korur, zararlı çıkışı hızlandırır. Trailing stop son savunma hattı olarak kalır. Yeni çıkışlar trailing stop'u bypass etmiyor, ondan önce devreye giriyor.</w:t>
      </w:r>
    </w:p>
    <w:p w14:paraId="5E3C005E"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Çıkış yönetimi ile çelişki: YOK.</w:t>
      </w:r>
    </w:p>
    <w:p w14:paraId="3EE6F7C8"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766E5E4A">
          <v:rect id="_x0000_i1029" style="width:0;height:1.5pt" o:hralign="center" o:hrstd="t" o:hr="t" fillcolor="#a0a0a0" stroked="f"/>
        </w:pict>
      </w:r>
    </w:p>
    <w:p w14:paraId="3DBC8122"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ÜSTAT (Kontrat Seçimi) ile İlişki</w:t>
      </w:r>
    </w:p>
    <w:p w14:paraId="03B2C827"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ÜSTAT 15 kontratı skorlar, Top 5 seçer.</w:t>
      </w:r>
    </w:p>
    <w:p w14:paraId="7CB528A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Yeni domino sinyali ÜSTAT'ın seçmediği bir kontratta sinyal üretebilir mi?</w:t>
      </w:r>
    </w:p>
    <w:p w14:paraId="4CE485A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ÜSTAT Top 5'i likidite, hacim, volatilite bazlı seçiyor. Domino sinyali ise Top 5'teki bir kontratın hareketini görüp başka bir kontratta sinyal üretir. Eğer takipçi kontrat Top 5'te değilse sinyal boşa gider.</w:t>
      </w:r>
    </w:p>
    <w:p w14:paraId="75E71C92"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Domino sinyali sadece Top 5 içinde çalışır. Top 5 dışındaki kontratları taramaz. Bu kısıtlama performansı biraz düşürür ama sistemi basit tutar ve ÜSTAT'ın seçim otoritesini korur.</w:t>
      </w:r>
    </w:p>
    <w:p w14:paraId="3E3FF7E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Domino sinyal akisi:</w:t>
      </w:r>
    </w:p>
    <w:p w14:paraId="37159A3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USTAT Top 5 sec -&gt; [A, B, C, D, E]</w:t>
      </w:r>
    </w:p>
    <w:p w14:paraId="52C9957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A'da buyuk hareket tespit -&gt; B, C, D, E'ye bak</w:t>
      </w:r>
    </w:p>
    <w:p w14:paraId="1A7777CE"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B'de henuz hareket yok + ayni sektorde -&gt; B'de sinyal uret</w:t>
      </w:r>
    </w:p>
    <w:p w14:paraId="743BEC8E"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F kontrati (Top 5 disinda) -&gt; TARANMAZ</w:t>
      </w:r>
    </w:p>
    <w:p w14:paraId="39EEF1CE"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ÜSTAT ile çelişki: YOK.</w:t>
      </w:r>
    </w:p>
    <w:p w14:paraId="1EBF4D2C"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03244375">
          <v:rect id="_x0000_i1030" style="width:0;height:1.5pt" o:hralign="center" o:hrstd="t" o:hr="t" fillcolor="#a0a0a0" stroked="f"/>
        </w:pict>
      </w:r>
    </w:p>
    <w:p w14:paraId="2C004297"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Netting Mode ile İlişki</w:t>
      </w:r>
    </w:p>
    <w:p w14:paraId="210757C6"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Sembol başına tek pozisyon. Aynı sembolde hem BUY hem SELL açılamaz.</w:t>
      </w:r>
    </w:p>
    <w:p w14:paraId="31BF1442"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Tuzak sinyali "ters pozisyon aç" diyor. Mevcut BUY pozisyon varken SELL sinyali gelirse ne olacak?</w:t>
      </w:r>
    </w:p>
    <w:p w14:paraId="0A78ECD7"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Netting mode'da aynı sembolde ters emir göndermek mevcut pozisyonu kapatır. 1 lot BUY açıkken 1 lot SELL göndermek = pozisyon kapanır (net 0). 1 lot BUY açıkken 2 lot SELL göndermek = 1 lot SELL pozisyon açılır.</w:t>
      </w:r>
    </w:p>
    <w:p w14:paraId="5C22A4CF"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Ters sinyal geldiğinde önce mevcut pozisyonu kapat, sonra yeni pozisyon aç. İki ayrı işlem:</w:t>
      </w:r>
    </w:p>
    <w:p w14:paraId="3819759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Mevcut: BUY 1 lot F_THYAO acik</w:t>
      </w:r>
    </w:p>
    <w:p w14:paraId="43C0D3E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Tuzak sinyali: SELL F_THYAO (skor 75)</w:t>
      </w:r>
    </w:p>
    <w:p w14:paraId="578E5202"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09ECF1B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Adim 1: Mevcut BUY pozisyonu kapat (SELL 1 lot, netting ile net 0)</w:t>
      </w:r>
    </w:p>
    <w:p w14:paraId="6200DA6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Adim 2: Yeni SELL pozisyon ac (SELL 1 lot, yeni pozisyon)</w:t>
      </w:r>
    </w:p>
    <w:p w14:paraId="55C7B01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68BAE979"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VEYA tek emirde: SELL 2 lot gonder</w:t>
      </w:r>
    </w:p>
    <w:p w14:paraId="659BAA9C"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-&gt; Netting: 1 lot mevcut BUY kapatilir + 1 lot SELL acilir</w:t>
      </w:r>
    </w:p>
    <w:p w14:paraId="1FED12D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p>
    <w:p w14:paraId="64F898B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Ikinci yontem daha hizli ama risk yonetimi acisinden</w:t>
      </w:r>
    </w:p>
    <w:p w14:paraId="3007CA2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ilk yontem daha guvenli (BABA araya girebilir).</w:t>
      </w:r>
    </w:p>
    <w:p w14:paraId="35E2DE96"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 çelişmez:</w:t>
      </w:r>
      <w:r w:rsidRPr="00F71EE2">
        <w:rPr>
          <w:rFonts w:ascii="Times New Roman" w:eastAsia="Times New Roman" w:hAnsi="Times New Roman" w:cs="Times New Roman"/>
          <w:kern w:val="0"/>
          <w:sz w:val="24"/>
          <w:szCs w:val="24"/>
          <w:lang w:eastAsia="tr-TR"/>
          <w14:ligatures w14:val="none"/>
        </w:rPr>
        <w:t xml:space="preserve"> Mevcut </w:t>
      </w:r>
      <w:r w:rsidRPr="00F71EE2">
        <w:rPr>
          <w:rFonts w:ascii="Courier New" w:eastAsia="Times New Roman" w:hAnsi="Courier New" w:cs="Courier New"/>
          <w:kern w:val="0"/>
          <w:sz w:val="20"/>
          <w:szCs w:val="20"/>
          <w:lang w:eastAsia="tr-TR"/>
          <w14:ligatures w14:val="none"/>
        </w:rPr>
        <w:t>active_trades</w:t>
      </w:r>
      <w:r w:rsidRPr="00F71EE2">
        <w:rPr>
          <w:rFonts w:ascii="Times New Roman" w:eastAsia="Times New Roman" w:hAnsi="Times New Roman" w:cs="Times New Roman"/>
          <w:kern w:val="0"/>
          <w:sz w:val="24"/>
          <w:szCs w:val="24"/>
          <w:lang w:eastAsia="tr-TR"/>
          <w14:ligatures w14:val="none"/>
        </w:rPr>
        <w:t xml:space="preserve"> dict yapısı sembol bazlı zaten tek pozisyon tutuyor. Yeni sinyal geldiğinde eski trade CLOSED state'e geçer, yeni trade SIGNAL state'ten başlar. State machine akışı aynı.</w:t>
      </w:r>
    </w:p>
    <w:p w14:paraId="5B81DE9B"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Netting mode ile çelişki: YOK.</w:t>
      </w:r>
    </w:p>
    <w:p w14:paraId="2045D067"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213C9BAC">
          <v:rect id="_x0000_i1031" style="width:0;height:1.5pt" o:hralign="center" o:hrstd="t" o:hr="t" fillcolor="#a0a0a0" stroked="f"/>
        </w:pict>
      </w:r>
    </w:p>
    <w:p w14:paraId="3158CF11"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Config ve Parametre Yönetimi ile İlişki</w:t>
      </w:r>
    </w:p>
    <w:p w14:paraId="370C9C3D"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Mevcut durum:</w:t>
      </w:r>
      <w:r w:rsidRPr="00F71EE2">
        <w:rPr>
          <w:rFonts w:ascii="Times New Roman" w:eastAsia="Times New Roman" w:hAnsi="Times New Roman" w:cs="Times New Roman"/>
          <w:kern w:val="0"/>
          <w:sz w:val="24"/>
          <w:szCs w:val="24"/>
          <w:lang w:eastAsia="tr-TR"/>
          <w14:ligatures w14:val="none"/>
        </w:rPr>
        <w:t xml:space="preserve"> Parametreler hardcoded (Code Faz 2.3'te config altyapısı hazırlandı ama migrasyon yapılmadı).</w:t>
      </w:r>
    </w:p>
    <w:p w14:paraId="79D29A90"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Yeni sinyallerin parametreleri de hardcoded mı olacak?</w:t>
      </w:r>
    </w:p>
    <w:p w14:paraId="1F806E51"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Yeni parametreler baştan config'e yazılır. Code Faz 2.3'ün hazırladığı altyapıyı kullanırız:</w:t>
      </w:r>
    </w:p>
    <w:p w14:paraId="1D14D16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config/default.json:</w:t>
      </w:r>
    </w:p>
    <w:p w14:paraId="42B203D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w:t>
      </w:r>
    </w:p>
    <w:p w14:paraId="4249CAA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"tick_signals": {</w:t>
      </w:r>
    </w:p>
    <w:p w14:paraId="23F1804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"aggressor_shift": {</w:t>
      </w:r>
    </w:p>
    <w:p w14:paraId="02D3026E"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"window_minutes": 5,</w:t>
      </w:r>
    </w:p>
    <w:p w14:paraId="7410F93E"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"consecutive_windows": 3,</w:t>
      </w:r>
    </w:p>
    <w:p w14:paraId="4A36C41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"big_trade_threshold": 4,</w:t>
      </w:r>
    </w:p>
    <w:p w14:paraId="320CE3B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"min_score": 60</w:t>
      </w:r>
    </w:p>
    <w:p w14:paraId="3389DDD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4B11726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"absorption": {</w:t>
      </w:r>
    </w:p>
    <w:p w14:paraId="775FA53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"volume_delta_threshold": 20,</w:t>
      </w:r>
    </w:p>
    <w:p w14:paraId="2B517B0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"price_move_atr_ratio": 0.3,</w:t>
      </w:r>
    </w:p>
    <w:p w14:paraId="6FEAA6B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"lookback_minutes": 30</w:t>
      </w:r>
    </w:p>
    <w:p w14:paraId="180ACA7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7107221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"exhaustion": {</w:t>
      </w:r>
    </w:p>
    <w:p w14:paraId="39B459F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"lot_shrink_ratio": 0.4,</w:t>
      </w:r>
    </w:p>
    <w:p w14:paraId="56EB87B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"silence_minutes": 5</w:t>
      </w:r>
    </w:p>
    <w:p w14:paraId="24C3039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686CF4C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"trap": {</w:t>
      </w:r>
    </w:p>
    <w:p w14:paraId="36F7FA2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"confirmation_seconds": 60,</w:t>
      </w:r>
    </w:p>
    <w:p w14:paraId="6244349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"reverse_ratio": 0.6</w:t>
      </w:r>
    </w:p>
    <w:p w14:paraId="6DA21B7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7F05385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"accumulation": {</w:t>
      </w:r>
    </w:p>
    <w:p w14:paraId="064F48C9"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"tick_speed_ratio": 0.5,</w:t>
      </w:r>
    </w:p>
    <w:p w14:paraId="2AA7FF2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"big_trade_min_count": 3,</w:t>
      </w:r>
    </w:p>
    <w:p w14:paraId="09F3E3CB"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"direction_ratio": 0.7</w:t>
      </w:r>
    </w:p>
    <w:p w14:paraId="6C76A2C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1E50C4A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"squeeze": {</w:t>
      </w:r>
    </w:p>
    <w:p w14:paraId="1B951269"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"spread_ratio": 0.5,</w:t>
      </w:r>
    </w:p>
    <w:p w14:paraId="40F0148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"score_bonus": 20</w:t>
      </w:r>
    </w:p>
    <w:p w14:paraId="55500C0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7AE96C7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lastRenderedPageBreak/>
        <w:t xml:space="preserve">    "domino": {</w:t>
      </w:r>
    </w:p>
    <w:p w14:paraId="67F2CC7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"delta_threshold": 30,</w:t>
      </w:r>
    </w:p>
    <w:p w14:paraId="689C180C"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"timeout_minutes": 60</w:t>
      </w:r>
    </w:p>
    <w:p w14:paraId="4753847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6A0E7A1D"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486F880C"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"regime_adjustments": {</w:t>
      </w:r>
    </w:p>
    <w:p w14:paraId="79C30235"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"TREND": {</w:t>
      </w:r>
    </w:p>
    <w:p w14:paraId="4938A0E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"aggressor_windows": 3,</w:t>
      </w:r>
    </w:p>
    <w:p w14:paraId="1C812B90"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"accumulation_enabled": false</w:t>
      </w:r>
    </w:p>
    <w:p w14:paraId="2270F9E6"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632FA413"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"RANGE": {</w:t>
      </w:r>
    </w:p>
    <w:p w14:paraId="35B65D98"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"aggressor_windows": 5,</w:t>
      </w:r>
    </w:p>
    <w:p w14:paraId="3031714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"absorption_priority": true,</w:t>
      </w:r>
    </w:p>
    <w:p w14:paraId="73D286B4"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"squeeze_priority": true</w:t>
      </w:r>
    </w:p>
    <w:p w14:paraId="6E869B27"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3CFB196F"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 xml:space="preserve">  }</w:t>
      </w:r>
    </w:p>
    <w:p w14:paraId="080B9151" w14:textId="77777777" w:rsidR="00F71EE2" w:rsidRPr="00F71EE2" w:rsidRDefault="00F71EE2" w:rsidP="00F7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tr-TR"/>
          <w14:ligatures w14:val="none"/>
        </w:rPr>
      </w:pPr>
      <w:r w:rsidRPr="00F71EE2">
        <w:rPr>
          <w:rFonts w:ascii="var(--font-mono)" w:eastAsia="Times New Roman" w:hAnsi="var(--font-mono)" w:cs="Courier New"/>
          <w:color w:val="14181F"/>
          <w:kern w:val="0"/>
          <w:sz w:val="20"/>
          <w:szCs w:val="20"/>
          <w:lang w:eastAsia="tr-TR"/>
          <w14:ligatures w14:val="none"/>
        </w:rPr>
        <w:t>}</w:t>
      </w:r>
    </w:p>
    <w:p w14:paraId="3ED289AC"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Config ile çelişki: YOK.</w:t>
      </w:r>
      <w:r w:rsidRPr="00F71EE2">
        <w:rPr>
          <w:rFonts w:ascii="Times New Roman" w:eastAsia="Times New Roman" w:hAnsi="Times New Roman" w:cs="Times New Roman"/>
          <w:kern w:val="0"/>
          <w:sz w:val="24"/>
          <w:szCs w:val="24"/>
          <w:lang w:eastAsia="tr-TR"/>
          <w14:ligatures w14:val="none"/>
        </w:rPr>
        <w:t xml:space="preserve"> Tam tersine, config altyapısı ilk kez gerçek amacıyla kullanılmış olur.</w:t>
      </w:r>
    </w:p>
    <w:p w14:paraId="2DF85CA2"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2D2CE9DC">
          <v:rect id="_x0000_i1032" style="width:0;height:1.5pt" o:hralign="center" o:hrstd="t" o:hr="t" fillcolor="#a0a0a0" stroked="f"/>
        </w:pict>
      </w:r>
    </w:p>
    <w:p w14:paraId="2C0681D4" w14:textId="77777777" w:rsidR="00F71EE2" w:rsidRPr="00F71EE2" w:rsidRDefault="00F71EE2" w:rsidP="00F7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71EE2">
        <w:rPr>
          <w:rFonts w:ascii="Times New Roman" w:eastAsia="Times New Roman" w:hAnsi="Times New Roman" w:cs="Times New Roman"/>
          <w:b/>
          <w:bCs/>
          <w:kern w:val="0"/>
          <w:sz w:val="27"/>
          <w:szCs w:val="27"/>
          <w:lang w:eastAsia="tr-TR"/>
          <w14:ligatures w14:val="none"/>
        </w:rPr>
        <w:t>Performans (CPU/Bellek) ile İlişki</w:t>
      </w:r>
    </w:p>
    <w:p w14:paraId="10AF66BA"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riski:</w:t>
      </w:r>
      <w:r w:rsidRPr="00F71EE2">
        <w:rPr>
          <w:rFonts w:ascii="Times New Roman" w:eastAsia="Times New Roman" w:hAnsi="Times New Roman" w:cs="Times New Roman"/>
          <w:kern w:val="0"/>
          <w:sz w:val="24"/>
          <w:szCs w:val="24"/>
          <w:lang w:eastAsia="tr-TR"/>
          <w14:ligatures w14:val="none"/>
        </w:rPr>
        <w:t xml:space="preserve"> Tick verisi toplama ve işleme cycle süresini aşar mı?</w:t>
      </w:r>
    </w:p>
    <w:p w14:paraId="3404B6B4"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Neden:</w:t>
      </w:r>
      <w:r w:rsidRPr="00F71EE2">
        <w:rPr>
          <w:rFonts w:ascii="Times New Roman" w:eastAsia="Times New Roman" w:hAnsi="Times New Roman" w:cs="Times New Roman"/>
          <w:kern w:val="0"/>
          <w:sz w:val="24"/>
          <w:szCs w:val="24"/>
          <w:lang w:eastAsia="tr-TR"/>
          <w14:ligatures w14:val="none"/>
        </w:rPr>
        <w:t xml:space="preserve"> Test sonuçları gösterdi — 3 kontrat × 1000 tick = 2.1 ms. 5 kontrat × 5000 tick çeksek 5 ms. 7 sinyal hesaplama toplam 10-20 ms (basit aritmetik). Toplam: 25 ms.</w:t>
      </w:r>
    </w:p>
    <w:p w14:paraId="33E1D5A8"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Sonuç:</w:t>
      </w:r>
      <w:r w:rsidRPr="00F71EE2">
        <w:rPr>
          <w:rFonts w:ascii="Times New Roman" w:eastAsia="Times New Roman" w:hAnsi="Times New Roman" w:cs="Times New Roman"/>
          <w:kern w:val="0"/>
          <w:sz w:val="24"/>
          <w:szCs w:val="24"/>
          <w:lang w:eastAsia="tr-TR"/>
          <w14:ligatures w14:val="none"/>
        </w:rPr>
        <w:t xml:space="preserve"> 10 saniyelik cycle'ın %0.25'i. Performans sorunu yok. 2 saniyelik hızlı döngüye geçsek bile (%1.25) sorun yok.</w:t>
      </w:r>
    </w:p>
    <w:p w14:paraId="79CE65B2"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Performans ile çelişki: YOK.</w:t>
      </w:r>
    </w:p>
    <w:p w14:paraId="7E204B6E"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pict w14:anchorId="2F145545">
          <v:rect id="_x0000_i1033" style="width:0;height:1.5pt" o:hralign="center" o:hrstd="t" o:hr="t" fillcolor="#a0a0a0" stroked="f"/>
        </w:pict>
      </w:r>
    </w:p>
    <w:p w14:paraId="37FABF36" w14:textId="77777777" w:rsidR="00F71EE2" w:rsidRPr="00F71EE2" w:rsidRDefault="00F71EE2" w:rsidP="00F71EE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1EE2">
        <w:rPr>
          <w:rFonts w:ascii="Times New Roman" w:eastAsia="Times New Roman" w:hAnsi="Times New Roman" w:cs="Times New Roman"/>
          <w:b/>
          <w:bCs/>
          <w:kern w:val="0"/>
          <w:sz w:val="36"/>
          <w:szCs w:val="36"/>
          <w:lang w:eastAsia="tr-TR"/>
          <w14:ligatures w14:val="none"/>
        </w:rPr>
        <w:t>GENEL SONUÇ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1510"/>
        <w:gridCol w:w="5363"/>
      </w:tblGrid>
      <w:tr w:rsidR="00F71EE2" w:rsidRPr="00F71EE2" w14:paraId="08CEC01E" w14:textId="77777777" w:rsidTr="00F71EE2">
        <w:trPr>
          <w:tblHeader/>
          <w:tblCellSpacing w:w="15" w:type="dxa"/>
        </w:trPr>
        <w:tc>
          <w:tcPr>
            <w:tcW w:w="0" w:type="auto"/>
            <w:vAlign w:val="center"/>
            <w:hideMark/>
          </w:tcPr>
          <w:p w14:paraId="29864506" w14:textId="77777777" w:rsidR="00F71EE2" w:rsidRPr="00F71EE2" w:rsidRDefault="00F71EE2" w:rsidP="00F71EE2">
            <w:pPr>
              <w:spacing w:after="0" w:line="240" w:lineRule="auto"/>
              <w:jc w:val="center"/>
              <w:rPr>
                <w:rFonts w:ascii="Times New Roman" w:eastAsia="Times New Roman" w:hAnsi="Times New Roman" w:cs="Times New Roman"/>
                <w:b/>
                <w:bCs/>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Sistem Bileşeni</w:t>
            </w:r>
          </w:p>
        </w:tc>
        <w:tc>
          <w:tcPr>
            <w:tcW w:w="0" w:type="auto"/>
            <w:vAlign w:val="center"/>
            <w:hideMark/>
          </w:tcPr>
          <w:p w14:paraId="1F12B8D2" w14:textId="77777777" w:rsidR="00F71EE2" w:rsidRPr="00F71EE2" w:rsidRDefault="00F71EE2" w:rsidP="00F71EE2">
            <w:pPr>
              <w:spacing w:after="0" w:line="240" w:lineRule="auto"/>
              <w:jc w:val="center"/>
              <w:rPr>
                <w:rFonts w:ascii="Times New Roman" w:eastAsia="Times New Roman" w:hAnsi="Times New Roman" w:cs="Times New Roman"/>
                <w:b/>
                <w:bCs/>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Çelişki Var mı</w:t>
            </w:r>
          </w:p>
        </w:tc>
        <w:tc>
          <w:tcPr>
            <w:tcW w:w="0" w:type="auto"/>
            <w:vAlign w:val="center"/>
            <w:hideMark/>
          </w:tcPr>
          <w:p w14:paraId="2C490843" w14:textId="77777777" w:rsidR="00F71EE2" w:rsidRPr="00F71EE2" w:rsidRDefault="00F71EE2" w:rsidP="00F71EE2">
            <w:pPr>
              <w:spacing w:after="0" w:line="240" w:lineRule="auto"/>
              <w:jc w:val="center"/>
              <w:rPr>
                <w:rFonts w:ascii="Times New Roman" w:eastAsia="Times New Roman" w:hAnsi="Times New Roman" w:cs="Times New Roman"/>
                <w:b/>
                <w:bCs/>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Değişiklik Gerekiyor mu</w:t>
            </w:r>
          </w:p>
        </w:tc>
      </w:tr>
      <w:tr w:rsidR="00F71EE2" w:rsidRPr="00F71EE2" w14:paraId="46E80FD8" w14:textId="77777777" w:rsidTr="00F71EE2">
        <w:trPr>
          <w:tblCellSpacing w:w="15" w:type="dxa"/>
        </w:trPr>
        <w:tc>
          <w:tcPr>
            <w:tcW w:w="0" w:type="auto"/>
            <w:vAlign w:val="center"/>
            <w:hideMark/>
          </w:tcPr>
          <w:p w14:paraId="7EAD0733"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BABA risk yönetimi</w:t>
            </w:r>
          </w:p>
        </w:tc>
        <w:tc>
          <w:tcPr>
            <w:tcW w:w="0" w:type="auto"/>
            <w:vAlign w:val="center"/>
            <w:hideMark/>
          </w:tcPr>
          <w:p w14:paraId="4EFA3A98"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70A6B7DA"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aynen kalır</w:t>
            </w:r>
          </w:p>
        </w:tc>
      </w:tr>
      <w:tr w:rsidR="00F71EE2" w:rsidRPr="00F71EE2" w14:paraId="368A184F" w14:textId="77777777" w:rsidTr="00F71EE2">
        <w:trPr>
          <w:tblCellSpacing w:w="15" w:type="dxa"/>
        </w:trPr>
        <w:tc>
          <w:tcPr>
            <w:tcW w:w="0" w:type="auto"/>
            <w:vAlign w:val="center"/>
            <w:hideMark/>
          </w:tcPr>
          <w:p w14:paraId="4FB4AFCE"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BABA rejim algılama</w:t>
            </w:r>
          </w:p>
        </w:tc>
        <w:tc>
          <w:tcPr>
            <w:tcW w:w="0" w:type="auto"/>
            <w:vAlign w:val="center"/>
            <w:hideMark/>
          </w:tcPr>
          <w:p w14:paraId="61C93F9C"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009A3258"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VOLATILE/OLAY aynen kalır</w:t>
            </w:r>
          </w:p>
        </w:tc>
      </w:tr>
      <w:tr w:rsidR="00F71EE2" w:rsidRPr="00F71EE2" w14:paraId="72E44C69" w14:textId="77777777" w:rsidTr="00F71EE2">
        <w:trPr>
          <w:tblCellSpacing w:w="15" w:type="dxa"/>
        </w:trPr>
        <w:tc>
          <w:tcPr>
            <w:tcW w:w="0" w:type="auto"/>
            <w:vAlign w:val="center"/>
            <w:hideMark/>
          </w:tcPr>
          <w:p w14:paraId="6AD36D55"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Rejim-strateji eşleme</w:t>
            </w:r>
          </w:p>
        </w:tc>
        <w:tc>
          <w:tcPr>
            <w:tcW w:w="0" w:type="auto"/>
            <w:vAlign w:val="center"/>
            <w:hideMark/>
          </w:tcPr>
          <w:p w14:paraId="4C164AFE"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KÜÇÜK</w:t>
            </w:r>
          </w:p>
        </w:tc>
        <w:tc>
          <w:tcPr>
            <w:tcW w:w="0" w:type="auto"/>
            <w:vAlign w:val="center"/>
            <w:hideMark/>
          </w:tcPr>
          <w:p w14:paraId="0E47C885"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Evet — TREND/RANGE ikisi de TICK_SIGNALS</w:t>
            </w:r>
          </w:p>
        </w:tc>
      </w:tr>
      <w:tr w:rsidR="00F71EE2" w:rsidRPr="00F71EE2" w14:paraId="4389163C" w14:textId="77777777" w:rsidTr="00F71EE2">
        <w:trPr>
          <w:tblCellSpacing w:w="15" w:type="dxa"/>
        </w:trPr>
        <w:tc>
          <w:tcPr>
            <w:tcW w:w="0" w:type="auto"/>
            <w:vAlign w:val="center"/>
            <w:hideMark/>
          </w:tcPr>
          <w:p w14:paraId="3B545DE4"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State machine</w:t>
            </w:r>
          </w:p>
        </w:tc>
        <w:tc>
          <w:tcPr>
            <w:tcW w:w="0" w:type="auto"/>
            <w:vAlign w:val="center"/>
            <w:hideMark/>
          </w:tcPr>
          <w:p w14:paraId="2EA2D683"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380C1B89"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Trade objesine 2 alan eklenir</w:t>
            </w:r>
          </w:p>
        </w:tc>
      </w:tr>
      <w:tr w:rsidR="00F71EE2" w:rsidRPr="00F71EE2" w14:paraId="5A3E800A" w14:textId="77777777" w:rsidTr="00F71EE2">
        <w:trPr>
          <w:tblCellSpacing w:w="15" w:type="dxa"/>
        </w:trPr>
        <w:tc>
          <w:tcPr>
            <w:tcW w:w="0" w:type="auto"/>
            <w:vAlign w:val="center"/>
            <w:hideMark/>
          </w:tcPr>
          <w:p w14:paraId="7D26CFDD"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Emir yönetimi</w:t>
            </w:r>
          </w:p>
        </w:tc>
        <w:tc>
          <w:tcPr>
            <w:tcW w:w="0" w:type="auto"/>
            <w:vAlign w:val="center"/>
            <w:hideMark/>
          </w:tcPr>
          <w:p w14:paraId="550149D8"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2D7AC75A"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Küçük — yüksek skorda MARKET emir seçeneği</w:t>
            </w:r>
          </w:p>
        </w:tc>
      </w:tr>
      <w:tr w:rsidR="00F71EE2" w:rsidRPr="00F71EE2" w14:paraId="3B3C409B" w14:textId="77777777" w:rsidTr="00F71EE2">
        <w:trPr>
          <w:tblCellSpacing w:w="15" w:type="dxa"/>
        </w:trPr>
        <w:tc>
          <w:tcPr>
            <w:tcW w:w="0" w:type="auto"/>
            <w:vAlign w:val="center"/>
            <w:hideMark/>
          </w:tcPr>
          <w:p w14:paraId="2AC2F040"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Çıkış yönetimi</w:t>
            </w:r>
          </w:p>
        </w:tc>
        <w:tc>
          <w:tcPr>
            <w:tcW w:w="0" w:type="auto"/>
            <w:vAlign w:val="center"/>
            <w:hideMark/>
          </w:tcPr>
          <w:p w14:paraId="1387A151"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554460A3"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Ekleme — mevcut trailing stop kalır, yeni çıkışlar eklenir</w:t>
            </w:r>
          </w:p>
        </w:tc>
      </w:tr>
      <w:tr w:rsidR="00F71EE2" w:rsidRPr="00F71EE2" w14:paraId="3D25B3F5" w14:textId="77777777" w:rsidTr="00F71EE2">
        <w:trPr>
          <w:tblCellSpacing w:w="15" w:type="dxa"/>
        </w:trPr>
        <w:tc>
          <w:tcPr>
            <w:tcW w:w="0" w:type="auto"/>
            <w:vAlign w:val="center"/>
            <w:hideMark/>
          </w:tcPr>
          <w:p w14:paraId="118749A9"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ÜSTAT kontrat seçimi</w:t>
            </w:r>
          </w:p>
        </w:tc>
        <w:tc>
          <w:tcPr>
            <w:tcW w:w="0" w:type="auto"/>
            <w:vAlign w:val="center"/>
            <w:hideMark/>
          </w:tcPr>
          <w:p w14:paraId="0E219996"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3A0DC405"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domino sadece Top 5 içinde</w:t>
            </w:r>
          </w:p>
        </w:tc>
      </w:tr>
      <w:tr w:rsidR="00F71EE2" w:rsidRPr="00F71EE2" w14:paraId="296F3D4A" w14:textId="77777777" w:rsidTr="00F71EE2">
        <w:trPr>
          <w:tblCellSpacing w:w="15" w:type="dxa"/>
        </w:trPr>
        <w:tc>
          <w:tcPr>
            <w:tcW w:w="0" w:type="auto"/>
            <w:vAlign w:val="center"/>
            <w:hideMark/>
          </w:tcPr>
          <w:p w14:paraId="6A75840F"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lastRenderedPageBreak/>
              <w:t>Netting mode</w:t>
            </w:r>
          </w:p>
        </w:tc>
        <w:tc>
          <w:tcPr>
            <w:tcW w:w="0" w:type="auto"/>
            <w:vAlign w:val="center"/>
            <w:hideMark/>
          </w:tcPr>
          <w:p w14:paraId="39582D49"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06CE0A56"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ters sinyal iki adımlı</w:t>
            </w:r>
          </w:p>
        </w:tc>
      </w:tr>
      <w:tr w:rsidR="00F71EE2" w:rsidRPr="00F71EE2" w14:paraId="7B46F66C" w14:textId="77777777" w:rsidTr="00F71EE2">
        <w:trPr>
          <w:tblCellSpacing w:w="15" w:type="dxa"/>
        </w:trPr>
        <w:tc>
          <w:tcPr>
            <w:tcW w:w="0" w:type="auto"/>
            <w:vAlign w:val="center"/>
            <w:hideMark/>
          </w:tcPr>
          <w:p w14:paraId="2B8F14A1"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Config</w:t>
            </w:r>
          </w:p>
        </w:tc>
        <w:tc>
          <w:tcPr>
            <w:tcW w:w="0" w:type="auto"/>
            <w:vAlign w:val="center"/>
            <w:hideMark/>
          </w:tcPr>
          <w:p w14:paraId="2B1728AD"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32803390"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Evet — yeni parametreler config'e yazılır</w:t>
            </w:r>
          </w:p>
        </w:tc>
      </w:tr>
      <w:tr w:rsidR="00F71EE2" w:rsidRPr="00F71EE2" w14:paraId="113CBB94" w14:textId="77777777" w:rsidTr="00F71EE2">
        <w:trPr>
          <w:tblCellSpacing w:w="15" w:type="dxa"/>
        </w:trPr>
        <w:tc>
          <w:tcPr>
            <w:tcW w:w="0" w:type="auto"/>
            <w:vAlign w:val="center"/>
            <w:hideMark/>
          </w:tcPr>
          <w:p w14:paraId="6C6888A4"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Performans</w:t>
            </w:r>
          </w:p>
        </w:tc>
        <w:tc>
          <w:tcPr>
            <w:tcW w:w="0" w:type="auto"/>
            <w:vAlign w:val="center"/>
            <w:hideMark/>
          </w:tcPr>
          <w:p w14:paraId="014EDBB7"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YOK</w:t>
            </w:r>
          </w:p>
        </w:tc>
        <w:tc>
          <w:tcPr>
            <w:tcW w:w="0" w:type="auto"/>
            <w:vAlign w:val="center"/>
            <w:hideMark/>
          </w:tcPr>
          <w:p w14:paraId="494FB0C1" w14:textId="77777777" w:rsidR="00F71EE2" w:rsidRPr="00F71EE2" w:rsidRDefault="00F71EE2" w:rsidP="00F71EE2">
            <w:pPr>
              <w:spacing w:after="0"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kern w:val="0"/>
                <w:sz w:val="24"/>
                <w:szCs w:val="24"/>
                <w:lang w:eastAsia="tr-TR"/>
                <w14:ligatures w14:val="none"/>
              </w:rPr>
              <w:t>Hayır — %0.25 cycle bütçesi</w:t>
            </w:r>
          </w:p>
        </w:tc>
      </w:tr>
    </w:tbl>
    <w:p w14:paraId="61F4C513" w14:textId="77777777" w:rsidR="00F71EE2" w:rsidRPr="00F71EE2" w:rsidRDefault="00F71EE2" w:rsidP="00F71EE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71EE2">
        <w:rPr>
          <w:rFonts w:ascii="Times New Roman" w:eastAsia="Times New Roman" w:hAnsi="Times New Roman" w:cs="Times New Roman"/>
          <w:b/>
          <w:bCs/>
          <w:kern w:val="0"/>
          <w:sz w:val="24"/>
          <w:szCs w:val="24"/>
          <w:lang w:eastAsia="tr-TR"/>
          <w14:ligatures w14:val="none"/>
        </w:rPr>
        <w:t>Hiçbir bileşenle ciddi çelişki yok.</w:t>
      </w:r>
      <w:r w:rsidRPr="00F71EE2">
        <w:rPr>
          <w:rFonts w:ascii="Times New Roman" w:eastAsia="Times New Roman" w:hAnsi="Times New Roman" w:cs="Times New Roman"/>
          <w:kern w:val="0"/>
          <w:sz w:val="24"/>
          <w:szCs w:val="24"/>
          <w:lang w:eastAsia="tr-TR"/>
          <w14:ligatures w14:val="none"/>
        </w:rPr>
        <w:t xml:space="preserve"> Tek değişiklik OĞUL'un sinyal üretim ve çıkış mantığında. Geri kalan sistem aynen çalışır. F1 şasisi korunuyor, sadece motor değişiyor.</w:t>
      </w:r>
    </w:p>
    <w:p w14:paraId="5B312F5C" w14:textId="77777777" w:rsidR="001A321C" w:rsidRDefault="001A321C"/>
    <w:sectPr w:rsidR="001A32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font-mono)">
    <w:altName w:val="Cambria"/>
    <w:panose1 w:val="00000000000000000000"/>
    <w:charset w:val="00"/>
    <w:family w:val="roman"/>
    <w:notTrueType/>
    <w:pitch w:val="default"/>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F2"/>
    <w:rsid w:val="001A321C"/>
    <w:rsid w:val="00F261F2"/>
    <w:rsid w:val="00F71E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69561-5FA3-4F3F-B9DA-3B5DC3D5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396391">
      <w:bodyDiv w:val="1"/>
      <w:marLeft w:val="0"/>
      <w:marRight w:val="0"/>
      <w:marTop w:val="0"/>
      <w:marBottom w:val="0"/>
      <w:divBdr>
        <w:top w:val="none" w:sz="0" w:space="0" w:color="auto"/>
        <w:left w:val="none" w:sz="0" w:space="0" w:color="auto"/>
        <w:bottom w:val="none" w:sz="0" w:space="0" w:color="auto"/>
        <w:right w:val="none" w:sz="0" w:space="0" w:color="auto"/>
      </w:divBdr>
      <w:divsChild>
        <w:div w:id="1943100848">
          <w:marLeft w:val="0"/>
          <w:marRight w:val="0"/>
          <w:marTop w:val="0"/>
          <w:marBottom w:val="0"/>
          <w:divBdr>
            <w:top w:val="none" w:sz="0" w:space="0" w:color="auto"/>
            <w:left w:val="none" w:sz="0" w:space="0" w:color="auto"/>
            <w:bottom w:val="none" w:sz="0" w:space="0" w:color="auto"/>
            <w:right w:val="none" w:sz="0" w:space="0" w:color="auto"/>
          </w:divBdr>
          <w:divsChild>
            <w:div w:id="1341272354">
              <w:marLeft w:val="0"/>
              <w:marRight w:val="0"/>
              <w:marTop w:val="0"/>
              <w:marBottom w:val="0"/>
              <w:divBdr>
                <w:top w:val="none" w:sz="0" w:space="0" w:color="auto"/>
                <w:left w:val="none" w:sz="0" w:space="0" w:color="auto"/>
                <w:bottom w:val="none" w:sz="0" w:space="0" w:color="auto"/>
                <w:right w:val="none" w:sz="0" w:space="0" w:color="auto"/>
              </w:divBdr>
            </w:div>
          </w:divsChild>
        </w:div>
        <w:div w:id="1262447247">
          <w:marLeft w:val="0"/>
          <w:marRight w:val="0"/>
          <w:marTop w:val="0"/>
          <w:marBottom w:val="0"/>
          <w:divBdr>
            <w:top w:val="none" w:sz="0" w:space="0" w:color="auto"/>
            <w:left w:val="none" w:sz="0" w:space="0" w:color="auto"/>
            <w:bottom w:val="none" w:sz="0" w:space="0" w:color="auto"/>
            <w:right w:val="none" w:sz="0" w:space="0" w:color="auto"/>
          </w:divBdr>
          <w:divsChild>
            <w:div w:id="1554468591">
              <w:marLeft w:val="0"/>
              <w:marRight w:val="0"/>
              <w:marTop w:val="0"/>
              <w:marBottom w:val="0"/>
              <w:divBdr>
                <w:top w:val="none" w:sz="0" w:space="0" w:color="auto"/>
                <w:left w:val="none" w:sz="0" w:space="0" w:color="auto"/>
                <w:bottom w:val="none" w:sz="0" w:space="0" w:color="auto"/>
                <w:right w:val="none" w:sz="0" w:space="0" w:color="auto"/>
              </w:divBdr>
            </w:div>
          </w:divsChild>
        </w:div>
        <w:div w:id="426923984">
          <w:marLeft w:val="0"/>
          <w:marRight w:val="0"/>
          <w:marTop w:val="0"/>
          <w:marBottom w:val="0"/>
          <w:divBdr>
            <w:top w:val="none" w:sz="0" w:space="0" w:color="auto"/>
            <w:left w:val="none" w:sz="0" w:space="0" w:color="auto"/>
            <w:bottom w:val="none" w:sz="0" w:space="0" w:color="auto"/>
            <w:right w:val="none" w:sz="0" w:space="0" w:color="auto"/>
          </w:divBdr>
          <w:divsChild>
            <w:div w:id="684794766">
              <w:marLeft w:val="0"/>
              <w:marRight w:val="0"/>
              <w:marTop w:val="0"/>
              <w:marBottom w:val="0"/>
              <w:divBdr>
                <w:top w:val="none" w:sz="0" w:space="0" w:color="auto"/>
                <w:left w:val="none" w:sz="0" w:space="0" w:color="auto"/>
                <w:bottom w:val="none" w:sz="0" w:space="0" w:color="auto"/>
                <w:right w:val="none" w:sz="0" w:space="0" w:color="auto"/>
              </w:divBdr>
            </w:div>
          </w:divsChild>
        </w:div>
        <w:div w:id="1097680318">
          <w:marLeft w:val="0"/>
          <w:marRight w:val="0"/>
          <w:marTop w:val="0"/>
          <w:marBottom w:val="0"/>
          <w:divBdr>
            <w:top w:val="none" w:sz="0" w:space="0" w:color="auto"/>
            <w:left w:val="none" w:sz="0" w:space="0" w:color="auto"/>
            <w:bottom w:val="none" w:sz="0" w:space="0" w:color="auto"/>
            <w:right w:val="none" w:sz="0" w:space="0" w:color="auto"/>
          </w:divBdr>
          <w:divsChild>
            <w:div w:id="1709210614">
              <w:marLeft w:val="0"/>
              <w:marRight w:val="0"/>
              <w:marTop w:val="0"/>
              <w:marBottom w:val="0"/>
              <w:divBdr>
                <w:top w:val="none" w:sz="0" w:space="0" w:color="auto"/>
                <w:left w:val="none" w:sz="0" w:space="0" w:color="auto"/>
                <w:bottom w:val="none" w:sz="0" w:space="0" w:color="auto"/>
                <w:right w:val="none" w:sz="0" w:space="0" w:color="auto"/>
              </w:divBdr>
            </w:div>
          </w:divsChild>
        </w:div>
        <w:div w:id="1742944800">
          <w:marLeft w:val="0"/>
          <w:marRight w:val="0"/>
          <w:marTop w:val="0"/>
          <w:marBottom w:val="0"/>
          <w:divBdr>
            <w:top w:val="none" w:sz="0" w:space="0" w:color="auto"/>
            <w:left w:val="none" w:sz="0" w:space="0" w:color="auto"/>
            <w:bottom w:val="none" w:sz="0" w:space="0" w:color="auto"/>
            <w:right w:val="none" w:sz="0" w:space="0" w:color="auto"/>
          </w:divBdr>
          <w:divsChild>
            <w:div w:id="404882542">
              <w:marLeft w:val="0"/>
              <w:marRight w:val="0"/>
              <w:marTop w:val="0"/>
              <w:marBottom w:val="0"/>
              <w:divBdr>
                <w:top w:val="none" w:sz="0" w:space="0" w:color="auto"/>
                <w:left w:val="none" w:sz="0" w:space="0" w:color="auto"/>
                <w:bottom w:val="none" w:sz="0" w:space="0" w:color="auto"/>
                <w:right w:val="none" w:sz="0" w:space="0" w:color="auto"/>
              </w:divBdr>
            </w:div>
          </w:divsChild>
        </w:div>
        <w:div w:id="346255839">
          <w:marLeft w:val="0"/>
          <w:marRight w:val="0"/>
          <w:marTop w:val="0"/>
          <w:marBottom w:val="0"/>
          <w:divBdr>
            <w:top w:val="none" w:sz="0" w:space="0" w:color="auto"/>
            <w:left w:val="none" w:sz="0" w:space="0" w:color="auto"/>
            <w:bottom w:val="none" w:sz="0" w:space="0" w:color="auto"/>
            <w:right w:val="none" w:sz="0" w:space="0" w:color="auto"/>
          </w:divBdr>
          <w:divsChild>
            <w:div w:id="1860964400">
              <w:marLeft w:val="0"/>
              <w:marRight w:val="0"/>
              <w:marTop w:val="0"/>
              <w:marBottom w:val="0"/>
              <w:divBdr>
                <w:top w:val="none" w:sz="0" w:space="0" w:color="auto"/>
                <w:left w:val="none" w:sz="0" w:space="0" w:color="auto"/>
                <w:bottom w:val="none" w:sz="0" w:space="0" w:color="auto"/>
                <w:right w:val="none" w:sz="0" w:space="0" w:color="auto"/>
              </w:divBdr>
            </w:div>
          </w:divsChild>
        </w:div>
        <w:div w:id="1014115412">
          <w:marLeft w:val="0"/>
          <w:marRight w:val="0"/>
          <w:marTop w:val="0"/>
          <w:marBottom w:val="0"/>
          <w:divBdr>
            <w:top w:val="none" w:sz="0" w:space="0" w:color="auto"/>
            <w:left w:val="none" w:sz="0" w:space="0" w:color="auto"/>
            <w:bottom w:val="none" w:sz="0" w:space="0" w:color="auto"/>
            <w:right w:val="none" w:sz="0" w:space="0" w:color="auto"/>
          </w:divBdr>
          <w:divsChild>
            <w:div w:id="751968136">
              <w:marLeft w:val="0"/>
              <w:marRight w:val="0"/>
              <w:marTop w:val="0"/>
              <w:marBottom w:val="0"/>
              <w:divBdr>
                <w:top w:val="none" w:sz="0" w:space="0" w:color="auto"/>
                <w:left w:val="none" w:sz="0" w:space="0" w:color="auto"/>
                <w:bottom w:val="none" w:sz="0" w:space="0" w:color="auto"/>
                <w:right w:val="none" w:sz="0" w:space="0" w:color="auto"/>
              </w:divBdr>
            </w:div>
          </w:divsChild>
        </w:div>
        <w:div w:id="1306349802">
          <w:marLeft w:val="0"/>
          <w:marRight w:val="0"/>
          <w:marTop w:val="0"/>
          <w:marBottom w:val="0"/>
          <w:divBdr>
            <w:top w:val="none" w:sz="0" w:space="0" w:color="auto"/>
            <w:left w:val="none" w:sz="0" w:space="0" w:color="auto"/>
            <w:bottom w:val="none" w:sz="0" w:space="0" w:color="auto"/>
            <w:right w:val="none" w:sz="0" w:space="0" w:color="auto"/>
          </w:divBdr>
          <w:divsChild>
            <w:div w:id="492113876">
              <w:marLeft w:val="0"/>
              <w:marRight w:val="0"/>
              <w:marTop w:val="0"/>
              <w:marBottom w:val="0"/>
              <w:divBdr>
                <w:top w:val="none" w:sz="0" w:space="0" w:color="auto"/>
                <w:left w:val="none" w:sz="0" w:space="0" w:color="auto"/>
                <w:bottom w:val="none" w:sz="0" w:space="0" w:color="auto"/>
                <w:right w:val="none" w:sz="0" w:space="0" w:color="auto"/>
              </w:divBdr>
            </w:div>
          </w:divsChild>
        </w:div>
        <w:div w:id="474447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Aykut</dc:creator>
  <cp:keywords/>
  <dc:description/>
  <cp:lastModifiedBy>Turan Aykut</cp:lastModifiedBy>
  <cp:revision>2</cp:revision>
  <dcterms:created xsi:type="dcterms:W3CDTF">2026-03-01T07:50:00Z</dcterms:created>
  <dcterms:modified xsi:type="dcterms:W3CDTF">2026-03-01T07:50:00Z</dcterms:modified>
</cp:coreProperties>
</file>