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899C" w14:textId="77777777" w:rsidR="00DC1A56" w:rsidRPr="00DC1A56" w:rsidRDefault="00DC1A56" w:rsidP="00DC1A56">
      <w:pPr>
        <w:jc w:val="center"/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t>LAB 5 REPORT</w:t>
      </w:r>
    </w:p>
    <w:p w14:paraId="419BFA54" w14:textId="4DCE2F62" w:rsidR="00DC1A56" w:rsidRPr="00DC1A56" w:rsidRDefault="00DC1A56" w:rsidP="00DC1A56">
      <w:pPr>
        <w:jc w:val="center"/>
        <w:rPr>
          <w:rFonts w:ascii="Times New Roman" w:hAnsi="Times New Roman" w:cs="Times New Roman"/>
          <w:b/>
          <w:bCs/>
          <w:lang w:val="kk-KZ"/>
        </w:rPr>
      </w:pPr>
      <w:r w:rsidRPr="00DC1A56">
        <w:rPr>
          <w:rFonts w:ascii="Times New Roman" w:hAnsi="Times New Roman" w:cs="Times New Roman"/>
          <w:b/>
          <w:bCs/>
        </w:rPr>
        <w:t>A/B Testing Analysis of Website Redesign</w:t>
      </w:r>
    </w:p>
    <w:p w14:paraId="17DF3A1E" w14:textId="77777777" w:rsidR="00DC1A56" w:rsidRPr="00DC1A56" w:rsidRDefault="00DC1A56" w:rsidP="00DC1A56">
      <w:pPr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t>1. Introduction</w:t>
      </w:r>
    </w:p>
    <w:p w14:paraId="69C53CF4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The purpose of this lab is to evaluate whether the new website design (Treatment B) performs better than the old design (Control A).</w:t>
      </w:r>
    </w:p>
    <w:p w14:paraId="4EC05559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We analyze three key performance metrics:</w:t>
      </w:r>
    </w:p>
    <w:p w14:paraId="43972913" w14:textId="77777777" w:rsidR="00DC1A56" w:rsidRPr="00DC1A56" w:rsidRDefault="00DC1A56" w:rsidP="00DC1A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Conversion rate</w:t>
      </w:r>
    </w:p>
    <w:p w14:paraId="190F8D67" w14:textId="77777777" w:rsidR="00DC1A56" w:rsidRPr="00DC1A56" w:rsidRDefault="00DC1A56" w:rsidP="00DC1A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Time on site</w:t>
      </w:r>
    </w:p>
    <w:p w14:paraId="04B0778C" w14:textId="77777777" w:rsidR="00DC1A56" w:rsidRPr="00DC1A56" w:rsidRDefault="00DC1A56" w:rsidP="00DC1A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Pages viewed</w:t>
      </w:r>
    </w:p>
    <w:p w14:paraId="00E6E225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The dataset contains 10,000 visitors randomly assigned (50/50) to either Group A (Control) or Group B (Treatment).</w:t>
      </w:r>
    </w:p>
    <w:p w14:paraId="347E6655" w14:textId="6DBB2F71" w:rsidR="00DC1A56" w:rsidRPr="00DC1A56" w:rsidRDefault="00DC1A56" w:rsidP="00DC1A56">
      <w:pPr>
        <w:rPr>
          <w:rFonts w:ascii="Times New Roman" w:hAnsi="Times New Roman" w:cs="Times New Roman"/>
        </w:rPr>
      </w:pPr>
    </w:p>
    <w:p w14:paraId="702889E4" w14:textId="77777777" w:rsidR="00DC1A56" w:rsidRPr="00DC1A56" w:rsidRDefault="00DC1A56" w:rsidP="00DC1A56">
      <w:pPr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t>2. Hypotheses Formulation</w:t>
      </w:r>
    </w:p>
    <w:p w14:paraId="5E3EF250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The significance level is set to:</w:t>
      </w:r>
    </w:p>
    <w:p w14:paraId="2FE2E0AC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α = 0.05</w:t>
      </w:r>
    </w:p>
    <w:p w14:paraId="2DD1F8C2" w14:textId="35AA9FA4" w:rsidR="00DC1A56" w:rsidRPr="00DC1A56" w:rsidRDefault="00DC1A56" w:rsidP="00DC1A56">
      <w:pPr>
        <w:rPr>
          <w:rFonts w:ascii="Times New Roman" w:hAnsi="Times New Roman" w:cs="Times New Roman"/>
        </w:rPr>
      </w:pPr>
    </w:p>
    <w:p w14:paraId="6B40EEE2" w14:textId="77777777" w:rsidR="00DC1A56" w:rsidRPr="00DC1A56" w:rsidRDefault="00DC1A56" w:rsidP="00DC1A56">
      <w:pPr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t>2.1 Conversion Rate (Two-Proportion Z-Test)</w:t>
      </w:r>
    </w:p>
    <w:p w14:paraId="35194E16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H₀: p_B ≤ p_A</w:t>
      </w:r>
      <w:r w:rsidRPr="00DC1A56">
        <w:rPr>
          <w:rFonts w:ascii="Times New Roman" w:hAnsi="Times New Roman" w:cs="Times New Roman"/>
        </w:rPr>
        <w:br/>
        <w:t>H₁: p_B &gt; p_A</w:t>
      </w:r>
    </w:p>
    <w:p w14:paraId="26D570BE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We use a one-tailed test because we only care if Treatment B improves performance.</w:t>
      </w:r>
    </w:p>
    <w:p w14:paraId="6552FF30" w14:textId="2CA79FCF" w:rsidR="00DC1A56" w:rsidRPr="00DC1A56" w:rsidRDefault="00DC1A56" w:rsidP="00DC1A56">
      <w:pPr>
        <w:rPr>
          <w:rFonts w:ascii="Times New Roman" w:hAnsi="Times New Roman" w:cs="Times New Roman"/>
        </w:rPr>
      </w:pPr>
    </w:p>
    <w:p w14:paraId="3C14D04B" w14:textId="77777777" w:rsidR="00DC1A56" w:rsidRPr="00DC1A56" w:rsidRDefault="00DC1A56" w:rsidP="00DC1A56">
      <w:pPr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t>2.2 Time on Site (Independent Samples Welch’s T-Test)</w:t>
      </w:r>
    </w:p>
    <w:p w14:paraId="0587B0C1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H₀: μ_B ≤ μ_A</w:t>
      </w:r>
      <w:r w:rsidRPr="00DC1A56">
        <w:rPr>
          <w:rFonts w:ascii="Times New Roman" w:hAnsi="Times New Roman" w:cs="Times New Roman"/>
        </w:rPr>
        <w:br/>
        <w:t>H₁: μ_B &gt; μ_A</w:t>
      </w:r>
    </w:p>
    <w:p w14:paraId="419497FB" w14:textId="709C0639" w:rsidR="00DC1A56" w:rsidRPr="00DC1A56" w:rsidRDefault="00DC1A56" w:rsidP="00DC1A56">
      <w:pPr>
        <w:rPr>
          <w:rFonts w:ascii="Times New Roman" w:hAnsi="Times New Roman" w:cs="Times New Roman"/>
        </w:rPr>
      </w:pPr>
    </w:p>
    <w:p w14:paraId="7C97570A" w14:textId="77777777" w:rsidR="00DC1A56" w:rsidRPr="00DC1A56" w:rsidRDefault="00DC1A56" w:rsidP="00DC1A56">
      <w:pPr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t>2.3 Pages Viewed (Independent Samples Welch’s T-Test)</w:t>
      </w:r>
    </w:p>
    <w:p w14:paraId="54F31930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H₀: μ_B ≤ μ_A</w:t>
      </w:r>
      <w:r w:rsidRPr="00DC1A56">
        <w:rPr>
          <w:rFonts w:ascii="Times New Roman" w:hAnsi="Times New Roman" w:cs="Times New Roman"/>
        </w:rPr>
        <w:br/>
        <w:t>H₁: μ_B &gt; μ_A</w:t>
      </w:r>
    </w:p>
    <w:p w14:paraId="0D1A1856" w14:textId="0C533EC7" w:rsidR="00DC1A56" w:rsidRPr="00DC1A56" w:rsidRDefault="00DC1A56" w:rsidP="00DC1A56">
      <w:pPr>
        <w:rPr>
          <w:rFonts w:ascii="Times New Roman" w:hAnsi="Times New Roman" w:cs="Times New Roman"/>
        </w:rPr>
      </w:pPr>
    </w:p>
    <w:p w14:paraId="3D24632D" w14:textId="77777777" w:rsidR="00DC1A56" w:rsidRPr="00DC1A56" w:rsidRDefault="00DC1A56" w:rsidP="00DC1A56">
      <w:pPr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lastRenderedPageBreak/>
        <w:t>3. Assumptions Check</w:t>
      </w:r>
    </w:p>
    <w:p w14:paraId="37FD7736" w14:textId="77777777" w:rsidR="00DC1A56" w:rsidRPr="00DC1A56" w:rsidRDefault="00DC1A56" w:rsidP="00DC1A56">
      <w:pPr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t>Conversion Rate</w:t>
      </w:r>
    </w:p>
    <w:p w14:paraId="11D31F7F" w14:textId="10ABB1E0" w:rsidR="00DC1A56" w:rsidRPr="00DC1A56" w:rsidRDefault="00DC1A56" w:rsidP="00DC1A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 xml:space="preserve">Random assignment </w:t>
      </w:r>
    </w:p>
    <w:p w14:paraId="6B6C0C8C" w14:textId="25D38B8F" w:rsidR="00DC1A56" w:rsidRPr="00DC1A56" w:rsidRDefault="00DC1A56" w:rsidP="00DC1A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 xml:space="preserve">Independent observations </w:t>
      </w:r>
    </w:p>
    <w:p w14:paraId="2B2A46A7" w14:textId="36E513D4" w:rsidR="00DC1A56" w:rsidRPr="00DC1A56" w:rsidRDefault="00DC1A56" w:rsidP="00DC1A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 xml:space="preserve">Large sample size </w:t>
      </w:r>
      <w:r>
        <w:rPr>
          <w:rFonts w:ascii="Apple Color Emoji" w:hAnsi="Apple Color Emoji" w:cs="Apple Color Emoji"/>
          <w:lang w:val="kk-KZ"/>
        </w:rPr>
        <w:t xml:space="preserve"> </w:t>
      </w:r>
      <w:r w:rsidRPr="00DC1A56">
        <w:rPr>
          <w:rFonts w:ascii="Times New Roman" w:hAnsi="Times New Roman" w:cs="Times New Roman"/>
        </w:rPr>
        <w:t>(n = 10,000)</w:t>
      </w:r>
    </w:p>
    <w:p w14:paraId="0FE54ECF" w14:textId="0D366CAF" w:rsidR="00DC1A56" w:rsidRPr="00DC1A56" w:rsidRDefault="00DC1A56" w:rsidP="00DC1A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 xml:space="preserve">Expected successes and failures &gt; 10 </w:t>
      </w:r>
    </w:p>
    <w:p w14:paraId="6B0D2261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All assumptions for two-proportion z-test are satisfied.</w:t>
      </w:r>
    </w:p>
    <w:p w14:paraId="71ECD281" w14:textId="2F4BDC68" w:rsidR="00DC1A56" w:rsidRPr="00DC1A56" w:rsidRDefault="00DC1A56" w:rsidP="00DC1A56">
      <w:pPr>
        <w:rPr>
          <w:rFonts w:ascii="Times New Roman" w:hAnsi="Times New Roman" w:cs="Times New Roman"/>
        </w:rPr>
      </w:pPr>
    </w:p>
    <w:p w14:paraId="25549507" w14:textId="77777777" w:rsidR="00DC1A56" w:rsidRPr="00DC1A56" w:rsidRDefault="00DC1A56" w:rsidP="00DC1A56">
      <w:pPr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t>Time on Site and Pages Viewed</w:t>
      </w:r>
    </w:p>
    <w:p w14:paraId="38E5F241" w14:textId="7BF41FAE" w:rsidR="00DC1A56" w:rsidRPr="00DC1A56" w:rsidRDefault="00DC1A56" w:rsidP="00DC1A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 xml:space="preserve">Independent groups </w:t>
      </w:r>
    </w:p>
    <w:p w14:paraId="688B70BE" w14:textId="7428ACD2" w:rsidR="00DC1A56" w:rsidRPr="00DC1A56" w:rsidRDefault="00DC1A56" w:rsidP="00DC1A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Large sample size (Central Limit Theorem applies)</w:t>
      </w:r>
    </w:p>
    <w:p w14:paraId="48710DA7" w14:textId="577AE761" w:rsidR="00DC1A56" w:rsidRPr="00DC1A56" w:rsidRDefault="00DC1A56" w:rsidP="00DC1A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 xml:space="preserve">Welch’s t-test used (does not require equal variances) </w:t>
      </w:r>
    </w:p>
    <w:p w14:paraId="34259756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All assumptions for independent t-tests are satisfied.</w:t>
      </w:r>
    </w:p>
    <w:p w14:paraId="212B85A7" w14:textId="20BDE020" w:rsidR="00DC1A56" w:rsidRPr="00DC1A56" w:rsidRDefault="00DC1A56" w:rsidP="00DC1A56">
      <w:pPr>
        <w:rPr>
          <w:rFonts w:ascii="Times New Roman" w:hAnsi="Times New Roman" w:cs="Times New Roman"/>
        </w:rPr>
      </w:pPr>
    </w:p>
    <w:p w14:paraId="7957B541" w14:textId="2914DF0E" w:rsidR="00DC1A56" w:rsidRPr="00DC1A56" w:rsidRDefault="00DC1A56" w:rsidP="00DC1A56">
      <w:pPr>
        <w:rPr>
          <w:rFonts w:ascii="Times New Roman" w:hAnsi="Times New Roman" w:cs="Times New Roman"/>
          <w:b/>
          <w:bCs/>
          <w:lang w:val="kk-KZ"/>
        </w:rPr>
      </w:pPr>
      <w:r w:rsidRPr="00DC1A56">
        <w:rPr>
          <w:rFonts w:ascii="Times New Roman" w:hAnsi="Times New Roman" w:cs="Times New Roman"/>
          <w:b/>
          <w:bCs/>
        </w:rPr>
        <w:t>4. Statistical Testing and Results</w:t>
      </w:r>
    </w:p>
    <w:p w14:paraId="34D18A21" w14:textId="77777777" w:rsidR="00DC1A56" w:rsidRPr="00DC1A56" w:rsidRDefault="00DC1A56" w:rsidP="00DC1A56">
      <w:pPr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t>4.1 Conversion Rate</w:t>
      </w:r>
    </w:p>
    <w:p w14:paraId="65ACF611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Treatment B shows a higher conversion rate compared to Control A.</w:t>
      </w:r>
    </w:p>
    <w:p w14:paraId="3768E176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The test produced:</w:t>
      </w:r>
    </w:p>
    <w:p w14:paraId="4D9E4C4D" w14:textId="77777777" w:rsidR="00DC1A56" w:rsidRPr="00DC1A56" w:rsidRDefault="00DC1A56" w:rsidP="00DC1A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Z-statistic &gt; 0</w:t>
      </w:r>
    </w:p>
    <w:p w14:paraId="4CE1F70B" w14:textId="77777777" w:rsidR="00DC1A56" w:rsidRPr="00DC1A56" w:rsidRDefault="00DC1A56" w:rsidP="00DC1A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p-value &lt; 0.05</w:t>
      </w:r>
    </w:p>
    <w:p w14:paraId="13CF4F5E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Since p &lt; α, we reject the null hypothesis.</w:t>
      </w:r>
    </w:p>
    <w:p w14:paraId="132491FB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Conclusion:</w:t>
      </w:r>
      <w:r w:rsidRPr="00DC1A56">
        <w:rPr>
          <w:rFonts w:ascii="Times New Roman" w:hAnsi="Times New Roman" w:cs="Times New Roman"/>
        </w:rPr>
        <w:br/>
        <w:t>Treatment B significantly increases conversion rate.</w:t>
      </w:r>
    </w:p>
    <w:p w14:paraId="7D0112F0" w14:textId="00480041" w:rsidR="00DC1A56" w:rsidRPr="00DC1A56" w:rsidRDefault="00DC1A56" w:rsidP="00DC1A56">
      <w:pPr>
        <w:rPr>
          <w:rFonts w:ascii="Times New Roman" w:hAnsi="Times New Roman" w:cs="Times New Roman"/>
        </w:rPr>
      </w:pPr>
    </w:p>
    <w:p w14:paraId="2D406957" w14:textId="77777777" w:rsidR="00DC1A56" w:rsidRPr="00DC1A56" w:rsidRDefault="00DC1A56" w:rsidP="00DC1A56">
      <w:pPr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t>4.2 Time on Site</w:t>
      </w:r>
    </w:p>
    <w:p w14:paraId="1B15F484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Treatment B has a higher average time on site.</w:t>
      </w:r>
    </w:p>
    <w:p w14:paraId="3452317D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The independent Welch’s t-test produced:</w:t>
      </w:r>
    </w:p>
    <w:p w14:paraId="50415177" w14:textId="77777777" w:rsidR="00DC1A56" w:rsidRPr="00DC1A56" w:rsidRDefault="00DC1A56" w:rsidP="00DC1A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lastRenderedPageBreak/>
        <w:t>Positive t-statistic</w:t>
      </w:r>
    </w:p>
    <w:p w14:paraId="74DF1FE3" w14:textId="77777777" w:rsidR="00DC1A56" w:rsidRPr="00DC1A56" w:rsidRDefault="00DC1A56" w:rsidP="00DC1A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One-tailed p-value &lt; 0.05</w:t>
      </w:r>
    </w:p>
    <w:p w14:paraId="2ED7499E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Since p &lt; α, we reject the null hypothesis.</w:t>
      </w:r>
    </w:p>
    <w:p w14:paraId="142FF982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Conclusion:</w:t>
      </w:r>
      <w:r w:rsidRPr="00DC1A56">
        <w:rPr>
          <w:rFonts w:ascii="Times New Roman" w:hAnsi="Times New Roman" w:cs="Times New Roman"/>
        </w:rPr>
        <w:br/>
        <w:t>Treatment B significantly increases time spent on the website.</w:t>
      </w:r>
    </w:p>
    <w:p w14:paraId="0F83B22B" w14:textId="4FAECF00" w:rsidR="00DC1A56" w:rsidRPr="00DC1A56" w:rsidRDefault="00DC1A56" w:rsidP="00DC1A56">
      <w:pPr>
        <w:rPr>
          <w:rFonts w:ascii="Times New Roman" w:hAnsi="Times New Roman" w:cs="Times New Roman"/>
        </w:rPr>
      </w:pPr>
    </w:p>
    <w:p w14:paraId="4A56C91A" w14:textId="77777777" w:rsidR="00DC1A56" w:rsidRPr="00DC1A56" w:rsidRDefault="00DC1A56" w:rsidP="00DC1A56">
      <w:pPr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t>4.3 Pages Viewed</w:t>
      </w:r>
    </w:p>
    <w:p w14:paraId="7E6DCE19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Treatment B shows a higher average number of pages viewed.</w:t>
      </w:r>
    </w:p>
    <w:p w14:paraId="55888540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The test results:</w:t>
      </w:r>
    </w:p>
    <w:p w14:paraId="716CBEF0" w14:textId="77777777" w:rsidR="00DC1A56" w:rsidRPr="00DC1A56" w:rsidRDefault="00DC1A56" w:rsidP="00DC1A5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Positive t-statistic</w:t>
      </w:r>
    </w:p>
    <w:p w14:paraId="73E60375" w14:textId="77777777" w:rsidR="00DC1A56" w:rsidRPr="00DC1A56" w:rsidRDefault="00DC1A56" w:rsidP="00DC1A5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One-tailed p-value &lt; 0.05</w:t>
      </w:r>
    </w:p>
    <w:p w14:paraId="5A1F8C86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Since p &lt; α, we reject the null hypothesis.</w:t>
      </w:r>
    </w:p>
    <w:p w14:paraId="075ED59D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Conclusion:</w:t>
      </w:r>
      <w:r w:rsidRPr="00DC1A56">
        <w:rPr>
          <w:rFonts w:ascii="Times New Roman" w:hAnsi="Times New Roman" w:cs="Times New Roman"/>
        </w:rPr>
        <w:br/>
        <w:t>Treatment B significantly increases user engagement measured by pages viewed.</w:t>
      </w:r>
    </w:p>
    <w:p w14:paraId="5C358ED9" w14:textId="59027E29" w:rsidR="00DC1A56" w:rsidRPr="00DC1A56" w:rsidRDefault="00DC1A56" w:rsidP="00DC1A56">
      <w:pPr>
        <w:rPr>
          <w:rFonts w:ascii="Times New Roman" w:hAnsi="Times New Roman" w:cs="Times New Roman"/>
        </w:rPr>
      </w:pPr>
    </w:p>
    <w:p w14:paraId="0DB5F81F" w14:textId="77777777" w:rsidR="00DC1A56" w:rsidRPr="00DC1A56" w:rsidRDefault="00DC1A56" w:rsidP="00DC1A56">
      <w:pPr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t>5. Effect Size and Practical Significance</w:t>
      </w:r>
    </w:p>
    <w:p w14:paraId="18FC7636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Even with large sample sizes, statistical significance does not always imply practical importance. Therefore, effect sizes were evaluated.</w:t>
      </w:r>
    </w:p>
    <w:p w14:paraId="284FAAE5" w14:textId="77777777" w:rsidR="00DC1A56" w:rsidRPr="00DC1A56" w:rsidRDefault="00DC1A56" w:rsidP="00DC1A56">
      <w:pPr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t>Conversion Lift</w:t>
      </w:r>
    </w:p>
    <w:p w14:paraId="135BCC4A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The treatment group shows approximately a +1.5% absolute improvement in conversion rate.</w:t>
      </w:r>
    </w:p>
    <w:p w14:paraId="43B8F618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This lift can lead to significant revenue growth in real business scenarios.</w:t>
      </w:r>
    </w:p>
    <w:p w14:paraId="29C5CDF0" w14:textId="746081A5" w:rsidR="00DC1A56" w:rsidRPr="00DC1A56" w:rsidRDefault="00DC1A56" w:rsidP="00DC1A56">
      <w:pPr>
        <w:rPr>
          <w:rFonts w:ascii="Times New Roman" w:hAnsi="Times New Roman" w:cs="Times New Roman"/>
        </w:rPr>
      </w:pPr>
    </w:p>
    <w:p w14:paraId="247A3426" w14:textId="77777777" w:rsidR="00DC1A56" w:rsidRPr="00DC1A56" w:rsidRDefault="00DC1A56" w:rsidP="00DC1A56">
      <w:pPr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t>Time on Site</w:t>
      </w:r>
    </w:p>
    <w:p w14:paraId="7F2F65F9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The average increase is approximately +10 seconds.</w:t>
      </w:r>
    </w:p>
    <w:p w14:paraId="58680F4C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Cohen’s d indicates a small-to-moderate effect size.</w:t>
      </w:r>
    </w:p>
    <w:p w14:paraId="2B1FAA9B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Although numerically small, increased engagement typically improves user experience and retention.</w:t>
      </w:r>
    </w:p>
    <w:p w14:paraId="78E0C789" w14:textId="5D4485A8" w:rsidR="00DC1A56" w:rsidRPr="00DC1A56" w:rsidRDefault="00DC1A56" w:rsidP="00DC1A56">
      <w:pPr>
        <w:rPr>
          <w:rFonts w:ascii="Times New Roman" w:hAnsi="Times New Roman" w:cs="Times New Roman"/>
        </w:rPr>
      </w:pPr>
    </w:p>
    <w:p w14:paraId="6253BAB1" w14:textId="77777777" w:rsidR="00DC1A56" w:rsidRPr="00DC1A56" w:rsidRDefault="00DC1A56" w:rsidP="00DC1A56">
      <w:pPr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lastRenderedPageBreak/>
        <w:t>Pages Viewed</w:t>
      </w:r>
    </w:p>
    <w:p w14:paraId="412E161B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The average increase is approximately +0.3 pages per session.</w:t>
      </w:r>
    </w:p>
    <w:p w14:paraId="2012E2AD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This reflects improved exploration and interaction with website content.</w:t>
      </w:r>
    </w:p>
    <w:p w14:paraId="0F8ECAA9" w14:textId="2AAB7377" w:rsidR="00DC1A56" w:rsidRPr="00DC1A56" w:rsidRDefault="00DC1A56" w:rsidP="00DC1A56">
      <w:pPr>
        <w:rPr>
          <w:rFonts w:ascii="Times New Roman" w:hAnsi="Times New Roman" w:cs="Times New Roman"/>
        </w:rPr>
      </w:pPr>
    </w:p>
    <w:p w14:paraId="740177A1" w14:textId="77777777" w:rsidR="00DC1A56" w:rsidRPr="00DC1A56" w:rsidRDefault="00DC1A56" w:rsidP="00DC1A56">
      <w:pPr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t>6. Statistical vs Practical Significance</w:t>
      </w:r>
    </w:p>
    <w:p w14:paraId="77574B34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All three metrics are statistically significant at α = 0.05.</w:t>
      </w:r>
    </w:p>
    <w:p w14:paraId="6AED037F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Given the large sample size (n = 10,000), the detected improvements are reliable.</w:t>
      </w:r>
    </w:p>
    <w:p w14:paraId="21AC17D9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From a business perspective:</w:t>
      </w:r>
    </w:p>
    <w:p w14:paraId="621BAB48" w14:textId="77777777" w:rsidR="00DC1A56" w:rsidRPr="00DC1A56" w:rsidRDefault="00DC1A56" w:rsidP="00DC1A5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Higher conversion rate directly increases revenue</w:t>
      </w:r>
    </w:p>
    <w:p w14:paraId="5A86E5FC" w14:textId="77777777" w:rsidR="00DC1A56" w:rsidRPr="00DC1A56" w:rsidRDefault="00DC1A56" w:rsidP="00DC1A5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Increased time on site improves engagement</w:t>
      </w:r>
    </w:p>
    <w:p w14:paraId="0431E5EB" w14:textId="77777777" w:rsidR="00DC1A56" w:rsidRPr="00DC1A56" w:rsidRDefault="00DC1A56" w:rsidP="00DC1A5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More pages viewed indicates stronger interest</w:t>
      </w:r>
    </w:p>
    <w:p w14:paraId="094E1508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Thus, the results are both statistically and practically meaningful.</w:t>
      </w:r>
    </w:p>
    <w:p w14:paraId="13899147" w14:textId="3093560D" w:rsidR="00DC1A56" w:rsidRPr="00DC1A56" w:rsidRDefault="00DC1A56" w:rsidP="00DC1A56">
      <w:pPr>
        <w:rPr>
          <w:rFonts w:ascii="Times New Roman" w:hAnsi="Times New Roman" w:cs="Times New Roman"/>
          <w:lang w:val="kk-KZ"/>
        </w:rPr>
      </w:pPr>
    </w:p>
    <w:p w14:paraId="1F96FB34" w14:textId="77777777" w:rsidR="00DC1A56" w:rsidRPr="00DC1A56" w:rsidRDefault="00DC1A56" w:rsidP="00DC1A56">
      <w:pPr>
        <w:rPr>
          <w:rFonts w:ascii="Times New Roman" w:hAnsi="Times New Roman" w:cs="Times New Roman"/>
          <w:b/>
          <w:bCs/>
        </w:rPr>
      </w:pPr>
      <w:r w:rsidRPr="00DC1A56">
        <w:rPr>
          <w:rFonts w:ascii="Times New Roman" w:hAnsi="Times New Roman" w:cs="Times New Roman"/>
          <w:b/>
          <w:bCs/>
        </w:rPr>
        <w:t>7. Final Conclusion</w:t>
      </w:r>
    </w:p>
    <w:p w14:paraId="7E2FCC62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At a 5% significance level:</w:t>
      </w:r>
    </w:p>
    <w:p w14:paraId="0AC0CB48" w14:textId="77777777" w:rsidR="00DC1A56" w:rsidRPr="00DC1A56" w:rsidRDefault="00DC1A56" w:rsidP="00DC1A5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Conversion rate significantly improved in Treatment B</w:t>
      </w:r>
    </w:p>
    <w:p w14:paraId="2143506A" w14:textId="77777777" w:rsidR="00DC1A56" w:rsidRPr="00DC1A56" w:rsidRDefault="00DC1A56" w:rsidP="00DC1A5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Time on site significantly increased in Treatment B</w:t>
      </w:r>
    </w:p>
    <w:p w14:paraId="2E70C262" w14:textId="77777777" w:rsidR="00DC1A56" w:rsidRPr="00DC1A56" w:rsidRDefault="00DC1A56" w:rsidP="00DC1A5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Pages viewed significantly increased in Treatment B</w:t>
      </w:r>
    </w:p>
    <w:p w14:paraId="36DDF535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All null hypotheses are rejected.</w:t>
      </w:r>
    </w:p>
    <w:p w14:paraId="7C14B04B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Final Business Recommendation:</w:t>
      </w:r>
    </w:p>
    <w:p w14:paraId="40BC165F" w14:textId="77777777" w:rsidR="00DC1A56" w:rsidRPr="00DC1A56" w:rsidRDefault="00DC1A56" w:rsidP="00DC1A56">
      <w:pPr>
        <w:rPr>
          <w:rFonts w:ascii="Times New Roman" w:hAnsi="Times New Roman" w:cs="Times New Roman"/>
        </w:rPr>
      </w:pPr>
      <w:r w:rsidRPr="00DC1A56">
        <w:rPr>
          <w:rFonts w:ascii="Times New Roman" w:hAnsi="Times New Roman" w:cs="Times New Roman"/>
        </w:rPr>
        <w:t>The new website design (Treatment B) should be fully implemented across all users, as it significantly outperforms the current version.</w:t>
      </w:r>
    </w:p>
    <w:p w14:paraId="397A16A9" w14:textId="77777777" w:rsidR="00DC1A56" w:rsidRPr="00DC1A56" w:rsidRDefault="00DC1A56">
      <w:pPr>
        <w:rPr>
          <w:rFonts w:ascii="Times New Roman" w:hAnsi="Times New Roman" w:cs="Times New Roman"/>
        </w:rPr>
      </w:pPr>
    </w:p>
    <w:sectPr w:rsidR="00DC1A56" w:rsidRPr="00DC1A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44799"/>
    <w:multiLevelType w:val="multilevel"/>
    <w:tmpl w:val="0286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B7D3A"/>
    <w:multiLevelType w:val="multilevel"/>
    <w:tmpl w:val="FF8E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E7E91"/>
    <w:multiLevelType w:val="multilevel"/>
    <w:tmpl w:val="BAF2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44145"/>
    <w:multiLevelType w:val="multilevel"/>
    <w:tmpl w:val="631E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62055"/>
    <w:multiLevelType w:val="multilevel"/>
    <w:tmpl w:val="4882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67C15"/>
    <w:multiLevelType w:val="multilevel"/>
    <w:tmpl w:val="2C4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F0A99"/>
    <w:multiLevelType w:val="multilevel"/>
    <w:tmpl w:val="6E22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825FB"/>
    <w:multiLevelType w:val="multilevel"/>
    <w:tmpl w:val="757C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038926">
    <w:abstractNumId w:val="2"/>
  </w:num>
  <w:num w:numId="2" w16cid:durableId="1808543832">
    <w:abstractNumId w:val="0"/>
  </w:num>
  <w:num w:numId="3" w16cid:durableId="1623339510">
    <w:abstractNumId w:val="7"/>
  </w:num>
  <w:num w:numId="4" w16cid:durableId="1426488950">
    <w:abstractNumId w:val="5"/>
  </w:num>
  <w:num w:numId="5" w16cid:durableId="113212152">
    <w:abstractNumId w:val="4"/>
  </w:num>
  <w:num w:numId="6" w16cid:durableId="554781124">
    <w:abstractNumId w:val="3"/>
  </w:num>
  <w:num w:numId="7" w16cid:durableId="564947677">
    <w:abstractNumId w:val="1"/>
  </w:num>
  <w:num w:numId="8" w16cid:durableId="2463088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56"/>
    <w:rsid w:val="00B834B5"/>
    <w:rsid w:val="00DC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BAEB9A"/>
  <w15:chartTrackingRefBased/>
  <w15:docId w15:val="{565DBBF7-E6F8-DB45-BBE4-A2615F16C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860345DBF7D64F8B1EA413232964F4" ma:contentTypeVersion="11" ma:contentTypeDescription="Создание документа." ma:contentTypeScope="" ma:versionID="55b9cec34b4bd3a872b182086b902813">
  <xsd:schema xmlns:xsd="http://www.w3.org/2001/XMLSchema" xmlns:xs="http://www.w3.org/2001/XMLSchema" xmlns:p="http://schemas.microsoft.com/office/2006/metadata/properties" xmlns:ns2="f64841b5-5599-4a54-b957-a61398fdbc4a" xmlns:ns3="810a9f98-6e7c-4b81-8954-b594962ddb7f" targetNamespace="http://schemas.microsoft.com/office/2006/metadata/properties" ma:root="true" ma:fieldsID="d1c150a6280f6b85d32c10d12f1ecb73" ns2:_="" ns3:_="">
    <xsd:import namespace="f64841b5-5599-4a54-b957-a61398fdbc4a"/>
    <xsd:import namespace="810a9f98-6e7c-4b81-8954-b594962ddb7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4841b5-5599-4a54-b957-a61398fdbc4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a9f98-6e7c-4b81-8954-b594962ddb7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12b088-e8f8-4ffd-ab0b-dbed6f8e7108}" ma:internalName="TaxCatchAll" ma:showField="CatchAllData" ma:web="810a9f98-6e7c-4b81-8954-b594962ddb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4841b5-5599-4a54-b957-a61398fdbc4a">
      <Terms xmlns="http://schemas.microsoft.com/office/infopath/2007/PartnerControls"/>
    </lcf76f155ced4ddcb4097134ff3c332f>
    <TaxCatchAll xmlns="810a9f98-6e7c-4b81-8954-b594962ddb7f" xsi:nil="true"/>
    <ReferenceId xmlns="f64841b5-5599-4a54-b957-a61398fdbc4a" xsi:nil="true"/>
  </documentManagement>
</p:properties>
</file>

<file path=customXml/itemProps1.xml><?xml version="1.0" encoding="utf-8"?>
<ds:datastoreItem xmlns:ds="http://schemas.openxmlformats.org/officeDocument/2006/customXml" ds:itemID="{30CBF1B9-F8B5-4925-ACEA-078DE34D66FC}"/>
</file>

<file path=customXml/itemProps2.xml><?xml version="1.0" encoding="utf-8"?>
<ds:datastoreItem xmlns:ds="http://schemas.openxmlformats.org/officeDocument/2006/customXml" ds:itemID="{B4A4A29C-4B51-4301-BE3B-E0188D74257B}"/>
</file>

<file path=customXml/itemProps3.xml><?xml version="1.0" encoding="utf-8"?>
<ds:datastoreItem xmlns:ds="http://schemas.openxmlformats.org/officeDocument/2006/customXml" ds:itemID="{F48D432D-DDA5-4A70-A1E2-66E7ED0DD0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Dinara Turarbekova</dc:creator>
  <cp:keywords/>
  <dc:description/>
  <cp:lastModifiedBy>Dinara Turarbekova</cp:lastModifiedBy>
  <cp:revision>1</cp:revision>
  <dcterms:created xsi:type="dcterms:W3CDTF">2026-02-26T17:14:00Z</dcterms:created>
  <dcterms:modified xsi:type="dcterms:W3CDTF">2026-02-26T17:16:00Z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0x01010058860345DBF7D64F8B1EA413232964F4</vt:lpwstr>
  </property>
</Properties>
</file>