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240" w:after="0"/>
        <w:ind w:left="0"/>
        <w:jc w:val="center"/>
      </w:pPr>
      <w:r>
        <w:rPr>
          <w:rFonts w:ascii="Arial" w:cs="Arial" w:eastAsia="Arial" w:hAnsi="Arial"/>
          <w:b/>
          <w:bCs/>
          <w:color w:val="FFFFFF"/>
          <w:sz w:val="56"/>
          <w:szCs w:val="56"/>
        </w:rPr>
        <w:t xml:space="preserve">line_analysis.py</w:t>
      </w:r>
    </w:p>
    <w:p>
      <w:pPr>
        <w:shd w:fill="1F4E79" w:val="clear"/>
        <w:spacing w:before="0" w:after="0"/>
        <w:jc w:val="center"/>
      </w:pPr>
      <w:r>
        <w:rPr>
          <w:rFonts w:ascii="Arial" w:cs="Arial" w:eastAsia="Arial" w:hAnsi="Arial"/>
          <w:color w:val="D5E8F0"/>
          <w:sz w:val="36"/>
          <w:szCs w:val="36"/>
        </w:rPr>
        <w:t xml:space="preserve">User Manual</w:t>
      </w:r>
    </w:p>
    <w:p>
      <w:pPr>
        <w:shd w:fill="1F4E79" w:val="clear"/>
        <w:spacing w:before="0" w:after="0"/>
        <w:jc w:val="center"/>
      </w:pPr>
      <w:r>
        <w:rPr>
          <w:rFonts w:ascii="Arial" w:cs="Arial" w:eastAsia="Arial" w:hAnsi="Arial"/>
          <w:i/>
          <w:iCs/>
          <w:color w:val="D5E8F0"/>
          <w:sz w:val="24"/>
          <w:szCs w:val="24"/>
        </w:rPr>
        <w:t xml:space="preserve">Transmission Line Segment Length Calculator</w:t>
      </w:r>
    </w:p>
    <w:p>
      <w:pPr>
        <w:shd w:fill="1F4E79" w:val="clear"/>
        <w:spacing w:before="80" w:after="240"/>
        <w:jc w:val="center"/>
      </w:pPr>
      <w:r>
        <w:rPr>
          <w:rFonts w:ascii="Arial" w:cs="Arial" w:eastAsia="Arial" w:hAnsi="Arial"/>
          <w:color w:val="D5E8F0"/>
          <w:sz w:val="22"/>
          <w:szCs w:val="22"/>
        </w:rPr>
        <w:t xml:space="preserve">New Zealand Power Network</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1.  Overview</w:t>
      </w:r>
    </w:p>
    <w:p>
      <w:pPr>
        <w:spacing w:after="120"/>
      </w:pPr>
      <w:r>
        <w:rPr>
          <w:rFonts w:ascii="Arial" w:cs="Arial" w:eastAsia="Arial" w:hAnsi="Arial"/>
          <w:sz w:val="22"/>
          <w:szCs w:val="22"/>
        </w:rPr>
        <w:t xml:space="preserve">line_analysis.py is a Python script that computes the distances between consecutive substation nodes along named transmission lines in the New Zealand high-voltage power network.</w:t>
      </w:r>
    </w:p>
    <w:p>
      <w:pPr>
        <w:spacing w:after="120"/>
      </w:pPr>
      <w:r>
        <w:rPr>
          <w:rFonts w:ascii="Arial" w:cs="Arial" w:eastAsia="Arial" w:hAnsi="Arial"/>
          <w:sz w:val="22"/>
          <w:szCs w:val="22"/>
        </w:rPr>
        <w:t xml:space="preserve">The underlying problem is that Transpower's line data defines each line by its end-point substations (e.g. ROX-TWZ-A runs from Roxburgh to Twizel), but gives no direct information about intermediate substations that physically sit on that line (e.g. Clyde and Cromwell). The script solves this by combining the line geometry with independently known substation coordinates to calculate the arc length along the line between each pair of consecutive nodes.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rFonts w:ascii="Arial" w:cs="Arial" w:eastAsia="Arial" w:hAnsi="Arial"/>
                <w:color w:val="1F4E79"/>
                <w:sz w:val="20"/>
                <w:szCs w:val="20"/>
              </w:rPr>
              <w:t xml:space="preserve">Example:  ROX-TWZ-A  (Roxburgh to Twizel, 175 km)</w:t>
            </w:r>
          </w:p>
          <w:p>
            <w:pPr>
              <w:spacing w:after="60"/>
            </w:pPr>
            <w:r>
              <w:rPr>
                <w:rFonts w:ascii="Arial" w:cs="Arial" w:eastAsia="Arial" w:hAnsi="Arial"/>
                <w:color w:val="1F4E79"/>
                <w:sz w:val="20"/>
                <w:szCs w:val="20"/>
              </w:rPr>
              <w:t xml:space="preserve">          ROX → CYD   34.3 km</w:t>
            </w:r>
          </w:p>
          <w:p>
            <w:pPr>
              <w:spacing w:after="60"/>
            </w:pPr>
            <w:r>
              <w:rPr>
                <w:rFonts w:ascii="Arial" w:cs="Arial" w:eastAsia="Arial" w:hAnsi="Arial"/>
                <w:color w:val="1F4E79"/>
                <w:sz w:val="20"/>
                <w:szCs w:val="20"/>
              </w:rPr>
              <w:t xml:space="preserve">          CYD → CML   21.1 km</w:t>
            </w:r>
          </w:p>
          <w:p>
            <w:pPr>
              <w:spacing w:after="60"/>
            </w:pPr>
            <w:r>
              <w:rPr>
                <w:rFonts w:ascii="Arial" w:cs="Arial" w:eastAsia="Arial" w:hAnsi="Arial"/>
                <w:color w:val="1F4E79"/>
                <w:sz w:val="20"/>
                <w:szCs w:val="20"/>
              </w:rPr>
              <w:t xml:space="preserve">          CML → TWZ  118.8 km</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2.  How It Works</w:t>
      </w:r>
    </w:p>
    <w:p>
      <w:pPr>
        <w:pStyle w:val="Heading2"/>
        <w:pBdr>
          <w:bottom w:val="single" w:color="2E75B6" w:sz="4" w:space="1"/>
        </w:pBdr>
        <w:spacing w:before="240" w:after="120"/>
      </w:pPr>
      <w:r>
        <w:rPr>
          <w:rFonts w:ascii="Arial" w:cs="Arial" w:eastAsia="Arial" w:hAnsi="Arial"/>
          <w:b/>
          <w:bCs/>
          <w:color w:val="1F4E79"/>
          <w:sz w:val="26"/>
          <w:szCs w:val="26"/>
        </w:rPr>
        <w:t xml:space="preserve">2.1  Data Sources</w:t>
      </w:r>
    </w:p>
    <w:p>
      <w:pPr>
        <w:spacing w:after="120"/>
      </w:pPr>
      <w:r>
        <w:rPr>
          <w:rFonts w:ascii="Arial" w:cs="Arial" w:eastAsia="Arial" w:hAnsi="Arial"/>
          <w:sz w:val="22"/>
          <w:szCs w:val="22"/>
        </w:rPr>
        <w:t xml:space="preserve">The script reads from two data sources:</w:t>
      </w:r>
    </w:p>
    <w:p>
      <w:pPr>
        <w:pStyle w:val="ListParagraph"/>
        <w:numPr>
          <w:ilvl w:val="0"/>
          <w:numId w:val="2"/>
        </w:numPr>
        <w:spacing w:after="80"/>
      </w:pPr>
      <w:r>
        <w:rPr>
          <w:rFonts w:ascii="Arial" w:cs="Arial" w:eastAsia="Arial" w:hAnsi="Arial"/>
          <w:sz w:val="22"/>
          <w:szCs w:val="22"/>
        </w:rPr>
        <w:t xml:space="preserve">Transmission line geometry  —  a GeoJSON (or shapefile) from Transpower containing the geographic path of every line as a sequence of coordinates with 10 m resolution.</w:t>
      </w:r>
    </w:p>
    <w:p>
      <w:pPr>
        <w:pStyle w:val="ListParagraph"/>
        <w:numPr>
          <w:ilvl w:val="0"/>
          <w:numId w:val="2"/>
        </w:numPr>
        <w:spacing w:after="80"/>
      </w:pPr>
      <w:r>
        <w:rPr>
          <w:rFonts w:ascii="Arial" w:cs="Arial" w:eastAsia="Arial" w:hAnsi="Arial"/>
          <w:sz w:val="22"/>
          <w:szCs w:val="22"/>
        </w:rPr>
        <w:t xml:space="preserve">Node coordinates  —  a CSV file containing the NZTM easting (X) and northing (Y) for every substation in the network.</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2.2  Coordinate Reference System</w:t>
      </w:r>
    </w:p>
    <w:p>
      <w:pPr>
        <w:spacing w:after="120"/>
      </w:pPr>
      <w:r>
        <w:rPr>
          <w:rFonts w:ascii="Arial" w:cs="Arial" w:eastAsia="Arial" w:hAnsi="Arial"/>
          <w:sz w:val="22"/>
          <w:szCs w:val="22"/>
        </w:rPr>
        <w:t xml:space="preserve">All distance calculations are performed in NZTM2000 (EPSG:2193), a metric projection defined in metres. The GeoJSON from Transpower is supplied in WGS84 (EPSG:4326, latitude/longitude degrees) and is automatically reprojected to NZTM2000 before any calculations are made. The node CSV is already in NZTM2000 and is used directly.</w:t>
      </w:r>
    </w:p>
    <w:p>
      <w:pPr>
        <w:spacing w:after="120"/>
      </w:pPr>
      <w:r>
        <w:rPr>
          <w:rFonts w:ascii="Arial" w:cs="Arial" w:eastAsia="Arial" w:hAnsi="Arial"/>
          <w:sz w:val="22"/>
          <w:szCs w:val="22"/>
        </w:rPr>
        <w:t xml:space="preserve">This step is critical: calculating distances in WGS84 degrees would give completely wrong results. All length outputs in this script are in metres or kilometres in NZTM2000.</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2.3  MultiLineString Merging</w:t>
      </w:r>
    </w:p>
    <w:p>
      <w:pPr>
        <w:spacing w:after="120"/>
      </w:pPr>
      <w:r>
        <w:rPr>
          <w:rFonts w:ascii="Arial" w:cs="Arial" w:eastAsia="Arial" w:hAnsi="Arial"/>
          <w:sz w:val="22"/>
          <w:szCs w:val="22"/>
        </w:rPr>
        <w:t xml:space="preserve">In Transpower's source data, each named line is stored not as a single continuous geometry but as a MultiLineString — a collection of shorter segments. This is a common GIS artefact arising from how lines are digitised and stored. For ROX-TWZ-A, for example, there are 29 such segments.</w:t>
      </w:r>
    </w:p>
    <w:p>
      <w:pPr>
        <w:spacing w:after="120"/>
      </w:pPr>
      <w:r>
        <w:rPr>
          <w:rFonts w:ascii="Arial" w:cs="Arial" w:eastAsia="Arial" w:hAnsi="Arial"/>
          <w:sz w:val="22"/>
          <w:szCs w:val="22"/>
        </w:rPr>
        <w:t xml:space="preserve">The script merges these segments back into a single continuous LineString using a tolerance-based chaining algorithm. Starting with the longest segment as the backbone, it iteratively finds the next segment whose endpoint is within merge_tolerance_m of the current chain end, appending or prepending it (and reversing its direction if necessary) until all segments are connected. Segments with gaps larger than the tolerance are reported as unconnected.</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2.4  Node Projection</w:t>
      </w:r>
    </w:p>
    <w:p>
      <w:pPr>
        <w:spacing w:after="120"/>
      </w:pPr>
      <w:r>
        <w:rPr>
          <w:rFonts w:ascii="Arial" w:cs="Arial" w:eastAsia="Arial" w:hAnsi="Arial"/>
          <w:sz w:val="22"/>
          <w:szCs w:val="22"/>
        </w:rPr>
        <w:t xml:space="preserve">Once a merged line geometry is available, each substation node is projected onto it. Projection means finding the nearest point on the line to the node coordinate, then measuring the arc length along the line from the line start to that nearest point. The perpendicular distance between the node coordinate and its nearest point on the line is called the snap distance.</w:t>
      </w:r>
    </w:p>
    <w:p>
      <w:pPr>
        <w:spacing w:after="120"/>
      </w:pPr>
      <w:r>
        <w:rPr>
          <w:rFonts w:ascii="Arial" w:cs="Arial" w:eastAsia="Arial" w:hAnsi="Arial"/>
          <w:sz w:val="22"/>
          <w:szCs w:val="22"/>
        </w:rPr>
        <w:t xml:space="preserve">A small snap distance (typically under 200 m) confirms the node is genuinely on the line. The snap distance is non-zero because substation coordinates are recorded at the switchyard centre, not at the exact termination point of the overhead line.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2.5  Direction Verification</w:t>
      </w:r>
    </w:p>
    <w:p>
      <w:pPr>
        <w:spacing w:after="120"/>
      </w:pPr>
      <w:r>
        <w:rPr>
          <w:rFonts w:ascii="Arial" w:cs="Arial" w:eastAsia="Arial" w:hAnsi="Arial"/>
          <w:sz w:val="22"/>
          <w:szCs w:val="22"/>
        </w:rPr>
        <w:t xml:space="preserve">The line geometry may have been digitised in either direction (A→B or B→A). The script automatically checks which physical end of the geometry is closest to the named start node and, if the geometry runs in the wrong direction, flips all projected distances so that results are always reported from the named start node.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2.6  Segment Lengths</w:t>
      </w:r>
    </w:p>
    <w:p>
      <w:pPr>
        <w:spacing w:after="120"/>
      </w:pPr>
      <w:r>
        <w:rPr>
          <w:rFonts w:ascii="Arial" w:cs="Arial" w:eastAsia="Arial" w:hAnsi="Arial"/>
          <w:sz w:val="22"/>
          <w:szCs w:val="22"/>
        </w:rPr>
        <w:t xml:space="preserve">Nodes are sorted by their projected distance along the line. The segment length between each consecutive pair of nodes is the difference in their projected distances. The sum of all segment lengths is compared against the Shape__Length value stored in the source data file as a verification check.</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line_analysis.py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Python script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line_analysis.yaml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Configuration file — edit this to specify your data paths and lines to analyse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line_segment_lengths.csv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 segment lengths for all analysed lines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line_analysis.log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 full detailed log including debug information</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4.  Requirements</w:t>
      </w:r>
    </w:p>
    <w:p>
      <w:pPr>
        <w:pStyle w:val="Heading2"/>
        <w:pBdr>
          <w:bottom w:val="single" w:color="2E75B6" w:sz="4" w:space="1"/>
        </w:pBdr>
        <w:spacing w:before="240" w:after="120"/>
      </w:pPr>
      <w:r>
        <w:rPr>
          <w:rFonts w:ascii="Arial" w:cs="Arial" w:eastAsia="Arial" w:hAnsi="Arial"/>
          <w:b/>
          <w:bCs/>
          <w:color w:val="1F4E79"/>
          <w:sz w:val="26"/>
          <w:szCs w:val="26"/>
        </w:rPr>
        <w:t xml:space="preserve">4.1  Python Environment</w:t>
      </w:r>
    </w:p>
    <w:p>
      <w:pPr>
        <w:spacing w:after="120"/>
      </w:pPr>
      <w:r>
        <w:rPr>
          <w:rFonts w:ascii="Arial" w:cs="Arial" w:eastAsia="Arial" w:hAnsi="Arial"/>
          <w:sz w:val="22"/>
          <w:szCs w:val="22"/>
        </w:rPr>
        <w:t xml:space="preserve">The script requires Python 3.11 or later with the following packages: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geopandas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Reading spatial files and coordinate reprojection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shapely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Geometric operations (projection, distance, merge)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manipulation and CSV output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pyyaml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Reading the YAML configuration file</w:t>
            </w:r>
          </w:p>
        </w:tc>
      </w:tr>
    </w:tbl>
    <w:p>
      <w:pPr>
        <w:spacing w:after="120"/>
      </w:pPr>
      <w:r>
        <w:t xml:space="preserve"/>
      </w:r>
    </w:p>
    <w:p>
      <w:pPr>
        <w:spacing w:after="120"/>
      </w:pPr>
      <w:r>
        <w:rPr>
          <w:rFonts w:ascii="Arial" w:cs="Arial" w:eastAsia="Arial" w:hAnsi="Arial"/>
          <w:sz w:val="22"/>
          <w:szCs w:val="22"/>
        </w:rPr>
        <w:t xml:space="preserve">To create a suitable conda environment:</w:t>
      </w:r>
    </w:p>
    <w:p>
      <w:pPr>
        <w:shd w:fill="F5F5F5" w:val="clear"/>
        <w:spacing w:before="0" w:after="0"/>
        <w:ind w:left="360"/>
      </w:pPr>
      <w:r>
        <w:rPr>
          <w:rFonts w:ascii="Courier New" w:cs="Courier New" w:eastAsia="Courier New" w:hAnsi="Courier New"/>
          <w:color w:val="1F4E79"/>
          <w:sz w:val="18"/>
          <w:szCs w:val="18"/>
        </w:rPr>
        <w:t xml:space="preserve">conda create -n line-lengths python=3.11</w:t>
      </w:r>
    </w:p>
    <w:p>
      <w:pPr>
        <w:shd w:fill="F5F5F5" w:val="clear"/>
        <w:spacing w:before="0" w:after="0"/>
        <w:ind w:left="360"/>
      </w:pPr>
      <w:r>
        <w:rPr>
          <w:rFonts w:ascii="Courier New" w:cs="Courier New" w:eastAsia="Courier New" w:hAnsi="Courier New"/>
          <w:color w:val="1F4E79"/>
          <w:sz w:val="18"/>
          <w:szCs w:val="18"/>
        </w:rPr>
        <w:t xml:space="preserve">conda activate line-lengths</w:t>
      </w:r>
    </w:p>
    <w:p>
      <w:pPr>
        <w:shd w:fill="F5F5F5" w:val="clear"/>
        <w:spacing w:before="0" w:after="0"/>
        <w:ind w:left="360"/>
      </w:pPr>
      <w:r>
        <w:rPr>
          <w:rFonts w:ascii="Courier New" w:cs="Courier New" w:eastAsia="Courier New" w:hAnsi="Courier New"/>
          <w:color w:val="1F4E79"/>
          <w:sz w:val="18"/>
          <w:szCs w:val="18"/>
        </w:rPr>
        <w:t xml:space="preserve">conda install -c conda-forge geopandas shapely pyyaml</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4.2  Data Files Required</w:t>
      </w:r>
    </w:p>
    <w:p>
      <w:pPr>
        <w:pStyle w:val="ListParagraph"/>
        <w:numPr>
          <w:ilvl w:val="0"/>
          <w:numId w:val="2"/>
        </w:numPr>
        <w:spacing w:after="80"/>
      </w:pPr>
      <w:r>
        <w:rPr>
          <w:rFonts w:ascii="Arial" w:cs="Arial" w:eastAsia="Arial" w:hAnsi="Arial"/>
          <w:sz w:val="22"/>
          <w:szCs w:val="22"/>
        </w:rPr>
        <w:t xml:space="preserve">Transmission line GeoJSON from Transpower (or equivalent shapefile)</w:t>
      </w:r>
    </w:p>
    <w:p>
      <w:pPr>
        <w:pStyle w:val="ListParagraph"/>
        <w:numPr>
          <w:ilvl w:val="0"/>
          <w:numId w:val="2"/>
        </w:numPr>
        <w:spacing w:after="80"/>
      </w:pPr>
      <w:r>
        <w:rPr>
          <w:rFonts w:ascii="Arial" w:cs="Arial" w:eastAsia="Arial" w:hAnsi="Arial"/>
          <w:sz w:val="22"/>
          <w:szCs w:val="22"/>
        </w:rPr>
        <w:t xml:space="preserve">nodes.csv — a comma-separated file containing the following columns: site (3-4 character substation code), name (full site name), island (SI or NI), lat and lon (WGS84 decimal degrees), x and y (NZTM2000 easting and northing in metres), and volts (nominal voltage in kV). Note: coordinate columns are lowercase x and y. Junction points added manually in QGIS use the JCT_ prefix and are included in this file alongside standard Transpower/EA sites.</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5.  Configuration  (line_analysis.yaml)</w:t>
      </w:r>
    </w:p>
    <w:p>
      <w:pPr>
        <w:spacing w:after="120"/>
      </w:pPr>
      <w:r>
        <w:rPr>
          <w:rFonts w:ascii="Arial" w:cs="Arial" w:eastAsia="Arial" w:hAnsi="Arial"/>
          <w:sz w:val="22"/>
          <w:szCs w:val="22"/>
        </w:rPr>
        <w:t xml:space="preserve">All settings are controlled through the YAML configuration file. This file must be in the same directory as line_analysis.py. An annotated example is shown below.</w:t>
      </w:r>
    </w:p>
    <w:p>
      <w:pPr>
        <w:spacing w:after="120"/>
      </w:pPr>
      <w:r>
        <w:t xml:space="preserve"/>
      </w:r>
    </w:p>
    <w:p>
      <w:pPr>
        <w:shd w:fill="F5F5F5" w:val="clear"/>
        <w:spacing w:before="0" w:after="0"/>
        <w:ind w:left="360"/>
      </w:pPr>
      <w:r>
        <w:rPr>
          <w:rFonts w:ascii="Courier New" w:cs="Courier New" w:eastAsia="Courier New" w:hAnsi="Courier New"/>
          <w:color w:val="1F4E79"/>
          <w:sz w:val="18"/>
          <w:szCs w:val="18"/>
        </w:rPr>
        <w:t xml:space="preserve">paths:</w:t>
      </w:r>
    </w:p>
    <w:p>
      <w:pPr>
        <w:shd w:fill="F5F5F5" w:val="clear"/>
        <w:spacing w:before="0" w:after="0"/>
        <w:ind w:left="360"/>
      </w:pPr>
      <w:r>
        <w:rPr>
          <w:rFonts w:ascii="Courier New" w:cs="Courier New" w:eastAsia="Courier New" w:hAnsi="Courier New"/>
          <w:color w:val="1F4E79"/>
          <w:sz w:val="18"/>
          <w:szCs w:val="18"/>
        </w:rPr>
        <w:t xml:space="preserve">  lines_shp:  "C:/path/to/Transmission_Lines.geojson"</w:t>
      </w:r>
    </w:p>
    <w:p>
      <w:pPr>
        <w:shd w:fill="F5F5F5" w:val="clear"/>
        <w:spacing w:before="0" w:after="0"/>
        <w:ind w:left="360"/>
      </w:pPr>
      <w:r>
        <w:rPr>
          <w:rFonts w:ascii="Courier New" w:cs="Courier New" w:eastAsia="Courier New" w:hAnsi="Courier New"/>
          <w:color w:val="1F4E79"/>
          <w:sz w:val="18"/>
          <w:szCs w:val="18"/>
        </w:rPr>
        <w:t xml:space="preserve">  nodes_csv:  "C:/path/to/nodes.csv"</w:t>
      </w:r>
    </w:p>
    <w:p>
      <w:pPr>
        <w:shd w:fill="F5F5F5" w:val="clear"/>
        <w:spacing w:before="0" w:after="0"/>
        <w:ind w:left="360"/>
      </w:pPr>
      <w:r>
        <w:rPr>
          <w:rFonts w:ascii="Courier New" w:cs="Courier New" w:eastAsia="Courier New" w:hAnsi="Courier New"/>
          <w:color w:val="1F4E79"/>
          <w:sz w:val="18"/>
          <w:szCs w:val="18"/>
        </w:rPr>
        <w:t xml:space="preserve">  output_dir: "C:/path/to/output/folder"</w:t>
      </w:r>
    </w:p>
    <w:p>
      <w:pPr>
        <w:shd w:fill="F5F5F5" w:val="clear"/>
        <w:spacing w:before="0" w:after="0"/>
        <w:ind w:left="360"/>
      </w:pPr>
      <w:r>
        <w:rPr>
          <w:rFonts w:ascii="Courier New" w:cs="Courier New" w:eastAsia="Courier New" w:hAnsi="Courier New"/>
          <w:color w:val="1F4E79"/>
          <w:sz w:val="18"/>
          <w:szCs w:val="18"/>
        </w:rPr>
        <w:t xml:space="preserve"/>
      </w:r>
    </w:p>
    <w:p>
      <w:pPr>
        <w:shd w:fill="F5F5F5" w:val="clear"/>
        <w:spacing w:before="0" w:after="0"/>
        <w:ind w:left="360"/>
      </w:pPr>
      <w:r>
        <w:rPr>
          <w:rFonts w:ascii="Courier New" w:cs="Courier New" w:eastAsia="Courier New" w:hAnsi="Courier New"/>
          <w:color w:val="1F4E79"/>
          <w:sz w:val="18"/>
          <w:szCs w:val="18"/>
        </w:rPr>
        <w:t xml:space="preserve">settings:</w:t>
      </w:r>
    </w:p>
    <w:p>
      <w:pPr>
        <w:shd w:fill="F5F5F5" w:val="clear"/>
        <w:spacing w:before="0" w:after="0"/>
        <w:ind w:left="360"/>
      </w:pPr>
      <w:r>
        <w:rPr>
          <w:rFonts w:ascii="Courier New" w:cs="Courier New" w:eastAsia="Courier New" w:hAnsi="Courier New"/>
          <w:color w:val="1F4E79"/>
          <w:sz w:val="18"/>
          <w:szCs w:val="18"/>
        </w:rPr>
        <w:t xml:space="preserve">  crs:               EPSG:2193   # do not change</w:t>
      </w:r>
    </w:p>
    <w:p>
      <w:pPr>
        <w:shd w:fill="F5F5F5" w:val="clear"/>
        <w:spacing w:before="0" w:after="0"/>
        <w:ind w:left="360"/>
      </w:pPr>
      <w:r>
        <w:rPr>
          <w:rFonts w:ascii="Courier New" w:cs="Courier New" w:eastAsia="Courier New" w:hAnsi="Courier New"/>
          <w:color w:val="1F4E79"/>
          <w:sz w:val="18"/>
          <w:szCs w:val="18"/>
        </w:rPr>
        <w:t xml:space="preserve">  snap_threshold_m:  200          # max distance (m) for auto-detected nodes</w:t>
      </w:r>
    </w:p>
    <w:p>
      <w:pPr>
        <w:shd w:fill="F5F5F5" w:val="clear"/>
        <w:spacing w:before="0" w:after="0"/>
        <w:ind w:left="360"/>
      </w:pPr>
      <w:r>
        <w:rPr>
          <w:rFonts w:ascii="Courier New" w:cs="Courier New" w:eastAsia="Courier New" w:hAnsi="Courier New"/>
          <w:color w:val="1F4E79"/>
          <w:sz w:val="18"/>
          <w:szCs w:val="18"/>
        </w:rPr>
        <w:t xml:space="preserve">  length_tolerance:  0.005        # fraction: 0.005 = 0.5% difference triggers WARNING</w:t>
      </w:r>
    </w:p>
    <w:p>
      <w:pPr>
        <w:shd w:fill="F5F5F5" w:val="clear"/>
        <w:spacing w:before="0" w:after="0"/>
        <w:ind w:left="360"/>
      </w:pPr>
      <w:r>
        <w:rPr>
          <w:rFonts w:ascii="Courier New" w:cs="Courier New" w:eastAsia="Courier New" w:hAnsi="Courier New"/>
          <w:color w:val="1F4E79"/>
          <w:sz w:val="18"/>
          <w:szCs w:val="18"/>
        </w:rPr>
        <w:t xml:space="preserve">  merge_tolerance_m: 50           # max gap (m) between line segments to chain them</w:t>
      </w:r>
    </w:p>
    <w:p>
      <w:pPr>
        <w:shd w:fill="F5F5F5" w:val="clear"/>
        <w:spacing w:before="0" w:after="0"/>
        <w:ind w:left="360"/>
      </w:pPr>
      <w:r>
        <w:rPr>
          <w:rFonts w:ascii="Courier New" w:cs="Courier New" w:eastAsia="Courier New" w:hAnsi="Courier New"/>
          <w:color w:val="1F4E79"/>
          <w:sz w:val="18"/>
          <w:szCs w:val="18"/>
        </w:rPr>
        <w:t xml:space="preserve"/>
      </w:r>
    </w:p>
    <w:p>
      <w:pPr>
        <w:shd w:fill="F5F5F5" w:val="clear"/>
        <w:spacing w:before="0" w:after="0"/>
        <w:ind w:left="360"/>
      </w:pPr>
      <w:r>
        <w:rPr>
          <w:rFonts w:ascii="Courier New" w:cs="Courier New" w:eastAsia="Courier New" w:hAnsi="Courier New"/>
          <w:color w:val="1F4E79"/>
          <w:sz w:val="18"/>
          <w:szCs w:val="18"/>
        </w:rPr>
        <w:t xml:space="preserve">lines_to_analyse:</w:t>
      </w:r>
    </w:p>
    <w:p>
      <w:pPr>
        <w:shd w:fill="F5F5F5" w:val="clear"/>
        <w:spacing w:before="0" w:after="0"/>
        <w:ind w:left="360"/>
      </w:pPr>
      <w:r>
        <w:rPr>
          <w:rFonts w:ascii="Courier New" w:cs="Courier New" w:eastAsia="Courier New" w:hAnsi="Courier New"/>
          <w:color w:val="1F4E79"/>
          <w:sz w:val="18"/>
          <w:szCs w:val="18"/>
        </w:rPr>
        <w:t xml:space="preserve">  - line_name: ROX-TWZ-A</w:t>
      </w:r>
    </w:p>
    <w:p>
      <w:pPr>
        <w:shd w:fill="F5F5F5" w:val="clear"/>
        <w:spacing w:before="0" w:after="0"/>
        <w:ind w:left="360"/>
      </w:pPr>
      <w:r>
        <w:rPr>
          <w:rFonts w:ascii="Courier New" w:cs="Courier New" w:eastAsia="Courier New" w:hAnsi="Courier New"/>
          <w:color w:val="1F4E79"/>
          <w:sz w:val="18"/>
          <w:szCs w:val="18"/>
        </w:rPr>
        <w:t xml:space="preserve">    intermediate_nodes:</w:t>
      </w:r>
    </w:p>
    <w:p>
      <w:pPr>
        <w:shd w:fill="F5F5F5" w:val="clear"/>
        <w:spacing w:before="0" w:after="0"/>
        <w:ind w:left="360"/>
      </w:pPr>
      <w:r>
        <w:rPr>
          <w:rFonts w:ascii="Courier New" w:cs="Courier New" w:eastAsia="Courier New" w:hAnsi="Courier New"/>
          <w:color w:val="1F4E79"/>
          <w:sz w:val="18"/>
          <w:szCs w:val="18"/>
        </w:rPr>
        <w:t xml:space="preserve">      - CYD</w:t>
      </w:r>
    </w:p>
    <w:p>
      <w:pPr>
        <w:shd w:fill="F5F5F5" w:val="clear"/>
        <w:spacing w:before="0" w:after="0"/>
        <w:ind w:left="360"/>
      </w:pPr>
      <w:r>
        <w:rPr>
          <w:rFonts w:ascii="Courier New" w:cs="Courier New" w:eastAsia="Courier New" w:hAnsi="Courier New"/>
          <w:color w:val="1F4E79"/>
          <w:sz w:val="18"/>
          <w:szCs w:val="18"/>
        </w:rPr>
        <w:t xml:space="preserve">      - CML</w:t>
      </w:r>
    </w:p>
    <w:p>
      <w:pPr>
        <w:shd w:fill="F5F5F5" w:val="clear"/>
        <w:spacing w:before="0" w:after="0"/>
        <w:ind w:left="360"/>
      </w:pPr>
      <w:r>
        <w:rPr>
          <w:rFonts w:ascii="Courier New" w:cs="Courier New" w:eastAsia="Courier New" w:hAnsi="Courier New"/>
          <w:color w:val="1F4E79"/>
          <w:sz w:val="18"/>
          <w:szCs w:val="18"/>
        </w:rPr>
        <w:t xml:space="preserve"/>
      </w:r>
    </w:p>
    <w:p>
      <w:pPr>
        <w:shd w:fill="F5F5F5" w:val="clear"/>
        <w:spacing w:before="0" w:after="0"/>
        <w:ind w:left="360"/>
      </w:pPr>
      <w:r>
        <w:rPr>
          <w:rFonts w:ascii="Courier New" w:cs="Courier New" w:eastAsia="Courier New" w:hAnsi="Courier New"/>
          <w:color w:val="1F4E79"/>
          <w:sz w:val="18"/>
          <w:szCs w:val="18"/>
        </w:rPr>
        <w:t xml:space="preserve">  - line_name: INV-TWI-A</w:t>
      </w:r>
    </w:p>
    <w:p>
      <w:pPr>
        <w:shd w:fill="F5F5F5" w:val="clear"/>
        <w:spacing w:before="0" w:after="0"/>
        <w:ind w:left="360"/>
      </w:pPr>
      <w:r>
        <w:rPr>
          <w:rFonts w:ascii="Courier New" w:cs="Courier New" w:eastAsia="Courier New" w:hAnsi="Courier New"/>
          <w:color w:val="1F4E79"/>
          <w:sz w:val="18"/>
          <w:szCs w:val="18"/>
        </w:rPr>
        <w:t xml:space="preserve">    intermediate_nodes: []        # empty list = auto-detect all nodes on line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5.1  Settings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Coordinate reference system for calculations. Always EPSG:2193 (NZTM2000) for New Zealand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snap_threshold_m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using auto-detection, any node within this distance of the line is included. 200 m is suitable for most 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length_tolerance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the computed line length differs from the source file value by more than this fraction, a WARNING is shown. 0.005 = 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merge_tolerance_m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gap between segment endpoints to still chain them. 50 m handles most digitising artefacts. Increase to 200 m if many segments remain unconnected.</w:t>
            </w:r>
          </w:p>
        </w:tc>
      </w:tr>
    </w:tbl>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5.2  Specifying Intermediate Nodes</w:t>
      </w:r>
    </w:p>
    <w:p>
      <w:pPr>
        <w:spacing w:after="120"/>
      </w:pPr>
      <w:r>
        <w:rPr>
          <w:rFonts w:ascii="Arial" w:cs="Arial" w:eastAsia="Arial" w:hAnsi="Arial"/>
          <w:sz w:val="22"/>
          <w:szCs w:val="22"/>
        </w:rPr>
        <w:t xml:space="preserve">For each line there are two options:</w:t>
      </w:r>
    </w:p>
    <w:p>
      <w:pPr>
        <w:pStyle w:val="ListParagraph"/>
        <w:numPr>
          <w:ilvl w:val="0"/>
          <w:numId w:val="2"/>
        </w:numPr>
        <w:spacing w:after="80"/>
      </w:pPr>
      <w:r>
        <w:rPr>
          <w:rFonts w:ascii="Arial" w:cs="Arial" w:eastAsia="Arial" w:hAnsi="Arial"/>
          <w:sz w:val="22"/>
          <w:szCs w:val="22"/>
        </w:rPr>
        <w:t xml:space="preserve">Explicit list — list the intermediate node codes in order in the YAML under intermediate_nodes. Use this when you know which nodes are on the line (e.g. from a QGIS visual inspection).</w:t>
      </w:r>
    </w:p>
    <w:p>
      <w:pPr>
        <w:pStyle w:val="ListParagraph"/>
        <w:numPr>
          <w:ilvl w:val="0"/>
          <w:numId w:val="2"/>
        </w:numPr>
        <w:spacing w:after="80"/>
      </w:pPr>
      <w:r>
        <w:rPr>
          <w:rFonts w:ascii="Arial" w:cs="Arial" w:eastAsia="Arial" w:hAnsi="Arial"/>
          <w:sz w:val="22"/>
          <w:szCs w:val="22"/>
        </w:rPr>
        <w:t xml:space="preserve">Auto-detect — set intermediate_nodes to an empty list []. The script will check every node in your CSV and include any within snap_threshold_m of the line. This is convenient but may pick up nearby nodes on parallel lines.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rFonts w:ascii="Arial" w:cs="Arial" w:eastAsia="Arial" w:hAnsi="Arial"/>
                <w:color w:val="1F4E79"/>
                <w:sz w:val="20"/>
                <w:szCs w:val="20"/>
              </w:rPr>
              <w:t xml:space="preserve">Tip:  To find intermediate nodes visually, load both the lines GeoJSON and the</w:t>
            </w:r>
          </w:p>
          <w:p>
            <w:pPr>
              <w:spacing w:after="60"/>
            </w:pPr>
            <w:r>
              <w:rPr>
                <w:rFonts w:ascii="Arial" w:cs="Arial" w:eastAsia="Arial" w:hAnsi="Arial"/>
                <w:color w:val="1F4E79"/>
                <w:sz w:val="20"/>
                <w:szCs w:val="20"/>
              </w:rPr>
              <w:t xml:space="preserve">nodes CSV (as a delimited text layer) into QGIS and zoom to the line of interest.</w:t>
            </w:r>
          </w:p>
          <w:p>
            <w:pPr>
              <w:spacing w:after="60"/>
            </w:pPr>
            <w:r>
              <w:rPr>
                <w:rFonts w:ascii="Arial" w:cs="Arial" w:eastAsia="Arial" w:hAnsi="Arial"/>
                <w:color w:val="1F4E79"/>
                <w:sz w:val="20"/>
                <w:szCs w:val="20"/>
              </w:rPr>
              <w:t xml:space="preserve">Node codes that sit on the line are immediately visible.</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6.  Step-by-Step Guide</w:t>
      </w:r>
    </w:p>
    <w:p>
      <w:pPr>
        <w:pStyle w:val="Heading2"/>
        <w:pBdr>
          <w:bottom w:val="single" w:color="2E75B6" w:sz="4" w:space="1"/>
        </w:pBdr>
        <w:spacing w:before="240" w:after="120"/>
      </w:pPr>
      <w:r>
        <w:rPr>
          <w:rFonts w:ascii="Arial" w:cs="Arial" w:eastAsia="Arial" w:hAnsi="Arial"/>
          <w:b/>
          <w:bCs/>
          <w:color w:val="1F4E79"/>
          <w:sz w:val="26"/>
          <w:szCs w:val="26"/>
        </w:rPr>
        <w:t xml:space="preserve">Step 1  —  Prepare your data files</w:t>
      </w:r>
    </w:p>
    <w:p>
      <w:pPr>
        <w:pStyle w:val="ListParagraph"/>
        <w:numPr>
          <w:ilvl w:val="0"/>
          <w:numId w:val="3"/>
        </w:numPr>
        <w:spacing w:after="80"/>
      </w:pPr>
      <w:r>
        <w:rPr>
          <w:rFonts w:ascii="Arial" w:cs="Arial" w:eastAsia="Arial" w:hAnsi="Arial"/>
          <w:sz w:val="22"/>
          <w:szCs w:val="22"/>
        </w:rPr>
        <w:t xml:space="preserve">Download the transmission line GeoJSON from Transpower's open data portal and save it to a convenient location.</w:t>
      </w:r>
    </w:p>
    <w:p>
      <w:pPr>
        <w:pStyle w:val="ListParagraph"/>
        <w:numPr>
          <w:ilvl w:val="0"/>
          <w:numId w:val="3"/>
        </w:numPr>
        <w:spacing w:after="80"/>
      </w:pPr>
      <w:r>
        <w:rPr>
          <w:rFonts w:ascii="Arial" w:cs="Arial" w:eastAsia="Arial" w:hAnsi="Arial"/>
          <w:sz w:val="22"/>
          <w:szCs w:val="22"/>
        </w:rPr>
        <w:t xml:space="preserve">Confirm you have nodes.csv with columns site, X, Y in NZTM2000. Open it in a text editor to verify the separator is a comma and column names are correct.</w:t>
      </w:r>
    </w:p>
    <w:p>
      <w:pPr>
        <w:pStyle w:val="ListParagraph"/>
        <w:numPr>
          <w:ilvl w:val="0"/>
          <w:numId w:val="3"/>
        </w:numPr>
        <w:spacing w:after="80"/>
      </w:pPr>
      <w:r>
        <w:rPr>
          <w:rFonts w:ascii="Arial" w:cs="Arial" w:eastAsia="Arial" w:hAnsi="Arial"/>
          <w:sz w:val="22"/>
          <w:szCs w:val="22"/>
        </w:rPr>
        <w:t xml:space="preserve">Note the full file paths to both files — you will need them in Step 3.</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2  —  Activate your Python environment</w:t>
      </w:r>
    </w:p>
    <w:p>
      <w:pPr>
        <w:shd w:fill="F5F5F5" w:val="clear"/>
        <w:spacing w:before="0" w:after="0"/>
        <w:ind w:left="360"/>
      </w:pPr>
      <w:r>
        <w:rPr>
          <w:rFonts w:ascii="Courier New" w:cs="Courier New" w:eastAsia="Courier New" w:hAnsi="Courier New"/>
          <w:color w:val="1F4E79"/>
          <w:sz w:val="18"/>
          <w:szCs w:val="18"/>
        </w:rPr>
        <w:t xml:space="preserve">conda activate line-lengths</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3  —  Edit line_analysis.yaml</w:t>
      </w:r>
    </w:p>
    <w:p>
      <w:pPr>
        <w:pStyle w:val="ListParagraph"/>
        <w:numPr>
          <w:ilvl w:val="0"/>
          <w:numId w:val="3"/>
        </w:numPr>
        <w:spacing w:after="80"/>
      </w:pPr>
      <w:r>
        <w:rPr>
          <w:rFonts w:ascii="Arial" w:cs="Arial" w:eastAsia="Arial" w:hAnsi="Arial"/>
          <w:sz w:val="22"/>
          <w:szCs w:val="22"/>
        </w:rPr>
        <w:t xml:space="preserve">Open line_analysis.yaml in a text editor.</w:t>
      </w:r>
    </w:p>
    <w:p>
      <w:pPr>
        <w:pStyle w:val="ListParagraph"/>
        <w:numPr>
          <w:ilvl w:val="0"/>
          <w:numId w:val="3"/>
        </w:numPr>
        <w:spacing w:after="80"/>
      </w:pPr>
      <w:r>
        <w:rPr>
          <w:rFonts w:ascii="Arial" w:cs="Arial" w:eastAsia="Arial" w:hAnsi="Arial"/>
          <w:sz w:val="22"/>
          <w:szCs w:val="22"/>
        </w:rPr>
        <w:t xml:space="preserve">Update lines_shp to the full path of your GeoJSON file.</w:t>
      </w:r>
    </w:p>
    <w:p>
      <w:pPr>
        <w:pStyle w:val="ListParagraph"/>
        <w:numPr>
          <w:ilvl w:val="0"/>
          <w:numId w:val="3"/>
        </w:numPr>
        <w:spacing w:after="80"/>
      </w:pPr>
      <w:r>
        <w:rPr>
          <w:rFonts w:ascii="Arial" w:cs="Arial" w:eastAsia="Arial" w:hAnsi="Arial"/>
          <w:sz w:val="22"/>
          <w:szCs w:val="22"/>
        </w:rPr>
        <w:t xml:space="preserve">Update nodes_csv to the full path of your nodes CSV.</w:t>
      </w:r>
    </w:p>
    <w:p>
      <w:pPr>
        <w:pStyle w:val="ListParagraph"/>
        <w:numPr>
          <w:ilvl w:val="0"/>
          <w:numId w:val="3"/>
        </w:numPr>
        <w:spacing w:after="80"/>
      </w:pPr>
      <w:r>
        <w:rPr>
          <w:rFonts w:ascii="Arial" w:cs="Arial" w:eastAsia="Arial" w:hAnsi="Arial"/>
          <w:sz w:val="22"/>
          <w:szCs w:val="22"/>
        </w:rPr>
        <w:t xml:space="preserve">Update output_dir to where you want results written.</w:t>
      </w:r>
    </w:p>
    <w:p>
      <w:pPr>
        <w:pStyle w:val="ListParagraph"/>
        <w:numPr>
          <w:ilvl w:val="0"/>
          <w:numId w:val="3"/>
        </w:numPr>
        <w:spacing w:after="80"/>
      </w:pPr>
      <w:r>
        <w:rPr>
          <w:rFonts w:ascii="Arial" w:cs="Arial" w:eastAsia="Arial" w:hAnsi="Arial"/>
          <w:sz w:val="22"/>
          <w:szCs w:val="22"/>
        </w:rPr>
        <w:t xml:space="preserve">Under lines_to_analyse, add an entry for each line you want to analyse. Use the exact MXLOCATION name from the GeoJSON (e.g. ROX-TWZ-A). Either list known intermediate nodes or use [] for auto-detection.</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4  —  Run the script</w:t>
      </w:r>
    </w:p>
    <w:p>
      <w:pPr>
        <w:spacing w:after="120"/>
      </w:pPr>
      <w:r>
        <w:rPr>
          <w:rFonts w:ascii="Arial" w:cs="Arial" w:eastAsia="Arial" w:hAnsi="Arial"/>
          <w:sz w:val="22"/>
          <w:szCs w:val="22"/>
        </w:rPr>
        <w:t xml:space="preserve">Navigate to the directory containing line_analysis.py and run:</w:t>
      </w:r>
    </w:p>
    <w:p>
      <w:pPr>
        <w:shd w:fill="F5F5F5" w:val="clear"/>
        <w:spacing w:before="0" w:after="0"/>
        <w:ind w:left="360"/>
      </w:pPr>
      <w:r>
        <w:rPr>
          <w:rFonts w:ascii="Courier New" w:cs="Courier New" w:eastAsia="Courier New" w:hAnsi="Courier New"/>
          <w:color w:val="1F4E79"/>
          <w:sz w:val="18"/>
          <w:szCs w:val="18"/>
        </w:rPr>
        <w:t xml:space="preserve">python line_analysis.py</w:t>
      </w:r>
    </w:p>
    <w:p>
      <w:pPr>
        <w:spacing w:after="120"/>
      </w:pPr>
      <w:r>
        <w:rPr>
          <w:rFonts w:ascii="Arial" w:cs="Arial" w:eastAsia="Arial" w:hAnsi="Arial"/>
          <w:sz w:val="22"/>
          <w:szCs w:val="22"/>
        </w:rPr>
        <w:t xml:space="preserve">Or from Spyder, open line_analysis.py and press F5, or use:</w:t>
      </w:r>
    </w:p>
    <w:p>
      <w:pPr>
        <w:shd w:fill="F5F5F5" w:val="clear"/>
        <w:spacing w:before="0" w:after="0"/>
        <w:ind w:left="360"/>
      </w:pPr>
      <w:r>
        <w:rPr>
          <w:rFonts w:ascii="Courier New" w:cs="Courier New" w:eastAsia="Courier New" w:hAnsi="Courier New"/>
          <w:color w:val="1F4E79"/>
          <w:sz w:val="18"/>
          <w:szCs w:val="18"/>
        </w:rPr>
        <w:t xml:space="preserve">%runfile line_analysis.py --wdir</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5  —  Check the console output</w:t>
      </w:r>
    </w:p>
    <w:p>
      <w:pPr>
        <w:spacing w:after="120"/>
      </w:pPr>
      <w:r>
        <w:rPr>
          <w:rFonts w:ascii="Arial" w:cs="Arial" w:eastAsia="Arial" w:hAnsi="Arial"/>
          <w:sz w:val="22"/>
          <w:szCs w:val="22"/>
        </w:rPr>
        <w:t xml:space="preserve">For each line the console will show a summary table like this:</w:t>
      </w:r>
    </w:p>
    <w:p>
      <w:pPr>
        <w:shd w:fill="F5F5F5" w:val="clear"/>
        <w:spacing w:before="0" w:after="0"/>
        <w:ind w:left="360"/>
      </w:pPr>
      <w:r>
        <w:rPr>
          <w:rFonts w:ascii="Courier New" w:cs="Courier New" w:eastAsia="Courier New" w:hAnsi="Courier New"/>
          <w:color w:val="1F4E79"/>
          <w:sz w:val="18"/>
          <w:szCs w:val="18"/>
        </w:rPr>
        <w:t xml:space="preserve">  Segment lengths for ROX-TWZ-A:</w:t>
      </w:r>
    </w:p>
    <w:p>
      <w:pPr>
        <w:shd w:fill="F5F5F5" w:val="clear"/>
        <w:spacing w:before="0" w:after="0"/>
        <w:ind w:left="360"/>
      </w:pPr>
      <w:r>
        <w:rPr>
          <w:rFonts w:ascii="Courier New" w:cs="Courier New" w:eastAsia="Courier New" w:hAnsi="Courier New"/>
          <w:color w:val="1F4E79"/>
          <w:sz w:val="18"/>
          <w:szCs w:val="18"/>
        </w:rPr>
        <w:t xml:space="preserve">  Segment              Length (km)</w:t>
      </w:r>
    </w:p>
    <w:p>
      <w:pPr>
        <w:shd w:fill="F5F5F5" w:val="clear"/>
        <w:spacing w:before="0" w:after="0"/>
        <w:ind w:left="360"/>
      </w:pPr>
      <w:r>
        <w:rPr>
          <w:rFonts w:ascii="Courier New" w:cs="Courier New" w:eastAsia="Courier New" w:hAnsi="Courier New"/>
          <w:color w:val="1F4E79"/>
          <w:sz w:val="18"/>
          <w:szCs w:val="18"/>
        </w:rPr>
        <w:t xml:space="preserve">  -------------------- ------------</w:t>
      </w:r>
    </w:p>
    <w:p>
      <w:pPr>
        <w:shd w:fill="F5F5F5" w:val="clear"/>
        <w:spacing w:before="0" w:after="0"/>
        <w:ind w:left="360"/>
      </w:pPr>
      <w:r>
        <w:rPr>
          <w:rFonts w:ascii="Courier New" w:cs="Courier New" w:eastAsia="Courier New" w:hAnsi="Courier New"/>
          <w:color w:val="1F4E79"/>
          <w:sz w:val="18"/>
          <w:szCs w:val="18"/>
        </w:rPr>
        <w:t xml:space="preserve">  ROX → CYD                 34.254</w:t>
      </w:r>
    </w:p>
    <w:p>
      <w:pPr>
        <w:shd w:fill="F5F5F5" w:val="clear"/>
        <w:spacing w:before="0" w:after="0"/>
        <w:ind w:left="360"/>
      </w:pPr>
      <w:r>
        <w:rPr>
          <w:rFonts w:ascii="Courier New" w:cs="Courier New" w:eastAsia="Courier New" w:hAnsi="Courier New"/>
          <w:color w:val="1F4E79"/>
          <w:sz w:val="18"/>
          <w:szCs w:val="18"/>
        </w:rPr>
        <w:t xml:space="preserve">  CYD → CML                 21.132</w:t>
      </w:r>
    </w:p>
    <w:p>
      <w:pPr>
        <w:shd w:fill="F5F5F5" w:val="clear"/>
        <w:spacing w:before="0" w:after="0"/>
        <w:ind w:left="360"/>
      </w:pPr>
      <w:r>
        <w:rPr>
          <w:rFonts w:ascii="Courier New" w:cs="Courier New" w:eastAsia="Courier New" w:hAnsi="Courier New"/>
          <w:color w:val="1F4E79"/>
          <w:sz w:val="18"/>
          <w:szCs w:val="18"/>
        </w:rPr>
        <w:t xml:space="preserve">  CML → TWZ                118.825</w:t>
      </w:r>
    </w:p>
    <w:p>
      <w:pPr>
        <w:shd w:fill="F5F5F5" w:val="clear"/>
        <w:spacing w:before="0" w:after="0"/>
        <w:ind w:left="360"/>
      </w:pPr>
      <w:r>
        <w:rPr>
          <w:rFonts w:ascii="Courier New" w:cs="Courier New" w:eastAsia="Courier New" w:hAnsi="Courier New"/>
          <w:color w:val="1F4E79"/>
          <w:sz w:val="18"/>
          <w:szCs w:val="18"/>
        </w:rPr>
        <w:t xml:space="preserve">  -------------------- ------------</w:t>
      </w:r>
    </w:p>
    <w:p>
      <w:pPr>
        <w:shd w:fill="F5F5F5" w:val="clear"/>
        <w:spacing w:before="0" w:after="0"/>
        <w:ind w:left="360"/>
      </w:pPr>
      <w:r>
        <w:rPr>
          <w:rFonts w:ascii="Courier New" w:cs="Courier New" w:eastAsia="Courier New" w:hAnsi="Courier New"/>
          <w:color w:val="1F4E79"/>
          <w:sz w:val="18"/>
          <w:szCs w:val="18"/>
        </w:rPr>
        <w:t xml:space="preserve">  Total (computed)          174.760</w:t>
      </w:r>
    </w:p>
    <w:p>
      <w:pPr>
        <w:shd w:fill="F5F5F5" w:val="clear"/>
        <w:spacing w:before="0" w:after="0"/>
        <w:ind w:left="360"/>
      </w:pPr>
      <w:r>
        <w:rPr>
          <w:rFonts w:ascii="Courier New" w:cs="Courier New" w:eastAsia="Courier New" w:hAnsi="Courier New"/>
          <w:color w:val="1F4E79"/>
          <w:sz w:val="18"/>
          <w:szCs w:val="18"/>
        </w:rPr>
        <w:t xml:space="preserve">  Total (shapefile)         175.154</w:t>
      </w:r>
    </w:p>
    <w:p>
      <w:pPr>
        <w:shd w:fill="F5F5F5" w:val="clear"/>
        <w:spacing w:before="0" w:after="0"/>
        <w:ind w:left="360"/>
      </w:pPr>
      <w:r>
        <w:rPr>
          <w:rFonts w:ascii="Courier New" w:cs="Courier New" w:eastAsia="Courier New" w:hAnsi="Courier New"/>
          <w:color w:val="1F4E79"/>
          <w:sz w:val="18"/>
          <w:szCs w:val="18"/>
        </w:rPr>
        <w:t xml:space="preserve">  Difference: 394.2 m (0.225%)  [WARNING — exceeds tolerance]</w:t>
      </w:r>
    </w:p>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Step 6  —  Review the output CSV</w:t>
      </w:r>
    </w:p>
    <w:p>
      <w:pPr>
        <w:spacing w:after="120"/>
      </w:pPr>
      <w:r>
        <w:rPr>
          <w:rFonts w:ascii="Arial" w:cs="Arial" w:eastAsia="Arial" w:hAnsi="Arial"/>
          <w:sz w:val="22"/>
          <w:szCs w:val="22"/>
        </w:rPr>
        <w:t xml:space="preserve">The file line_segment_lengths.csv in your output directory contains the same results in tabular form with one row per segment and a TOTAL row for each line, suitable for importing into Excel or your PyPSA workflow.</w:t>
      </w:r>
    </w:p>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7.  Interpreting the Output</w:t>
      </w:r>
    </w:p>
    <w:p>
      <w:pPr>
        <w:pStyle w:val="Heading2"/>
        <w:pBdr>
          <w:bottom w:val="single" w:color="2E75B6" w:sz="4" w:space="1"/>
        </w:pBdr>
        <w:spacing w:before="240" w:after="120"/>
      </w:pPr>
      <w:r>
        <w:rPr>
          <w:rFonts w:ascii="Arial" w:cs="Arial" w:eastAsia="Arial" w:hAnsi="Arial"/>
          <w:b/>
          <w:bCs/>
          <w:color w:val="1F4E79"/>
          <w:sz w:val="26"/>
          <w:szCs w:val="26"/>
        </w:rPr>
        <w:t xml:space="preserve">7.1  Console /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merged N parts → X km (0 part(s) unconnected)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segments chained successfully. X km should match the shapefile length closely.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unchainable gap of Y 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gap larger than merge_tolerance_m was found. The segments beyond the gap are excluded. Consider increasing merge_tolerance_m or inspecting the line in QGIS.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 dist (m)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Perpendicular distance from the node coordinate to the line. Values under 200 m are normal. Values over 500 m suggest the node may not be on this line.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 REVERSED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line geometry was digitised in the opposite direction to the node name order. Distances have been automatically corrected — no action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length matches shapefile length within the configured tolerance.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 exceeds tolerance]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length discrepancy larger than length_tolerance was found. For ROX-TWZ-A this is due to a small number of unconnected cable stubs in the source data and is not a code error.</w:t>
            </w:r>
          </w:p>
        </w:tc>
      </w:tr>
    </w:tbl>
    <w:p>
      <w:pPr>
        <w:spacing w:after="120"/>
      </w:pPr>
      <w:r>
        <w:t xml:space="preserve"/>
      </w:r>
    </w:p>
    <w:p>
      <w:pPr>
        <w:pStyle w:val="Heading2"/>
        <w:pBdr>
          <w:bottom w:val="single" w:color="2E75B6" w:sz="4" w:space="1"/>
        </w:pBdr>
        <w:spacing w:before="240" w:after="120"/>
      </w:pPr>
      <w:r>
        <w:rPr>
          <w:rFonts w:ascii="Arial" w:cs="Arial" w:eastAsia="Arial" w:hAnsi="Arial"/>
          <w:b/>
          <w:bCs/>
          <w:color w:val="1F4E79"/>
          <w:sz w:val="26"/>
          <w:szCs w:val="26"/>
        </w:rPr>
        <w:t xml:space="preserve">7.2  Output CSV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name (MXLOCATION 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from_node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node of the segment, or TOTAL (computed) / TOTAL (shapefile) for summary rows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to_node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node of the segment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length_km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 length in kilometres (3 decimal places)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from_snap_dist_m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 distance in metres for the from_node. Empty for TOTAL rows.</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exact spelling of the line name against the MXLOCATION column in the GeoJSON. Names are case-sensitive.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not found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site code against the site column in nodes.csv. Codes are case-sensitive (e.g. ROX not rox).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Snap distance &gt; 1000 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node is far from the line. Either the wrong line name is specified, the merge failed leaving a gap at that location, or the node is not actually on this line.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length much shorter than shapefile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Segments are being lost in the merge. Increase merge_tolerance_m (try 200 m) and re-run.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KeyError: x  or  KeyError: site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column names in nodes.csv do not match. Run pd.read_csv('nodes.csv').columns.tolist() to see actual column names.</w:t>
            </w:r>
          </w:p>
        </w:tc>
      </w:tr>
      <w:tr>
        <w:tc>
          <w:tcPr>
            <w:tcW w:w="4000" w:type="dxa"/>
          </w:tcPr>
          <w:p>
            <w:r>
              <w:t xml:space="preserve">junctions_ni appears twice in the Layers panel</w:t>
            </w:r>
          </w:p>
        </w:tc>
        <w:tc>
          <w:tcPr>
            <w:tcW w:w="5360" w:type="dxa"/>
          </w:tcPr>
          <w:p>
            <w:r>
              <w:t xml:space="preserve">One entry is the editable layer (yellow dot, tick box), the other is the container. Select the yellow dot one for editing. If unsure, remove both and reload via Layer → Add Layer → Add Vector Layer.</w:t>
            </w:r>
          </w:p>
        </w:tc>
      </w:tr>
      <w:tr>
        <w:tc>
          <w:tcPr>
            <w:tcW w:w="4000" w:type="dxa"/>
          </w:tcPr>
          <w:p>
            <w:r>
              <w:t xml:space="preserve">Snapping not working — pink square does not appear</w:t>
            </w:r>
          </w:p>
        </w:tc>
        <w:tc>
          <w:tcPr>
            <w:tcW w:w="5360" w:type="dxa"/>
          </w:tcPr>
          <w:p>
            <w:r>
              <w:t xml:space="preserve">Check two things: (1) Snapping is enabled: Project → Snapping Options → magnet icon on. (2) Project CRS is EPSG:2193: check bottom-right of QGIS window. If it shows EPSG:4326, fix it: Project → Properties → CRS → search 2193 → EPSG:2193 → OK.</w:t>
            </w:r>
          </w:p>
        </w:tc>
      </w:tr>
      <w:tr>
        <w:tc>
          <w:tcPr>
            <w:tcW w:w="4000" w:type="dxa"/>
          </w:tcPr>
          <w:p>
            <w:r>
              <w:t xml:space="preserve">Measure tool keeps appearing when clicking on the map</w:t>
            </w:r>
          </w:p>
        </w:tc>
        <w:tc>
          <w:tcPr>
            <w:tcW w:w="5360" w:type="dxa"/>
          </w:tcPr>
          <w:p>
            <w:r>
              <w:t xml:space="preserve">You have accidentally activated the Measure tool. Click the Pan Map button (hand icon) in the toolbar, or press Escape, to deactivate it. Then click the Add Point Feature button to resume digitising.</w:t>
            </w:r>
          </w:p>
        </w:tc>
      </w:tr>
      <w:tr>
        <w:tc>
          <w:tcPr>
            <w:tcW w:w="4000" w:type="dxa"/>
          </w:tcPr>
          <w:p>
            <w:r>
              <w:t xml:space="preserve">“Added geom info” layer deleted before exporting to CSV</w:t>
            </w:r>
          </w:p>
        </w:tc>
        <w:tc>
          <w:tcPr>
            <w:tcW w:w="5360" w:type="dxa"/>
          </w:tcPr>
          <w:p>
            <w:r>
              <w:t xml:space="preserve">Your points are NOT lost — they are saved in junctions_ni.gpkg. Re-run Processing → Toolbox → Add Geometry Attributes with input layer junctions_ni, then export to CSV as before.</w:t>
            </w:r>
          </w:p>
        </w:tc>
      </w:tr>
      <w:tr>
        <w:tc>
          <w:tcPr>
            <w:tcW w:w="4000" w:type="dxa"/>
          </w:tcPr>
          <w:p>
            <w:r>
              <w:t xml:space="preserve">xcoord/ycoord values are small decimals (e.g. 170.08, -37.09)</w:t>
            </w:r>
          </w:p>
        </w:tc>
        <w:tc>
          <w:tcPr>
            <w:tcW w:w="5360" w:type="dxa"/>
          </w:tcPr>
          <w:p>
            <w:r>
              <w:t xml:space="preserve">The project CRS is EPSG:4326 (WGS84 degrees) not EPSG:2193 (NZTM2000). Delete the “Added geom info” layer, fix the project CRS via Project → Properties → CRS → EPSG:2193, then re-run Add Geometry Attributes.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Duplicate log messages in Spyder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Restart the Spyder kernel (Consoles → Restart Kernel) and re-run. This is caused by re-using the same logger instance.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not found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the path in line_analysis.yaml. Use forward slashes (/) not backslashes on Windows, and ensure the file extension is correct (.geojson not .shp if using GeoJSON).</w:t>
            </w:r>
          </w:p>
        </w:tc>
      </w:tr>
    </w:tbl>
    <w:p>
      <w:pPr>
        <w:spacing w:after="120"/>
      </w:pPr>
      <w:r>
        <w:t xml:space="preserve"/>
      </w:r>
    </w:p>
    <w:p>
      <w:pPr>
        <w:pStyle w:val="Heading1"/>
        <w:shd w:fill="1F4E79" w:val="clear"/>
        <w:spacing w:before="320" w:after="160"/>
        <w:ind w:left="180"/>
      </w:pPr>
      <w:r>
        <w:rPr>
          <w:rFonts w:ascii="Arial" w:cs="Arial" w:eastAsia="Arial" w:hAnsi="Arial"/>
          <w:b/>
          <w:bCs/>
          <w:color w:val="FFFFFF"/>
          <w:sz w:val="32"/>
          <w:szCs w:val="32"/>
        </w:rPr>
        <w:t xml:space="preserve">9.  Known Limitations</w:t>
      </w:r>
    </w:p>
    <w:p>
      <w:pPr>
        <w:pStyle w:val="ListParagraph"/>
        <w:numPr>
          <w:ilvl w:val="0"/>
          <w:numId w:val="2"/>
        </w:numPr>
        <w:spacing w:after="80"/>
      </w:pPr>
      <w:r>
        <w:rPr>
          <w:rFonts w:ascii="Arial" w:cs="Arial" w:eastAsia="Arial" w:hAnsi="Arial"/>
          <w:sz w:val="22"/>
          <w:szCs w:val="22"/>
        </w:rPr>
        <w:t xml:space="preserve">The script assumes the line name format AAA-BBB-suffix where AAA and BBB are the 3-letter codes of the start and end nodes. Lines with a different naming format will need the parse_endpoint_codes() function modified.</w:t>
      </w:r>
    </w:p>
    <w:p>
      <w:pPr>
        <w:pStyle w:val="ListParagraph"/>
        <w:numPr>
          <w:ilvl w:val="0"/>
          <w:numId w:val="2"/>
        </w:numPr>
        <w:spacing w:after="80"/>
      </w:pPr>
      <w:r>
        <w:rPr>
          <w:rFonts w:ascii="Arial" w:cs="Arial" w:eastAsia="Arial" w:hAnsi="Arial"/>
          <w:sz w:val="22"/>
          <w:szCs w:val="22"/>
        </w:rPr>
        <w:t xml:space="preserve">Auto-detection of intermediate nodes may include nodes from nearby parallel lines if those lines pass within snap_threshold_m. For important lines, explicitly list intermediate nodes in the YAML rather than relying on auto-detection.</w:t>
      </w:r>
    </w:p>
    <w:p>
      <w:pPr>
        <w:pStyle w:val="ListParagraph"/>
        <w:numPr>
          <w:ilvl w:val="0"/>
          <w:numId w:val="2"/>
        </w:numPr>
        <w:spacing w:after="80"/>
      </w:pPr>
      <w:r>
        <w:rPr>
          <w:rFonts w:ascii="Arial" w:cs="Arial" w:eastAsia="Arial" w:hAnsi="Arial"/>
          <w:sz w:val="22"/>
          <w:szCs w:val="22"/>
        </w:rPr>
        <w:t xml:space="preserve">Underground cable sections are often stored with coordinate gaps relative to the overhead line. These appear as unconnected segments and cause small length discrepancies. They are typically very short (under 1 km total) and do not materially affect the node-to-node distances.</w:t>
      </w:r>
    </w:p>
    <w:p>
      <w:pPr>
        <w:pStyle w:val="ListParagraph"/>
        <w:numPr>
          <w:ilvl w:val="0"/>
          <w:numId w:val="2"/>
        </w:numPr>
        <w:spacing w:after="80"/>
      </w:pPr>
      <w:r>
        <w:rPr>
          <w:rFonts w:ascii="Arial" w:cs="Arial" w:eastAsia="Arial" w:hAnsi="Arial"/>
          <w:sz w:val="22"/>
          <w:szCs w:val="22"/>
        </w:rPr>
        <w:t xml:space="preserve">The script processes one named line feature per MXLOCATION entry. If a physical line has multiple circuits stored under different names (e.g. ROX-TWZ-A and ROX-TWZ-B), each must be listed separately.</w:t>
      </w:r>
    </w:p>
    <w:p>
      <w:pPr>
        <w:spacing w:after="12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line_analysis.py  User Manual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2026-03-18T21:49:50.639Z</dcterms:created>
  <dcterms:modified xsi:type="dcterms:W3CDTF">2026-03-18T21:49:50.640Z</dcterms:modified>
</cp:coreProperties>
</file>

<file path=docProps/custom.xml><?xml version="1.0" encoding="utf-8"?>
<Properties xmlns="http://schemas.openxmlformats.org/officeDocument/2006/custom-properties" xmlns:vt="http://schemas.openxmlformats.org/officeDocument/2006/docPropsVTypes"/>
</file>