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D1136" w14:textId="0ED80266" w:rsidR="005A633A" w:rsidRDefault="005A633A" w:rsidP="005A633A">
      <w:pPr>
        <w:jc w:val="center"/>
        <w:rPr>
          <w:sz w:val="44"/>
          <w:szCs w:val="44"/>
          <w:lang w:val="sv-SE"/>
        </w:rPr>
      </w:pPr>
      <w:r w:rsidRPr="004E111D">
        <w:rPr>
          <w:sz w:val="44"/>
          <w:szCs w:val="44"/>
          <w:lang w:val="sv-SE"/>
        </w:rPr>
        <w:t>Chile</w:t>
      </w:r>
    </w:p>
    <w:p w14:paraId="0FE0C1EC" w14:textId="77777777" w:rsidR="0020266A" w:rsidRPr="004E111D" w:rsidRDefault="0020266A" w:rsidP="005A633A">
      <w:pPr>
        <w:jc w:val="center"/>
        <w:rPr>
          <w:sz w:val="44"/>
          <w:szCs w:val="44"/>
          <w:lang w:val="sv-SE"/>
        </w:rPr>
      </w:pPr>
    </w:p>
    <w:tbl>
      <w:tblPr>
        <w:tblStyle w:val="Oformateradtabell3"/>
        <w:tblW w:w="0" w:type="auto"/>
        <w:tblLook w:val="04A0" w:firstRow="1" w:lastRow="0" w:firstColumn="1" w:lastColumn="0" w:noHBand="0" w:noVBand="1"/>
      </w:tblPr>
      <w:tblGrid>
        <w:gridCol w:w="3110"/>
        <w:gridCol w:w="3110"/>
        <w:gridCol w:w="3110"/>
      </w:tblGrid>
      <w:tr w:rsidR="0020266A" w14:paraId="1B75368F" w14:textId="77777777" w:rsidTr="0020266A">
        <w:trPr>
          <w:cnfStyle w:val="100000000000" w:firstRow="1" w:lastRow="0" w:firstColumn="0" w:lastColumn="0" w:oddVBand="0" w:evenVBand="0" w:oddHBand="0" w:evenHBand="0" w:firstRowFirstColumn="0" w:firstRowLastColumn="0" w:lastRowFirstColumn="0" w:lastRowLastColumn="0"/>
          <w:trHeight w:val="394"/>
        </w:trPr>
        <w:tc>
          <w:tcPr>
            <w:cnfStyle w:val="001000000100" w:firstRow="0" w:lastRow="0" w:firstColumn="1" w:lastColumn="0" w:oddVBand="0" w:evenVBand="0" w:oddHBand="0" w:evenHBand="0" w:firstRowFirstColumn="1" w:firstRowLastColumn="0" w:lastRowFirstColumn="0" w:lastRowLastColumn="0"/>
            <w:tcW w:w="3110" w:type="dxa"/>
          </w:tcPr>
          <w:p w14:paraId="4E77A765" w14:textId="77777777" w:rsidR="0020266A" w:rsidRDefault="0020266A" w:rsidP="005A633A">
            <w:pPr>
              <w:rPr>
                <w:sz w:val="28"/>
                <w:szCs w:val="28"/>
                <w:lang w:val="sv-SE"/>
              </w:rPr>
            </w:pPr>
          </w:p>
        </w:tc>
        <w:tc>
          <w:tcPr>
            <w:tcW w:w="3110" w:type="dxa"/>
          </w:tcPr>
          <w:p w14:paraId="5F5D99E4" w14:textId="1B6CAE35" w:rsidR="0020266A" w:rsidRDefault="0020266A" w:rsidP="005A633A">
            <w:pPr>
              <w:cnfStyle w:val="100000000000" w:firstRow="1" w:lastRow="0" w:firstColumn="0" w:lastColumn="0" w:oddVBand="0" w:evenVBand="0" w:oddHBand="0" w:evenHBand="0" w:firstRowFirstColumn="0" w:firstRowLastColumn="0" w:lastRowFirstColumn="0" w:lastRowLastColumn="0"/>
              <w:rPr>
                <w:sz w:val="28"/>
                <w:szCs w:val="28"/>
                <w:lang w:val="sv-SE"/>
              </w:rPr>
            </w:pPr>
            <w:r>
              <w:rPr>
                <w:sz w:val="28"/>
                <w:szCs w:val="28"/>
                <w:lang w:val="sv-SE"/>
              </w:rPr>
              <w:t>Sverige</w:t>
            </w:r>
          </w:p>
        </w:tc>
        <w:tc>
          <w:tcPr>
            <w:tcW w:w="3110" w:type="dxa"/>
          </w:tcPr>
          <w:p w14:paraId="24E5B59E" w14:textId="314109EE" w:rsidR="0020266A" w:rsidRDefault="0020266A" w:rsidP="005A633A">
            <w:pPr>
              <w:cnfStyle w:val="100000000000" w:firstRow="1" w:lastRow="0" w:firstColumn="0" w:lastColumn="0" w:oddVBand="0" w:evenVBand="0" w:oddHBand="0" w:evenHBand="0" w:firstRowFirstColumn="0" w:firstRowLastColumn="0" w:lastRowFirstColumn="0" w:lastRowLastColumn="0"/>
              <w:rPr>
                <w:sz w:val="28"/>
                <w:szCs w:val="28"/>
                <w:lang w:val="sv-SE"/>
              </w:rPr>
            </w:pPr>
            <w:r>
              <w:rPr>
                <w:sz w:val="28"/>
                <w:szCs w:val="28"/>
                <w:lang w:val="sv-SE"/>
              </w:rPr>
              <w:t>Chile</w:t>
            </w:r>
          </w:p>
        </w:tc>
      </w:tr>
      <w:tr w:rsidR="0020266A" w14:paraId="7D012848" w14:textId="77777777" w:rsidTr="0020266A">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110" w:type="dxa"/>
          </w:tcPr>
          <w:p w14:paraId="7ABABC5A" w14:textId="18205857" w:rsidR="0020266A" w:rsidRDefault="0020266A" w:rsidP="005A633A">
            <w:pPr>
              <w:rPr>
                <w:sz w:val="28"/>
                <w:szCs w:val="28"/>
                <w:lang w:val="sv-SE"/>
              </w:rPr>
            </w:pPr>
            <w:r>
              <w:rPr>
                <w:sz w:val="28"/>
                <w:szCs w:val="28"/>
                <w:lang w:val="sv-SE"/>
              </w:rPr>
              <w:t>ANtal innevånare</w:t>
            </w:r>
          </w:p>
        </w:tc>
        <w:tc>
          <w:tcPr>
            <w:tcW w:w="3110" w:type="dxa"/>
          </w:tcPr>
          <w:p w14:paraId="68D8AF92" w14:textId="53DD5CB9" w:rsidR="0020266A" w:rsidRDefault="0020266A" w:rsidP="005A633A">
            <w:pPr>
              <w:cnfStyle w:val="000000100000" w:firstRow="0" w:lastRow="0" w:firstColumn="0" w:lastColumn="0" w:oddVBand="0" w:evenVBand="0" w:oddHBand="1" w:evenHBand="0" w:firstRowFirstColumn="0" w:firstRowLastColumn="0" w:lastRowFirstColumn="0" w:lastRowLastColumn="0"/>
              <w:rPr>
                <w:sz w:val="28"/>
                <w:szCs w:val="28"/>
                <w:lang w:val="sv-SE"/>
              </w:rPr>
            </w:pPr>
            <w:r>
              <w:rPr>
                <w:sz w:val="28"/>
                <w:szCs w:val="28"/>
                <w:lang w:val="sv-SE"/>
              </w:rPr>
              <w:t>10.3*10^6</w:t>
            </w:r>
          </w:p>
        </w:tc>
        <w:tc>
          <w:tcPr>
            <w:tcW w:w="3110" w:type="dxa"/>
          </w:tcPr>
          <w:p w14:paraId="5BD45D03" w14:textId="4857AD6A" w:rsidR="0020266A" w:rsidRDefault="0020266A" w:rsidP="005A633A">
            <w:pPr>
              <w:cnfStyle w:val="000000100000" w:firstRow="0" w:lastRow="0" w:firstColumn="0" w:lastColumn="0" w:oddVBand="0" w:evenVBand="0" w:oddHBand="1" w:evenHBand="0" w:firstRowFirstColumn="0" w:firstRowLastColumn="0" w:lastRowFirstColumn="0" w:lastRowLastColumn="0"/>
              <w:rPr>
                <w:sz w:val="28"/>
                <w:szCs w:val="28"/>
                <w:lang w:val="sv-SE"/>
              </w:rPr>
            </w:pPr>
            <w:r>
              <w:rPr>
                <w:sz w:val="28"/>
                <w:szCs w:val="28"/>
                <w:lang w:val="sv-SE"/>
              </w:rPr>
              <w:t>18.2*10^6 (2016)</w:t>
            </w:r>
          </w:p>
        </w:tc>
      </w:tr>
      <w:tr w:rsidR="0020266A" w14:paraId="68FE7F4C" w14:textId="77777777" w:rsidTr="0020266A">
        <w:trPr>
          <w:trHeight w:val="394"/>
        </w:trPr>
        <w:tc>
          <w:tcPr>
            <w:cnfStyle w:val="001000000000" w:firstRow="0" w:lastRow="0" w:firstColumn="1" w:lastColumn="0" w:oddVBand="0" w:evenVBand="0" w:oddHBand="0" w:evenHBand="0" w:firstRowFirstColumn="0" w:firstRowLastColumn="0" w:lastRowFirstColumn="0" w:lastRowLastColumn="0"/>
            <w:tcW w:w="3110" w:type="dxa"/>
          </w:tcPr>
          <w:p w14:paraId="30735D73" w14:textId="56FE67B9" w:rsidR="0020266A" w:rsidRDefault="0020266A" w:rsidP="005A633A">
            <w:pPr>
              <w:rPr>
                <w:sz w:val="28"/>
                <w:szCs w:val="28"/>
                <w:lang w:val="sv-SE"/>
              </w:rPr>
            </w:pPr>
            <w:r>
              <w:rPr>
                <w:sz w:val="28"/>
                <w:szCs w:val="28"/>
                <w:lang w:val="sv-SE"/>
              </w:rPr>
              <w:t>BNP</w:t>
            </w:r>
          </w:p>
        </w:tc>
        <w:tc>
          <w:tcPr>
            <w:tcW w:w="3110" w:type="dxa"/>
          </w:tcPr>
          <w:p w14:paraId="54D4D207" w14:textId="5B78C5B0" w:rsidR="0020266A" w:rsidRDefault="0020266A" w:rsidP="005A633A">
            <w:pPr>
              <w:cnfStyle w:val="000000000000" w:firstRow="0" w:lastRow="0" w:firstColumn="0" w:lastColumn="0" w:oddVBand="0" w:evenVBand="0" w:oddHBand="0" w:evenHBand="0" w:firstRowFirstColumn="0" w:firstRowLastColumn="0" w:lastRowFirstColumn="0" w:lastRowLastColumn="0"/>
              <w:rPr>
                <w:sz w:val="28"/>
                <w:szCs w:val="28"/>
                <w:lang w:val="sv-SE"/>
              </w:rPr>
            </w:pPr>
            <w:r>
              <w:rPr>
                <w:sz w:val="28"/>
                <w:szCs w:val="28"/>
                <w:lang w:val="sv-SE"/>
              </w:rPr>
              <w:t>564*10^9 USD (2019)</w:t>
            </w:r>
          </w:p>
        </w:tc>
        <w:tc>
          <w:tcPr>
            <w:tcW w:w="3110" w:type="dxa"/>
          </w:tcPr>
          <w:p w14:paraId="038A3ACD" w14:textId="09007650" w:rsidR="0020266A" w:rsidRDefault="00E13181" w:rsidP="005A633A">
            <w:pPr>
              <w:cnfStyle w:val="000000000000" w:firstRow="0" w:lastRow="0" w:firstColumn="0" w:lastColumn="0" w:oddVBand="0" w:evenVBand="0" w:oddHBand="0" w:evenHBand="0" w:firstRowFirstColumn="0" w:firstRowLastColumn="0" w:lastRowFirstColumn="0" w:lastRowLastColumn="0"/>
              <w:rPr>
                <w:sz w:val="28"/>
                <w:szCs w:val="28"/>
                <w:lang w:val="sv-SE"/>
              </w:rPr>
            </w:pPr>
            <w:r>
              <w:rPr>
                <w:sz w:val="28"/>
                <w:szCs w:val="28"/>
                <w:lang w:val="sv-SE"/>
              </w:rPr>
              <w:t>528</w:t>
            </w:r>
            <w:r w:rsidR="0020266A">
              <w:rPr>
                <w:sz w:val="28"/>
                <w:szCs w:val="28"/>
                <w:lang w:val="sv-SE"/>
              </w:rPr>
              <w:t>*10^9 USD (</w:t>
            </w:r>
            <w:r>
              <w:rPr>
                <w:sz w:val="28"/>
                <w:szCs w:val="28"/>
                <w:lang w:val="sv-SE"/>
              </w:rPr>
              <w:t>2019</w:t>
            </w:r>
            <w:r w:rsidR="0020266A">
              <w:rPr>
                <w:sz w:val="28"/>
                <w:szCs w:val="28"/>
                <w:lang w:val="sv-SE"/>
              </w:rPr>
              <w:t>)</w:t>
            </w:r>
          </w:p>
        </w:tc>
      </w:tr>
      <w:tr w:rsidR="0020266A" w14:paraId="33F50BBA" w14:textId="77777777" w:rsidTr="0020266A">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110" w:type="dxa"/>
          </w:tcPr>
          <w:p w14:paraId="066662A0" w14:textId="16A17108" w:rsidR="0020266A" w:rsidRDefault="0020266A" w:rsidP="005A633A">
            <w:pPr>
              <w:rPr>
                <w:sz w:val="28"/>
                <w:szCs w:val="28"/>
                <w:lang w:val="sv-SE"/>
              </w:rPr>
            </w:pPr>
            <w:r>
              <w:rPr>
                <w:sz w:val="28"/>
                <w:szCs w:val="28"/>
                <w:lang w:val="sv-SE"/>
              </w:rPr>
              <w:t>BNP / CAPITA</w:t>
            </w:r>
          </w:p>
        </w:tc>
        <w:tc>
          <w:tcPr>
            <w:tcW w:w="3110" w:type="dxa"/>
          </w:tcPr>
          <w:p w14:paraId="20E249B3" w14:textId="36D213AB" w:rsidR="0020266A" w:rsidRDefault="0020266A" w:rsidP="005A633A">
            <w:pPr>
              <w:cnfStyle w:val="000000100000" w:firstRow="0" w:lastRow="0" w:firstColumn="0" w:lastColumn="0" w:oddVBand="0" w:evenVBand="0" w:oddHBand="1" w:evenHBand="0" w:firstRowFirstColumn="0" w:firstRowLastColumn="0" w:lastRowFirstColumn="0" w:lastRowLastColumn="0"/>
              <w:rPr>
                <w:sz w:val="28"/>
                <w:szCs w:val="28"/>
                <w:lang w:val="sv-SE"/>
              </w:rPr>
            </w:pPr>
            <w:r>
              <w:rPr>
                <w:sz w:val="28"/>
                <w:szCs w:val="28"/>
                <w:lang w:val="sv-SE"/>
              </w:rPr>
              <w:t>54628 USD</w:t>
            </w:r>
            <w:r w:rsidR="00E13181">
              <w:rPr>
                <w:sz w:val="28"/>
                <w:szCs w:val="28"/>
                <w:lang w:val="sv-SE"/>
              </w:rPr>
              <w:t xml:space="preserve"> (2019)</w:t>
            </w:r>
          </w:p>
        </w:tc>
        <w:tc>
          <w:tcPr>
            <w:tcW w:w="3110" w:type="dxa"/>
          </w:tcPr>
          <w:p w14:paraId="24322D00" w14:textId="3BA0D50F" w:rsidR="0020266A" w:rsidRDefault="0020266A" w:rsidP="005A633A">
            <w:pPr>
              <w:cnfStyle w:val="000000100000" w:firstRow="0" w:lastRow="0" w:firstColumn="0" w:lastColumn="0" w:oddVBand="0" w:evenVBand="0" w:oddHBand="1" w:evenHBand="0" w:firstRowFirstColumn="0" w:firstRowLastColumn="0" w:lastRowFirstColumn="0" w:lastRowLastColumn="0"/>
              <w:rPr>
                <w:sz w:val="28"/>
                <w:szCs w:val="28"/>
                <w:lang w:val="sv-SE"/>
              </w:rPr>
            </w:pPr>
            <w:r>
              <w:rPr>
                <w:sz w:val="28"/>
                <w:szCs w:val="28"/>
                <w:lang w:val="sv-SE"/>
              </w:rPr>
              <w:t>2</w:t>
            </w:r>
            <w:r w:rsidR="00E13181">
              <w:rPr>
                <w:sz w:val="28"/>
                <w:szCs w:val="28"/>
                <w:lang w:val="sv-SE"/>
              </w:rPr>
              <w:t>715</w:t>
            </w:r>
            <w:r w:rsidR="0026756C">
              <w:rPr>
                <w:sz w:val="28"/>
                <w:szCs w:val="28"/>
                <w:lang w:val="sv-SE"/>
              </w:rPr>
              <w:t>0 USD</w:t>
            </w:r>
            <w:r w:rsidR="00E13181">
              <w:rPr>
                <w:sz w:val="28"/>
                <w:szCs w:val="28"/>
                <w:lang w:val="sv-SE"/>
              </w:rPr>
              <w:t xml:space="preserve"> (2019)</w:t>
            </w:r>
          </w:p>
        </w:tc>
      </w:tr>
      <w:tr w:rsidR="0020266A" w14:paraId="1D602AC3" w14:textId="77777777" w:rsidTr="0020266A">
        <w:trPr>
          <w:trHeight w:val="394"/>
        </w:trPr>
        <w:tc>
          <w:tcPr>
            <w:cnfStyle w:val="001000000000" w:firstRow="0" w:lastRow="0" w:firstColumn="1" w:lastColumn="0" w:oddVBand="0" w:evenVBand="0" w:oddHBand="0" w:evenHBand="0" w:firstRowFirstColumn="0" w:firstRowLastColumn="0" w:lastRowFirstColumn="0" w:lastRowLastColumn="0"/>
            <w:tcW w:w="3110" w:type="dxa"/>
          </w:tcPr>
          <w:p w14:paraId="5ACFB749" w14:textId="31197723" w:rsidR="0020266A" w:rsidRDefault="0026756C" w:rsidP="0026756C">
            <w:pPr>
              <w:rPr>
                <w:sz w:val="28"/>
                <w:szCs w:val="28"/>
                <w:lang w:val="sv-SE"/>
              </w:rPr>
            </w:pPr>
            <w:r>
              <w:rPr>
                <w:sz w:val="28"/>
                <w:szCs w:val="28"/>
                <w:lang w:val="sv-SE"/>
              </w:rPr>
              <w:t>LANDYTA</w:t>
            </w:r>
          </w:p>
        </w:tc>
        <w:tc>
          <w:tcPr>
            <w:tcW w:w="3110" w:type="dxa"/>
          </w:tcPr>
          <w:p w14:paraId="6DB747C1" w14:textId="0AD74ECF" w:rsidR="0020266A" w:rsidRDefault="0026756C" w:rsidP="005A633A">
            <w:pPr>
              <w:cnfStyle w:val="000000000000" w:firstRow="0" w:lastRow="0" w:firstColumn="0" w:lastColumn="0" w:oddVBand="0" w:evenVBand="0" w:oddHBand="0" w:evenHBand="0" w:firstRowFirstColumn="0" w:firstRowLastColumn="0" w:lastRowFirstColumn="0" w:lastRowLastColumn="0"/>
              <w:rPr>
                <w:sz w:val="28"/>
                <w:szCs w:val="28"/>
                <w:lang w:val="sv-SE"/>
              </w:rPr>
            </w:pPr>
            <w:proofErr w:type="gramStart"/>
            <w:r>
              <w:rPr>
                <w:sz w:val="28"/>
                <w:szCs w:val="28"/>
                <w:lang w:val="sv-SE"/>
              </w:rPr>
              <w:t>450295</w:t>
            </w:r>
            <w:proofErr w:type="gramEnd"/>
            <w:r>
              <w:rPr>
                <w:sz w:val="28"/>
                <w:szCs w:val="28"/>
                <w:lang w:val="sv-SE"/>
              </w:rPr>
              <w:t xml:space="preserve"> km^2</w:t>
            </w:r>
          </w:p>
        </w:tc>
        <w:tc>
          <w:tcPr>
            <w:tcW w:w="3110" w:type="dxa"/>
          </w:tcPr>
          <w:p w14:paraId="2B48A7F5" w14:textId="1DE671E6" w:rsidR="0020266A" w:rsidRDefault="0026756C" w:rsidP="005A633A">
            <w:pPr>
              <w:cnfStyle w:val="000000000000" w:firstRow="0" w:lastRow="0" w:firstColumn="0" w:lastColumn="0" w:oddVBand="0" w:evenVBand="0" w:oddHBand="0" w:evenHBand="0" w:firstRowFirstColumn="0" w:firstRowLastColumn="0" w:lastRowFirstColumn="0" w:lastRowLastColumn="0"/>
              <w:rPr>
                <w:sz w:val="28"/>
                <w:szCs w:val="28"/>
                <w:lang w:val="sv-SE"/>
              </w:rPr>
            </w:pPr>
            <w:proofErr w:type="gramStart"/>
            <w:r>
              <w:rPr>
                <w:sz w:val="28"/>
                <w:szCs w:val="28"/>
                <w:lang w:val="sv-SE"/>
              </w:rPr>
              <w:t>756102</w:t>
            </w:r>
            <w:proofErr w:type="gramEnd"/>
            <w:r>
              <w:rPr>
                <w:sz w:val="28"/>
                <w:szCs w:val="28"/>
                <w:lang w:val="sv-SE"/>
              </w:rPr>
              <w:t xml:space="preserve"> km^2</w:t>
            </w:r>
          </w:p>
        </w:tc>
      </w:tr>
      <w:tr w:rsidR="0020266A" w14:paraId="13B941EA" w14:textId="77777777" w:rsidTr="0020266A">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3110" w:type="dxa"/>
          </w:tcPr>
          <w:p w14:paraId="0D553CA1" w14:textId="4250CCF6" w:rsidR="0020266A" w:rsidRDefault="0026756C" w:rsidP="005A633A">
            <w:pPr>
              <w:rPr>
                <w:sz w:val="28"/>
                <w:szCs w:val="28"/>
                <w:lang w:val="sv-SE"/>
              </w:rPr>
            </w:pPr>
            <w:r>
              <w:rPr>
                <w:sz w:val="28"/>
                <w:szCs w:val="28"/>
                <w:lang w:val="sv-SE"/>
              </w:rPr>
              <w:t>INV/KM^2</w:t>
            </w:r>
          </w:p>
        </w:tc>
        <w:tc>
          <w:tcPr>
            <w:tcW w:w="3110" w:type="dxa"/>
          </w:tcPr>
          <w:p w14:paraId="1A03B266" w14:textId="0464A1E5" w:rsidR="0020266A" w:rsidRDefault="0026756C" w:rsidP="005A633A">
            <w:pPr>
              <w:cnfStyle w:val="000000100000" w:firstRow="0" w:lastRow="0" w:firstColumn="0" w:lastColumn="0" w:oddVBand="0" w:evenVBand="0" w:oddHBand="1" w:evenHBand="0" w:firstRowFirstColumn="0" w:firstRowLastColumn="0" w:lastRowFirstColumn="0" w:lastRowLastColumn="0"/>
              <w:rPr>
                <w:sz w:val="28"/>
                <w:szCs w:val="28"/>
                <w:lang w:val="sv-SE"/>
              </w:rPr>
            </w:pPr>
            <w:r>
              <w:rPr>
                <w:sz w:val="28"/>
                <w:szCs w:val="28"/>
                <w:lang w:val="sv-SE"/>
              </w:rPr>
              <w:t xml:space="preserve">23 </w:t>
            </w:r>
            <w:proofErr w:type="spellStart"/>
            <w:r>
              <w:rPr>
                <w:sz w:val="28"/>
                <w:szCs w:val="28"/>
                <w:lang w:val="sv-SE"/>
              </w:rPr>
              <w:t>inv</w:t>
            </w:r>
            <w:proofErr w:type="spellEnd"/>
            <w:r>
              <w:rPr>
                <w:sz w:val="28"/>
                <w:szCs w:val="28"/>
                <w:lang w:val="sv-SE"/>
              </w:rPr>
              <w:t>/km^2</w:t>
            </w:r>
          </w:p>
        </w:tc>
        <w:tc>
          <w:tcPr>
            <w:tcW w:w="3110" w:type="dxa"/>
          </w:tcPr>
          <w:p w14:paraId="4B37BCDB" w14:textId="77777777" w:rsidR="0020266A" w:rsidRDefault="0026756C" w:rsidP="005A633A">
            <w:pPr>
              <w:cnfStyle w:val="000000100000" w:firstRow="0" w:lastRow="0" w:firstColumn="0" w:lastColumn="0" w:oddVBand="0" w:evenVBand="0" w:oddHBand="1" w:evenHBand="0" w:firstRowFirstColumn="0" w:firstRowLastColumn="0" w:lastRowFirstColumn="0" w:lastRowLastColumn="0"/>
              <w:rPr>
                <w:sz w:val="28"/>
                <w:szCs w:val="28"/>
                <w:lang w:val="sv-SE"/>
              </w:rPr>
            </w:pPr>
            <w:r>
              <w:rPr>
                <w:sz w:val="28"/>
                <w:szCs w:val="28"/>
                <w:lang w:val="sv-SE"/>
              </w:rPr>
              <w:t xml:space="preserve">23.3 </w:t>
            </w:r>
            <w:proofErr w:type="spellStart"/>
            <w:r>
              <w:rPr>
                <w:sz w:val="28"/>
                <w:szCs w:val="28"/>
                <w:lang w:val="sv-SE"/>
              </w:rPr>
              <w:t>inv</w:t>
            </w:r>
            <w:proofErr w:type="spellEnd"/>
            <w:r>
              <w:rPr>
                <w:sz w:val="28"/>
                <w:szCs w:val="28"/>
                <w:lang w:val="sv-SE"/>
              </w:rPr>
              <w:t>/km^2</w:t>
            </w:r>
          </w:p>
          <w:p w14:paraId="1ADFB897" w14:textId="2B1E79EA" w:rsidR="0025451A" w:rsidRDefault="0025451A" w:rsidP="005A633A">
            <w:pPr>
              <w:cnfStyle w:val="000000100000" w:firstRow="0" w:lastRow="0" w:firstColumn="0" w:lastColumn="0" w:oddVBand="0" w:evenVBand="0" w:oddHBand="1" w:evenHBand="0" w:firstRowFirstColumn="0" w:firstRowLastColumn="0" w:lastRowFirstColumn="0" w:lastRowLastColumn="0"/>
              <w:rPr>
                <w:sz w:val="28"/>
                <w:szCs w:val="28"/>
                <w:lang w:val="sv-SE"/>
              </w:rPr>
            </w:pPr>
          </w:p>
        </w:tc>
      </w:tr>
    </w:tbl>
    <w:p w14:paraId="7C625D54" w14:textId="3454F5E6" w:rsidR="0020266A" w:rsidRDefault="0020266A" w:rsidP="004E111D">
      <w:pPr>
        <w:spacing w:line="360" w:lineRule="auto"/>
        <w:rPr>
          <w:sz w:val="24"/>
          <w:szCs w:val="24"/>
          <w:lang w:val="sv-SE"/>
        </w:rPr>
      </w:pPr>
    </w:p>
    <w:p w14:paraId="3A6A5850" w14:textId="17C5B23E" w:rsidR="0025451A" w:rsidRDefault="000E742B" w:rsidP="004E111D">
      <w:pPr>
        <w:spacing w:line="360" w:lineRule="auto"/>
        <w:rPr>
          <w:sz w:val="24"/>
          <w:szCs w:val="24"/>
          <w:lang w:val="sv-SE"/>
        </w:rPr>
      </w:pPr>
      <w:r>
        <w:rPr>
          <w:sz w:val="24"/>
          <w:szCs w:val="24"/>
          <w:lang w:val="sv-SE"/>
        </w:rPr>
        <w:t>(</w:t>
      </w:r>
      <w:proofErr w:type="spellStart"/>
      <w:r>
        <w:rPr>
          <w:sz w:val="24"/>
          <w:szCs w:val="24"/>
          <w:lang w:val="sv-SE"/>
        </w:rPr>
        <w:t>soc</w:t>
      </w:r>
      <w:proofErr w:type="spellEnd"/>
      <w:r>
        <w:rPr>
          <w:sz w:val="24"/>
          <w:szCs w:val="24"/>
          <w:lang w:val="sv-SE"/>
        </w:rPr>
        <w:t xml:space="preserve">*dat) </w:t>
      </w:r>
      <w:r w:rsidR="0025451A">
        <w:rPr>
          <w:sz w:val="24"/>
          <w:szCs w:val="24"/>
          <w:lang w:val="sv-SE"/>
        </w:rPr>
        <w:t xml:space="preserve">Antalet i Chile som lever under fattigdomsgränsen har kraftigt minskat från </w:t>
      </w:r>
      <w:proofErr w:type="gramStart"/>
      <w:r w:rsidR="0025451A">
        <w:rPr>
          <w:sz w:val="24"/>
          <w:szCs w:val="24"/>
          <w:lang w:val="sv-SE"/>
        </w:rPr>
        <w:t>45.1</w:t>
      </w:r>
      <w:proofErr w:type="gramEnd"/>
      <w:r w:rsidR="0025451A">
        <w:rPr>
          <w:sz w:val="24"/>
          <w:szCs w:val="24"/>
          <w:lang w:val="sv-SE"/>
        </w:rPr>
        <w:t>% 1987 till 11.5% 2019 enligt Chiles statliga undersökningar. Siffrorna har dock debatterats eftersom vad som får kallas fattigdom går att argumentera</w:t>
      </w:r>
      <w:r w:rsidR="004C74C9">
        <w:rPr>
          <w:sz w:val="24"/>
          <w:szCs w:val="24"/>
          <w:lang w:val="sv-SE"/>
        </w:rPr>
        <w:t xml:space="preserve"> om</w:t>
      </w:r>
      <w:r w:rsidR="0025451A">
        <w:rPr>
          <w:sz w:val="24"/>
          <w:szCs w:val="24"/>
          <w:lang w:val="sv-SE"/>
        </w:rPr>
        <w:t xml:space="preserve">. Om man skulle välja den definition som de flesta europeiska länder använder skulle istället enligt Juan Carlos </w:t>
      </w:r>
      <w:proofErr w:type="spellStart"/>
      <w:r w:rsidR="0025451A">
        <w:rPr>
          <w:sz w:val="24"/>
          <w:szCs w:val="24"/>
          <w:lang w:val="sv-SE"/>
        </w:rPr>
        <w:t>Feres</w:t>
      </w:r>
      <w:proofErr w:type="spellEnd"/>
      <w:r w:rsidR="0025451A">
        <w:rPr>
          <w:sz w:val="24"/>
          <w:szCs w:val="24"/>
          <w:lang w:val="sv-SE"/>
        </w:rPr>
        <w:t xml:space="preserve"> (ECLAC), 27% av Chiles befolkning leva under fattigdomsgränsen</w:t>
      </w:r>
      <w:r>
        <w:rPr>
          <w:sz w:val="24"/>
          <w:szCs w:val="24"/>
          <w:lang w:val="sv-SE"/>
        </w:rPr>
        <w:t xml:space="preserve"> [</w:t>
      </w:r>
      <w:sdt>
        <w:sdtPr>
          <w:rPr>
            <w:sz w:val="24"/>
            <w:szCs w:val="24"/>
            <w:lang w:val="sv-SE"/>
          </w:rPr>
          <w:id w:val="1215778390"/>
          <w:citation/>
        </w:sdtPr>
        <w:sdtEndPr/>
        <w:sdtContent>
          <w:r>
            <w:rPr>
              <w:sz w:val="24"/>
              <w:szCs w:val="24"/>
              <w:lang w:val="sv-SE"/>
            </w:rPr>
            <w:fldChar w:fldCharType="begin"/>
          </w:r>
          <w:r>
            <w:rPr>
              <w:sz w:val="24"/>
              <w:szCs w:val="24"/>
              <w:lang w:val="sv-SE"/>
            </w:rPr>
            <w:instrText xml:space="preserve"> CITATION Chi20 \l 1053 </w:instrText>
          </w:r>
          <w:r>
            <w:rPr>
              <w:sz w:val="24"/>
              <w:szCs w:val="24"/>
              <w:lang w:val="sv-SE"/>
            </w:rPr>
            <w:fldChar w:fldCharType="separate"/>
          </w:r>
          <w:r>
            <w:rPr>
              <w:noProof/>
              <w:sz w:val="24"/>
              <w:szCs w:val="24"/>
              <w:lang w:val="sv-SE"/>
            </w:rPr>
            <w:t xml:space="preserve"> </w:t>
          </w:r>
          <w:r w:rsidRPr="000E742B">
            <w:rPr>
              <w:noProof/>
              <w:sz w:val="24"/>
              <w:szCs w:val="24"/>
              <w:lang w:val="sv-SE"/>
            </w:rPr>
            <w:t>(Chile, 2020)</w:t>
          </w:r>
          <w:r>
            <w:rPr>
              <w:sz w:val="24"/>
              <w:szCs w:val="24"/>
              <w:lang w:val="sv-SE"/>
            </w:rPr>
            <w:fldChar w:fldCharType="end"/>
          </w:r>
        </w:sdtContent>
      </w:sdt>
      <w:r>
        <w:rPr>
          <w:sz w:val="24"/>
          <w:szCs w:val="24"/>
          <w:lang w:val="sv-SE"/>
        </w:rPr>
        <w:t>]</w:t>
      </w:r>
      <w:r w:rsidR="0025451A">
        <w:rPr>
          <w:sz w:val="24"/>
          <w:szCs w:val="24"/>
          <w:lang w:val="sv-SE"/>
        </w:rPr>
        <w:t>.</w:t>
      </w:r>
    </w:p>
    <w:p w14:paraId="1566C64F" w14:textId="7C4B6B3A" w:rsidR="0025451A" w:rsidRDefault="000E742B" w:rsidP="004E111D">
      <w:pPr>
        <w:spacing w:line="360" w:lineRule="auto"/>
        <w:rPr>
          <w:sz w:val="24"/>
          <w:szCs w:val="24"/>
          <w:lang w:val="sv-SE"/>
        </w:rPr>
      </w:pPr>
      <w:r>
        <w:rPr>
          <w:sz w:val="24"/>
          <w:szCs w:val="24"/>
          <w:lang w:val="sv-SE"/>
        </w:rPr>
        <w:t>(</w:t>
      </w:r>
      <w:proofErr w:type="spellStart"/>
      <w:r>
        <w:rPr>
          <w:sz w:val="24"/>
          <w:szCs w:val="24"/>
          <w:lang w:val="sv-SE"/>
        </w:rPr>
        <w:t>soc</w:t>
      </w:r>
      <w:proofErr w:type="spellEnd"/>
      <w:r>
        <w:rPr>
          <w:sz w:val="24"/>
          <w:szCs w:val="24"/>
          <w:lang w:val="sv-SE"/>
        </w:rPr>
        <w:t xml:space="preserve">*dat) </w:t>
      </w:r>
      <w:r w:rsidR="0025451A">
        <w:rPr>
          <w:sz w:val="24"/>
          <w:szCs w:val="24"/>
          <w:lang w:val="sv-SE"/>
        </w:rPr>
        <w:t>Chile är en konstitutionel</w:t>
      </w:r>
      <w:r w:rsidR="00E13181">
        <w:rPr>
          <w:sz w:val="24"/>
          <w:szCs w:val="24"/>
          <w:lang w:val="sv-SE"/>
        </w:rPr>
        <w:t>l republik</w:t>
      </w:r>
      <w:r w:rsidR="00B16B01">
        <w:rPr>
          <w:sz w:val="24"/>
          <w:szCs w:val="24"/>
          <w:lang w:val="sv-SE"/>
        </w:rPr>
        <w:t xml:space="preserve"> där presidenten är sittandes i 4 år och kan ej återväljas direkt nästa val. Valdeltagandet ligger kring 50% [</w:t>
      </w:r>
      <w:sdt>
        <w:sdtPr>
          <w:rPr>
            <w:sz w:val="24"/>
            <w:szCs w:val="24"/>
            <w:lang w:val="sv-SE"/>
          </w:rPr>
          <w:id w:val="-177661724"/>
          <w:citation/>
        </w:sdtPr>
        <w:sdtEndPr/>
        <w:sdtContent>
          <w:r w:rsidR="00B16B01">
            <w:rPr>
              <w:sz w:val="24"/>
              <w:szCs w:val="24"/>
              <w:lang w:val="sv-SE"/>
            </w:rPr>
            <w:fldChar w:fldCharType="begin"/>
          </w:r>
          <w:r w:rsidR="00B16B01">
            <w:rPr>
              <w:sz w:val="24"/>
              <w:szCs w:val="24"/>
              <w:lang w:val="sv-SE"/>
            </w:rPr>
            <w:instrText xml:space="preserve"> CITATION Ylv20 \l 1053 </w:instrText>
          </w:r>
          <w:r w:rsidR="00B16B01">
            <w:rPr>
              <w:sz w:val="24"/>
              <w:szCs w:val="24"/>
              <w:lang w:val="sv-SE"/>
            </w:rPr>
            <w:fldChar w:fldCharType="separate"/>
          </w:r>
          <w:r w:rsidR="00B16B01">
            <w:rPr>
              <w:noProof/>
              <w:sz w:val="24"/>
              <w:szCs w:val="24"/>
              <w:lang w:val="sv-SE"/>
            </w:rPr>
            <w:t xml:space="preserve"> </w:t>
          </w:r>
          <w:r w:rsidR="00B16B01" w:rsidRPr="00B16B01">
            <w:rPr>
              <w:noProof/>
              <w:sz w:val="24"/>
              <w:szCs w:val="24"/>
              <w:lang w:val="sv-SE"/>
            </w:rPr>
            <w:t>(Lindahl, 2020)</w:t>
          </w:r>
          <w:r w:rsidR="00B16B01">
            <w:rPr>
              <w:sz w:val="24"/>
              <w:szCs w:val="24"/>
              <w:lang w:val="sv-SE"/>
            </w:rPr>
            <w:fldChar w:fldCharType="end"/>
          </w:r>
        </w:sdtContent>
      </w:sdt>
      <w:r w:rsidR="00B16B01">
        <w:rPr>
          <w:sz w:val="24"/>
          <w:szCs w:val="24"/>
          <w:lang w:val="sv-SE"/>
        </w:rPr>
        <w:t xml:space="preserve">]. </w:t>
      </w:r>
      <w:r>
        <w:rPr>
          <w:sz w:val="24"/>
          <w:szCs w:val="24"/>
          <w:lang w:val="sv-SE"/>
        </w:rPr>
        <w:t>(</w:t>
      </w:r>
      <w:proofErr w:type="spellStart"/>
      <w:r>
        <w:rPr>
          <w:sz w:val="24"/>
          <w:szCs w:val="24"/>
          <w:lang w:val="sv-SE"/>
        </w:rPr>
        <w:t>soc</w:t>
      </w:r>
      <w:proofErr w:type="spellEnd"/>
      <w:r>
        <w:rPr>
          <w:sz w:val="24"/>
          <w:szCs w:val="24"/>
          <w:lang w:val="sv-SE"/>
        </w:rPr>
        <w:t xml:space="preserve">*dat) </w:t>
      </w:r>
      <w:r w:rsidR="00B16B01">
        <w:rPr>
          <w:sz w:val="24"/>
          <w:szCs w:val="24"/>
          <w:lang w:val="sv-SE"/>
        </w:rPr>
        <w:t xml:space="preserve">Chile är ett kristet land och mellan 65 och 70 % i landet anser sig vara kristna, där den absolut största andelen tillhör den </w:t>
      </w:r>
      <w:r w:rsidR="00DE2ED8">
        <w:rPr>
          <w:sz w:val="24"/>
          <w:szCs w:val="24"/>
          <w:lang w:val="sv-SE"/>
        </w:rPr>
        <w:t>romerskkatolska</w:t>
      </w:r>
      <w:r w:rsidR="00B16B01">
        <w:rPr>
          <w:sz w:val="24"/>
          <w:szCs w:val="24"/>
          <w:lang w:val="sv-SE"/>
        </w:rPr>
        <w:t xml:space="preserve"> kyrkan</w:t>
      </w:r>
      <w:r w:rsidR="004C74C9">
        <w:rPr>
          <w:sz w:val="24"/>
          <w:szCs w:val="24"/>
          <w:lang w:val="sv-SE"/>
        </w:rPr>
        <w:t xml:space="preserve"> [</w:t>
      </w:r>
      <w:sdt>
        <w:sdtPr>
          <w:rPr>
            <w:sz w:val="24"/>
            <w:szCs w:val="24"/>
            <w:lang w:val="sv-SE"/>
          </w:rPr>
          <w:id w:val="-1485387415"/>
          <w:citation/>
        </w:sdtPr>
        <w:sdtEndPr/>
        <w:sdtContent>
          <w:r w:rsidR="004C74C9">
            <w:rPr>
              <w:sz w:val="24"/>
              <w:szCs w:val="24"/>
              <w:lang w:val="sv-SE"/>
            </w:rPr>
            <w:fldChar w:fldCharType="begin"/>
          </w:r>
          <w:r w:rsidR="004C74C9">
            <w:rPr>
              <w:sz w:val="24"/>
              <w:szCs w:val="24"/>
              <w:lang w:val="sv-SE"/>
            </w:rPr>
            <w:instrText xml:space="preserve"> CITATION Chi20 \l 1053 </w:instrText>
          </w:r>
          <w:r w:rsidR="004C74C9">
            <w:rPr>
              <w:sz w:val="24"/>
              <w:szCs w:val="24"/>
              <w:lang w:val="sv-SE"/>
            </w:rPr>
            <w:fldChar w:fldCharType="separate"/>
          </w:r>
          <w:r w:rsidR="004C74C9">
            <w:rPr>
              <w:noProof/>
              <w:sz w:val="24"/>
              <w:szCs w:val="24"/>
              <w:lang w:val="sv-SE"/>
            </w:rPr>
            <w:t xml:space="preserve"> </w:t>
          </w:r>
          <w:r w:rsidR="004C74C9" w:rsidRPr="004C74C9">
            <w:rPr>
              <w:noProof/>
              <w:sz w:val="24"/>
              <w:szCs w:val="24"/>
              <w:lang w:val="sv-SE"/>
            </w:rPr>
            <w:t>(Chile, 2020)</w:t>
          </w:r>
          <w:r w:rsidR="004C74C9">
            <w:rPr>
              <w:sz w:val="24"/>
              <w:szCs w:val="24"/>
              <w:lang w:val="sv-SE"/>
            </w:rPr>
            <w:fldChar w:fldCharType="end"/>
          </w:r>
        </w:sdtContent>
      </w:sdt>
      <w:r w:rsidR="004C74C9">
        <w:rPr>
          <w:sz w:val="24"/>
          <w:szCs w:val="24"/>
          <w:lang w:val="sv-SE"/>
        </w:rPr>
        <w:t>]</w:t>
      </w:r>
      <w:r w:rsidR="00B16B01">
        <w:rPr>
          <w:sz w:val="24"/>
          <w:szCs w:val="24"/>
          <w:lang w:val="sv-SE"/>
        </w:rPr>
        <w:t>.</w:t>
      </w:r>
      <w:r w:rsidR="00F01D43">
        <w:rPr>
          <w:sz w:val="24"/>
          <w:szCs w:val="24"/>
          <w:lang w:val="sv-SE"/>
        </w:rPr>
        <w:t xml:space="preserve"> </w:t>
      </w:r>
      <w:r>
        <w:rPr>
          <w:sz w:val="24"/>
          <w:szCs w:val="24"/>
          <w:lang w:val="sv-SE"/>
        </w:rPr>
        <w:t>(</w:t>
      </w:r>
      <w:proofErr w:type="spellStart"/>
      <w:r>
        <w:rPr>
          <w:sz w:val="24"/>
          <w:szCs w:val="24"/>
          <w:lang w:val="sv-SE"/>
        </w:rPr>
        <w:t>soc</w:t>
      </w:r>
      <w:proofErr w:type="spellEnd"/>
      <w:r>
        <w:rPr>
          <w:sz w:val="24"/>
          <w:szCs w:val="24"/>
          <w:lang w:val="sv-SE"/>
        </w:rPr>
        <w:t xml:space="preserve">*dat) </w:t>
      </w:r>
      <w:r w:rsidR="00F01D43">
        <w:rPr>
          <w:sz w:val="24"/>
          <w:szCs w:val="24"/>
          <w:lang w:val="sv-SE"/>
        </w:rPr>
        <w:t xml:space="preserve">Konstitutionen i Chile garanterar </w:t>
      </w:r>
      <w:r w:rsidR="00AC7FB9">
        <w:rPr>
          <w:sz w:val="24"/>
          <w:szCs w:val="24"/>
          <w:lang w:val="sv-SE"/>
        </w:rPr>
        <w:t>religionsfrihet</w:t>
      </w:r>
      <w:r w:rsidR="00F01D43">
        <w:rPr>
          <w:sz w:val="24"/>
          <w:szCs w:val="24"/>
          <w:lang w:val="sv-SE"/>
        </w:rPr>
        <w:t>. Kyrka och Stat är officiellt separerade men den katolska kyrkan har hög status och statsmän deltar öppet i katolska tillställningar men även stora evangelistiska och judiska ceremonier</w:t>
      </w:r>
      <w:r w:rsidR="004C74C9">
        <w:rPr>
          <w:sz w:val="24"/>
          <w:szCs w:val="24"/>
          <w:lang w:val="sv-SE"/>
        </w:rPr>
        <w:t xml:space="preserve"> [</w:t>
      </w:r>
      <w:sdt>
        <w:sdtPr>
          <w:rPr>
            <w:sz w:val="24"/>
            <w:szCs w:val="24"/>
            <w:lang w:val="sv-SE"/>
          </w:rPr>
          <w:id w:val="1934244931"/>
          <w:citation/>
        </w:sdtPr>
        <w:sdtEndPr/>
        <w:sdtContent>
          <w:r w:rsidR="004C74C9">
            <w:rPr>
              <w:sz w:val="24"/>
              <w:szCs w:val="24"/>
              <w:lang w:val="sv-SE"/>
            </w:rPr>
            <w:fldChar w:fldCharType="begin"/>
          </w:r>
          <w:r w:rsidR="004C74C9">
            <w:rPr>
              <w:sz w:val="24"/>
              <w:szCs w:val="24"/>
              <w:lang w:val="sv-SE"/>
            </w:rPr>
            <w:instrText xml:space="preserve"> CITATION Chi20 \l 1053 </w:instrText>
          </w:r>
          <w:r w:rsidR="004C74C9">
            <w:rPr>
              <w:sz w:val="24"/>
              <w:szCs w:val="24"/>
              <w:lang w:val="sv-SE"/>
            </w:rPr>
            <w:fldChar w:fldCharType="separate"/>
          </w:r>
          <w:r w:rsidR="004C74C9">
            <w:rPr>
              <w:noProof/>
              <w:sz w:val="24"/>
              <w:szCs w:val="24"/>
              <w:lang w:val="sv-SE"/>
            </w:rPr>
            <w:t xml:space="preserve"> </w:t>
          </w:r>
          <w:r w:rsidR="004C74C9" w:rsidRPr="004C74C9">
            <w:rPr>
              <w:noProof/>
              <w:sz w:val="24"/>
              <w:szCs w:val="24"/>
              <w:lang w:val="sv-SE"/>
            </w:rPr>
            <w:t>(Chile, 2020)</w:t>
          </w:r>
          <w:r w:rsidR="004C74C9">
            <w:rPr>
              <w:sz w:val="24"/>
              <w:szCs w:val="24"/>
              <w:lang w:val="sv-SE"/>
            </w:rPr>
            <w:fldChar w:fldCharType="end"/>
          </w:r>
        </w:sdtContent>
      </w:sdt>
      <w:r w:rsidR="004C74C9">
        <w:rPr>
          <w:sz w:val="24"/>
          <w:szCs w:val="24"/>
          <w:lang w:val="sv-SE"/>
        </w:rPr>
        <w:t>]</w:t>
      </w:r>
      <w:r w:rsidR="00F01D43">
        <w:rPr>
          <w:sz w:val="24"/>
          <w:szCs w:val="24"/>
          <w:lang w:val="sv-SE"/>
        </w:rPr>
        <w:t>.</w:t>
      </w:r>
    </w:p>
    <w:p w14:paraId="50AF53ED" w14:textId="454DDD50" w:rsidR="00B16B01" w:rsidRDefault="000E742B" w:rsidP="004E111D">
      <w:pPr>
        <w:spacing w:line="360" w:lineRule="auto"/>
        <w:rPr>
          <w:sz w:val="24"/>
          <w:szCs w:val="24"/>
          <w:lang w:val="sv-SE"/>
        </w:rPr>
      </w:pPr>
      <w:r>
        <w:rPr>
          <w:sz w:val="24"/>
          <w:szCs w:val="24"/>
          <w:lang w:val="sv-SE"/>
        </w:rPr>
        <w:t>(</w:t>
      </w:r>
      <w:proofErr w:type="spellStart"/>
      <w:r>
        <w:rPr>
          <w:sz w:val="24"/>
          <w:szCs w:val="24"/>
          <w:lang w:val="sv-SE"/>
        </w:rPr>
        <w:t>tek</w:t>
      </w:r>
      <w:proofErr w:type="spellEnd"/>
      <w:r>
        <w:rPr>
          <w:sz w:val="24"/>
          <w:szCs w:val="24"/>
          <w:lang w:val="sv-SE"/>
        </w:rPr>
        <w:t xml:space="preserve">*dat) </w:t>
      </w:r>
      <w:r w:rsidR="00AC7FB9">
        <w:rPr>
          <w:sz w:val="24"/>
          <w:szCs w:val="24"/>
          <w:lang w:val="sv-SE"/>
        </w:rPr>
        <w:t xml:space="preserve">Den totala elproduktionen i Chile är 72 TWh. </w:t>
      </w:r>
      <w:r w:rsidR="00AC7FB9" w:rsidRPr="00AC7FB9">
        <w:rPr>
          <w:sz w:val="24"/>
          <w:szCs w:val="24"/>
          <w:lang w:val="sv-SE"/>
        </w:rPr>
        <w:t>I Chile st</w:t>
      </w:r>
      <w:r w:rsidR="00AC7FB9">
        <w:rPr>
          <w:sz w:val="24"/>
          <w:szCs w:val="24"/>
          <w:lang w:val="sv-SE"/>
        </w:rPr>
        <w:t>å</w:t>
      </w:r>
      <w:r w:rsidR="00AC7FB9" w:rsidRPr="00AC7FB9">
        <w:rPr>
          <w:sz w:val="24"/>
          <w:szCs w:val="24"/>
          <w:lang w:val="sv-SE"/>
        </w:rPr>
        <w:t>r förbränning av fossila bränslen för 59% av landets e</w:t>
      </w:r>
      <w:r w:rsidR="00AC7FB9">
        <w:rPr>
          <w:sz w:val="24"/>
          <w:szCs w:val="24"/>
          <w:lang w:val="sv-SE"/>
        </w:rPr>
        <w:t>lproduktion, vattenkraft står för 33% och 10% utgörs av andra förnyelsebara energiproduktionssätt</w:t>
      </w:r>
      <w:r w:rsidR="004C74C9">
        <w:rPr>
          <w:sz w:val="24"/>
          <w:szCs w:val="24"/>
          <w:lang w:val="sv-SE"/>
        </w:rPr>
        <w:t xml:space="preserve">. Idag räcker Chiles egna naturtillgångar inte till för att tillgodose energibehoven, kol och naturgas importeras till energiproduktionen. </w:t>
      </w:r>
      <w:r w:rsidR="00AC7FB9">
        <w:rPr>
          <w:sz w:val="24"/>
          <w:szCs w:val="24"/>
          <w:lang w:val="sv-SE"/>
        </w:rPr>
        <w:t xml:space="preserve"> </w:t>
      </w:r>
      <w:r w:rsidR="00AC7FB9" w:rsidRPr="00AC7FB9">
        <w:rPr>
          <w:sz w:val="24"/>
          <w:szCs w:val="24"/>
          <w:lang w:val="sv-SE"/>
        </w:rPr>
        <w:t>[</w:t>
      </w:r>
      <w:sdt>
        <w:sdtPr>
          <w:rPr>
            <w:sz w:val="24"/>
            <w:szCs w:val="24"/>
          </w:rPr>
          <w:id w:val="-796063317"/>
          <w:citation/>
        </w:sdtPr>
        <w:sdtEndPr/>
        <w:sdtContent>
          <w:r w:rsidR="00AC7FB9">
            <w:rPr>
              <w:sz w:val="24"/>
              <w:szCs w:val="24"/>
            </w:rPr>
            <w:fldChar w:fldCharType="begin"/>
          </w:r>
          <w:r w:rsidR="00AC7FB9" w:rsidRPr="00AC7FB9">
            <w:rPr>
              <w:sz w:val="24"/>
              <w:szCs w:val="24"/>
              <w:lang w:val="sv-SE"/>
            </w:rPr>
            <w:instrText xml:space="preserve"> CITATION USE20 \l 1053 </w:instrText>
          </w:r>
          <w:r w:rsidR="00AC7FB9">
            <w:rPr>
              <w:sz w:val="24"/>
              <w:szCs w:val="24"/>
            </w:rPr>
            <w:fldChar w:fldCharType="separate"/>
          </w:r>
          <w:r w:rsidR="00AC7FB9" w:rsidRPr="00AC7FB9">
            <w:rPr>
              <w:noProof/>
              <w:sz w:val="24"/>
              <w:szCs w:val="24"/>
              <w:lang w:val="sv-SE"/>
            </w:rPr>
            <w:t xml:space="preserve"> (U.S, Energy Information Administration, 2020)</w:t>
          </w:r>
          <w:r w:rsidR="00AC7FB9">
            <w:rPr>
              <w:sz w:val="24"/>
              <w:szCs w:val="24"/>
            </w:rPr>
            <w:fldChar w:fldCharType="end"/>
          </w:r>
        </w:sdtContent>
      </w:sdt>
      <w:r w:rsidR="00AC7FB9" w:rsidRPr="00AC7FB9">
        <w:rPr>
          <w:sz w:val="24"/>
          <w:szCs w:val="24"/>
          <w:lang w:val="sv-SE"/>
        </w:rPr>
        <w:t>]</w:t>
      </w:r>
      <w:r w:rsidR="00AC7FB9">
        <w:rPr>
          <w:sz w:val="24"/>
          <w:szCs w:val="24"/>
          <w:lang w:val="sv-SE"/>
        </w:rPr>
        <w:t xml:space="preserve">. I Sverige utgörs elproduktionen till 41% av kärnkraft, 39% </w:t>
      </w:r>
      <w:r w:rsidR="00AC7FB9">
        <w:rPr>
          <w:sz w:val="24"/>
          <w:szCs w:val="24"/>
          <w:lang w:val="sv-SE"/>
        </w:rPr>
        <w:lastRenderedPageBreak/>
        <w:t>vattenkraft, 10% vindkraft och 10% värmekraft. Den totala elproduktionen är 160 TWh.</w:t>
      </w:r>
      <w:r>
        <w:rPr>
          <w:sz w:val="24"/>
          <w:szCs w:val="24"/>
          <w:lang w:val="sv-SE"/>
        </w:rPr>
        <w:t xml:space="preserve"> [</w:t>
      </w:r>
      <w:sdt>
        <w:sdtPr>
          <w:rPr>
            <w:sz w:val="24"/>
            <w:szCs w:val="24"/>
            <w:lang w:val="sv-SE"/>
          </w:rPr>
          <w:id w:val="-474222469"/>
          <w:citation/>
        </w:sdtPr>
        <w:sdtEndPr/>
        <w:sdtContent>
          <w:r>
            <w:rPr>
              <w:sz w:val="24"/>
              <w:szCs w:val="24"/>
              <w:lang w:val="sv-SE"/>
            </w:rPr>
            <w:fldChar w:fldCharType="begin"/>
          </w:r>
          <w:r>
            <w:rPr>
              <w:sz w:val="24"/>
              <w:szCs w:val="24"/>
              <w:lang w:val="sv-SE"/>
            </w:rPr>
            <w:instrText xml:space="preserve"> CITATION SCB20 \l 1053 </w:instrText>
          </w:r>
          <w:r>
            <w:rPr>
              <w:sz w:val="24"/>
              <w:szCs w:val="24"/>
              <w:lang w:val="sv-SE"/>
            </w:rPr>
            <w:fldChar w:fldCharType="separate"/>
          </w:r>
          <w:r>
            <w:rPr>
              <w:noProof/>
              <w:sz w:val="24"/>
              <w:szCs w:val="24"/>
              <w:lang w:val="sv-SE"/>
            </w:rPr>
            <w:t xml:space="preserve"> </w:t>
          </w:r>
          <w:r w:rsidRPr="000E742B">
            <w:rPr>
              <w:noProof/>
              <w:sz w:val="24"/>
              <w:szCs w:val="24"/>
              <w:lang w:val="sv-SE"/>
            </w:rPr>
            <w:t>(SCB, 2020)</w:t>
          </w:r>
          <w:r>
            <w:rPr>
              <w:sz w:val="24"/>
              <w:szCs w:val="24"/>
              <w:lang w:val="sv-SE"/>
            </w:rPr>
            <w:fldChar w:fldCharType="end"/>
          </w:r>
        </w:sdtContent>
      </w:sdt>
      <w:r>
        <w:rPr>
          <w:sz w:val="24"/>
          <w:szCs w:val="24"/>
          <w:lang w:val="sv-SE"/>
        </w:rPr>
        <w:t>]</w:t>
      </w:r>
    </w:p>
    <w:p w14:paraId="1A9A3436" w14:textId="28D1AEDF" w:rsidR="00985AE0" w:rsidRDefault="00985AE0" w:rsidP="004E111D">
      <w:pPr>
        <w:spacing w:line="360" w:lineRule="auto"/>
        <w:rPr>
          <w:sz w:val="24"/>
          <w:szCs w:val="24"/>
          <w:lang w:val="sv-SE"/>
        </w:rPr>
      </w:pPr>
    </w:p>
    <w:p w14:paraId="0F2E5DC8" w14:textId="739A48C1" w:rsidR="00985AE0" w:rsidRDefault="000E742B" w:rsidP="004E111D">
      <w:pPr>
        <w:spacing w:line="360" w:lineRule="auto"/>
        <w:rPr>
          <w:sz w:val="24"/>
          <w:szCs w:val="24"/>
          <w:lang w:val="sv-SE"/>
        </w:rPr>
      </w:pPr>
      <w:r>
        <w:rPr>
          <w:sz w:val="24"/>
          <w:szCs w:val="24"/>
          <w:lang w:val="sv-SE"/>
        </w:rPr>
        <w:t>(</w:t>
      </w:r>
      <w:proofErr w:type="spellStart"/>
      <w:r>
        <w:rPr>
          <w:sz w:val="24"/>
          <w:szCs w:val="24"/>
          <w:lang w:val="sv-SE"/>
        </w:rPr>
        <w:t>soc</w:t>
      </w:r>
      <w:proofErr w:type="spellEnd"/>
      <w:r>
        <w:rPr>
          <w:sz w:val="24"/>
          <w:szCs w:val="24"/>
          <w:lang w:val="sv-SE"/>
        </w:rPr>
        <w:t xml:space="preserve">*dat) </w:t>
      </w:r>
      <w:r w:rsidR="00985AE0">
        <w:rPr>
          <w:sz w:val="24"/>
          <w:szCs w:val="24"/>
          <w:lang w:val="sv-SE"/>
        </w:rPr>
        <w:t xml:space="preserve">Chile har historiskt haft en stark relation till China och en stor del av Chiles export är till China. Av produkter exporterade från Chile så köptes </w:t>
      </w:r>
      <w:proofErr w:type="gramStart"/>
      <w:r w:rsidR="00985AE0">
        <w:rPr>
          <w:sz w:val="24"/>
          <w:szCs w:val="24"/>
          <w:lang w:val="sv-SE"/>
        </w:rPr>
        <w:t>80.5</w:t>
      </w:r>
      <w:proofErr w:type="gramEnd"/>
      <w:r w:rsidR="00985AE0">
        <w:rPr>
          <w:sz w:val="24"/>
          <w:szCs w:val="24"/>
          <w:lang w:val="sv-SE"/>
        </w:rPr>
        <w:t>% av importörer i Kina [</w:t>
      </w:r>
      <w:sdt>
        <w:sdtPr>
          <w:rPr>
            <w:sz w:val="24"/>
            <w:szCs w:val="24"/>
            <w:lang w:val="sv-SE"/>
          </w:rPr>
          <w:id w:val="-1082987135"/>
          <w:citation/>
        </w:sdtPr>
        <w:sdtEndPr/>
        <w:sdtContent>
          <w:r w:rsidR="00985AE0">
            <w:rPr>
              <w:sz w:val="24"/>
              <w:szCs w:val="24"/>
              <w:lang w:val="sv-SE"/>
            </w:rPr>
            <w:fldChar w:fldCharType="begin"/>
          </w:r>
          <w:r w:rsidR="00985AE0">
            <w:rPr>
              <w:sz w:val="24"/>
              <w:szCs w:val="24"/>
              <w:lang w:val="sv-SE"/>
            </w:rPr>
            <w:instrText xml:space="preserve"> CITATION Dan20 \l 1053 </w:instrText>
          </w:r>
          <w:r w:rsidR="00985AE0">
            <w:rPr>
              <w:sz w:val="24"/>
              <w:szCs w:val="24"/>
              <w:lang w:val="sv-SE"/>
            </w:rPr>
            <w:fldChar w:fldCharType="separate"/>
          </w:r>
          <w:r w:rsidR="00985AE0">
            <w:rPr>
              <w:noProof/>
              <w:sz w:val="24"/>
              <w:szCs w:val="24"/>
              <w:lang w:val="sv-SE"/>
            </w:rPr>
            <w:t xml:space="preserve"> </w:t>
          </w:r>
          <w:r w:rsidR="00985AE0" w:rsidRPr="00985AE0">
            <w:rPr>
              <w:noProof/>
              <w:sz w:val="24"/>
              <w:szCs w:val="24"/>
              <w:lang w:val="sv-SE"/>
            </w:rPr>
            <w:t>(Workman, 2020)</w:t>
          </w:r>
          <w:r w:rsidR="00985AE0">
            <w:rPr>
              <w:sz w:val="24"/>
              <w:szCs w:val="24"/>
              <w:lang w:val="sv-SE"/>
            </w:rPr>
            <w:fldChar w:fldCharType="end"/>
          </w:r>
        </w:sdtContent>
      </w:sdt>
      <w:r w:rsidR="00985AE0">
        <w:rPr>
          <w:sz w:val="24"/>
          <w:szCs w:val="24"/>
          <w:lang w:val="sv-SE"/>
        </w:rPr>
        <w:t>].</w:t>
      </w:r>
      <w:r w:rsidR="00D43ED5">
        <w:rPr>
          <w:sz w:val="24"/>
          <w:szCs w:val="24"/>
          <w:lang w:val="sv-SE"/>
        </w:rPr>
        <w:t xml:space="preserve"> Idag finns även ett stort utbyte mellan länderna i arbetskraft. Det har varit ett stort inflöde av </w:t>
      </w:r>
      <w:proofErr w:type="spellStart"/>
      <w:r w:rsidR="00D43ED5">
        <w:rPr>
          <w:sz w:val="24"/>
          <w:szCs w:val="24"/>
          <w:lang w:val="sv-SE"/>
        </w:rPr>
        <w:t>kinsesiska</w:t>
      </w:r>
      <w:proofErr w:type="spellEnd"/>
      <w:r w:rsidR="00D43ED5">
        <w:rPr>
          <w:sz w:val="24"/>
          <w:szCs w:val="24"/>
          <w:lang w:val="sv-SE"/>
        </w:rPr>
        <w:t xml:space="preserve"> arbetare, främst företagare till Chile. Chile har även välkomnat kinesiska arbetare till alla arbetssektorer, främst inom jordbruket och gruvindustrin. Eftersom Chile har stora tillgångar till bördigt land har Kina letat efter överenstämmelser med Chile om att få sanktioner för jordbruksland för att kunna exportera till Kina. Inga överenskommelser har gjorts men Kina har köpt land i Chile med målet att utöka Kinas matproduktion</w:t>
      </w:r>
      <w:r w:rsidR="00771876">
        <w:rPr>
          <w:sz w:val="24"/>
          <w:szCs w:val="24"/>
          <w:lang w:val="sv-SE"/>
        </w:rPr>
        <w:t xml:space="preserve"> [</w:t>
      </w:r>
      <w:sdt>
        <w:sdtPr>
          <w:rPr>
            <w:sz w:val="24"/>
            <w:szCs w:val="24"/>
            <w:lang w:val="sv-SE"/>
          </w:rPr>
          <w:id w:val="1444498997"/>
          <w:citation/>
        </w:sdtPr>
        <w:sdtEndPr/>
        <w:sdtContent>
          <w:r w:rsidR="00771876">
            <w:rPr>
              <w:sz w:val="24"/>
              <w:szCs w:val="24"/>
              <w:lang w:val="sv-SE"/>
            </w:rPr>
            <w:fldChar w:fldCharType="begin"/>
          </w:r>
          <w:r w:rsidR="00771876">
            <w:rPr>
              <w:sz w:val="24"/>
              <w:szCs w:val="24"/>
              <w:lang w:val="sv-SE"/>
            </w:rPr>
            <w:instrText xml:space="preserve"> CITATION wik201 \l 1053 </w:instrText>
          </w:r>
          <w:r w:rsidR="00771876">
            <w:rPr>
              <w:sz w:val="24"/>
              <w:szCs w:val="24"/>
              <w:lang w:val="sv-SE"/>
            </w:rPr>
            <w:fldChar w:fldCharType="separate"/>
          </w:r>
          <w:r w:rsidR="00771876">
            <w:rPr>
              <w:noProof/>
              <w:sz w:val="24"/>
              <w:szCs w:val="24"/>
              <w:lang w:val="sv-SE"/>
            </w:rPr>
            <w:t xml:space="preserve"> </w:t>
          </w:r>
          <w:r w:rsidR="00771876" w:rsidRPr="00771876">
            <w:rPr>
              <w:noProof/>
              <w:sz w:val="24"/>
              <w:szCs w:val="24"/>
              <w:lang w:val="sv-SE"/>
            </w:rPr>
            <w:t>(Chile China relations, 2020)</w:t>
          </w:r>
          <w:r w:rsidR="00771876">
            <w:rPr>
              <w:sz w:val="24"/>
              <w:szCs w:val="24"/>
              <w:lang w:val="sv-SE"/>
            </w:rPr>
            <w:fldChar w:fldCharType="end"/>
          </w:r>
        </w:sdtContent>
      </w:sdt>
      <w:r w:rsidR="00771876">
        <w:rPr>
          <w:sz w:val="24"/>
          <w:szCs w:val="24"/>
          <w:lang w:val="sv-SE"/>
        </w:rPr>
        <w:t>]</w:t>
      </w:r>
      <w:r w:rsidR="00D43ED5">
        <w:rPr>
          <w:sz w:val="24"/>
          <w:szCs w:val="24"/>
          <w:lang w:val="sv-SE"/>
        </w:rPr>
        <w:t>.</w:t>
      </w:r>
    </w:p>
    <w:p w14:paraId="5AFE6A12" w14:textId="47F33CF5" w:rsidR="00D43ED5" w:rsidRDefault="000E742B" w:rsidP="004E111D">
      <w:pPr>
        <w:spacing w:line="360" w:lineRule="auto"/>
        <w:rPr>
          <w:sz w:val="24"/>
          <w:szCs w:val="24"/>
          <w:lang w:val="sv-SE"/>
        </w:rPr>
      </w:pPr>
      <w:r>
        <w:rPr>
          <w:sz w:val="24"/>
          <w:szCs w:val="24"/>
          <w:lang w:val="sv-SE"/>
        </w:rPr>
        <w:t>(</w:t>
      </w:r>
      <w:proofErr w:type="spellStart"/>
      <w:r>
        <w:rPr>
          <w:sz w:val="24"/>
          <w:szCs w:val="24"/>
          <w:lang w:val="sv-SE"/>
        </w:rPr>
        <w:t>soc</w:t>
      </w:r>
      <w:proofErr w:type="spellEnd"/>
      <w:r>
        <w:rPr>
          <w:sz w:val="24"/>
          <w:szCs w:val="24"/>
          <w:lang w:val="sv-SE"/>
        </w:rPr>
        <w:t xml:space="preserve">*dat) </w:t>
      </w:r>
      <w:r w:rsidR="00D43ED5">
        <w:rPr>
          <w:sz w:val="24"/>
          <w:szCs w:val="24"/>
          <w:lang w:val="sv-SE"/>
        </w:rPr>
        <w:t xml:space="preserve">Relationen mellan Chile och USA god, staterna har stora utbyten och diskussioner inom multilateral diplomati, säkerhet, kultur och vetenskap. </w:t>
      </w:r>
      <w:r w:rsidR="00AC28EE">
        <w:rPr>
          <w:sz w:val="24"/>
          <w:szCs w:val="24"/>
          <w:lang w:val="sv-SE"/>
        </w:rPr>
        <w:t>(</w:t>
      </w:r>
      <w:proofErr w:type="spellStart"/>
      <w:r w:rsidR="00AC28EE">
        <w:rPr>
          <w:sz w:val="24"/>
          <w:szCs w:val="24"/>
          <w:lang w:val="sv-SE"/>
        </w:rPr>
        <w:t>soc</w:t>
      </w:r>
      <w:proofErr w:type="spellEnd"/>
      <w:r w:rsidR="00AC28EE">
        <w:rPr>
          <w:sz w:val="24"/>
          <w:szCs w:val="24"/>
          <w:lang w:val="sv-SE"/>
        </w:rPr>
        <w:t>*</w:t>
      </w:r>
      <w:proofErr w:type="gramStart"/>
      <w:r w:rsidR="00AC28EE">
        <w:rPr>
          <w:sz w:val="24"/>
          <w:szCs w:val="24"/>
          <w:lang w:val="sv-SE"/>
        </w:rPr>
        <w:t>dat)</w:t>
      </w:r>
      <w:r w:rsidR="00D43ED5">
        <w:rPr>
          <w:sz w:val="24"/>
          <w:szCs w:val="24"/>
          <w:lang w:val="sv-SE"/>
        </w:rPr>
        <w:t>Nyligen</w:t>
      </w:r>
      <w:proofErr w:type="gramEnd"/>
      <w:r w:rsidR="00D43ED5">
        <w:rPr>
          <w:sz w:val="24"/>
          <w:szCs w:val="24"/>
          <w:lang w:val="sv-SE"/>
        </w:rPr>
        <w:t xml:space="preserve"> har länderna skrivit avtal om utbildning och grön energ</w:t>
      </w:r>
      <w:r w:rsidR="00AC28EE">
        <w:rPr>
          <w:sz w:val="24"/>
          <w:szCs w:val="24"/>
          <w:lang w:val="sv-SE"/>
        </w:rPr>
        <w:t>i (eko*dat) [</w:t>
      </w:r>
      <w:sdt>
        <w:sdtPr>
          <w:rPr>
            <w:sz w:val="24"/>
            <w:szCs w:val="24"/>
            <w:lang w:val="sv-SE"/>
          </w:rPr>
          <w:id w:val="473801072"/>
          <w:citation/>
        </w:sdtPr>
        <w:sdtEndPr/>
        <w:sdtContent>
          <w:r w:rsidR="00AC28EE">
            <w:rPr>
              <w:sz w:val="24"/>
              <w:szCs w:val="24"/>
              <w:lang w:val="sv-SE"/>
            </w:rPr>
            <w:fldChar w:fldCharType="begin"/>
          </w:r>
          <w:r w:rsidR="00AC28EE">
            <w:rPr>
              <w:sz w:val="24"/>
              <w:szCs w:val="24"/>
              <w:lang w:val="sv-SE"/>
            </w:rPr>
            <w:instrText xml:space="preserve"> CITATION wik20 \l 1053 </w:instrText>
          </w:r>
          <w:r w:rsidR="00AC28EE">
            <w:rPr>
              <w:sz w:val="24"/>
              <w:szCs w:val="24"/>
              <w:lang w:val="sv-SE"/>
            </w:rPr>
            <w:fldChar w:fldCharType="separate"/>
          </w:r>
          <w:r w:rsidR="00AC28EE">
            <w:rPr>
              <w:noProof/>
              <w:sz w:val="24"/>
              <w:szCs w:val="24"/>
              <w:lang w:val="sv-SE"/>
            </w:rPr>
            <w:t xml:space="preserve"> </w:t>
          </w:r>
          <w:r w:rsidR="00AC28EE" w:rsidRPr="00AC28EE">
            <w:rPr>
              <w:noProof/>
              <w:sz w:val="24"/>
              <w:szCs w:val="24"/>
              <w:lang w:val="sv-SE"/>
            </w:rPr>
            <w:t>(Chile USA relations, 2020)</w:t>
          </w:r>
          <w:r w:rsidR="00AC28EE">
            <w:rPr>
              <w:sz w:val="24"/>
              <w:szCs w:val="24"/>
              <w:lang w:val="sv-SE"/>
            </w:rPr>
            <w:fldChar w:fldCharType="end"/>
          </w:r>
        </w:sdtContent>
      </w:sdt>
      <w:r w:rsidR="00AC28EE">
        <w:rPr>
          <w:sz w:val="24"/>
          <w:szCs w:val="24"/>
          <w:lang w:val="sv-SE"/>
        </w:rPr>
        <w:t>]</w:t>
      </w:r>
      <w:r w:rsidR="00D43ED5">
        <w:rPr>
          <w:sz w:val="24"/>
          <w:szCs w:val="24"/>
          <w:lang w:val="sv-SE"/>
        </w:rPr>
        <w:t xml:space="preserve">. </w:t>
      </w:r>
      <w:r>
        <w:rPr>
          <w:sz w:val="24"/>
          <w:szCs w:val="24"/>
          <w:lang w:val="sv-SE"/>
        </w:rPr>
        <w:t>(</w:t>
      </w:r>
      <w:proofErr w:type="spellStart"/>
      <w:r>
        <w:rPr>
          <w:sz w:val="24"/>
          <w:szCs w:val="24"/>
          <w:lang w:val="sv-SE"/>
        </w:rPr>
        <w:t>soc</w:t>
      </w:r>
      <w:proofErr w:type="spellEnd"/>
      <w:r>
        <w:rPr>
          <w:sz w:val="24"/>
          <w:szCs w:val="24"/>
          <w:lang w:val="sv-SE"/>
        </w:rPr>
        <w:t xml:space="preserve">*dat) </w:t>
      </w:r>
      <w:r w:rsidR="00D43ED5">
        <w:rPr>
          <w:sz w:val="24"/>
          <w:szCs w:val="24"/>
          <w:lang w:val="sv-SE"/>
        </w:rPr>
        <w:t>Många globala enkäter visar att Chilenare har en positiv attityd gentemot USA.</w:t>
      </w:r>
      <w:r w:rsidR="00771876">
        <w:rPr>
          <w:sz w:val="24"/>
          <w:szCs w:val="24"/>
          <w:lang w:val="sv-SE"/>
        </w:rPr>
        <w:t xml:space="preserve"> Ett annat viktigt exempel på goda relationer mellan länderna är frihandelsavtalet mellan Chile och USA som etablerades 2003 [</w:t>
      </w:r>
      <w:sdt>
        <w:sdtPr>
          <w:rPr>
            <w:sz w:val="24"/>
            <w:szCs w:val="24"/>
            <w:lang w:val="sv-SE"/>
          </w:rPr>
          <w:id w:val="248773615"/>
          <w:citation/>
        </w:sdtPr>
        <w:sdtEndPr/>
        <w:sdtContent>
          <w:r w:rsidR="00771876">
            <w:rPr>
              <w:sz w:val="24"/>
              <w:szCs w:val="24"/>
              <w:lang w:val="sv-SE"/>
            </w:rPr>
            <w:fldChar w:fldCharType="begin"/>
          </w:r>
          <w:r w:rsidR="00771876">
            <w:rPr>
              <w:sz w:val="24"/>
              <w:szCs w:val="24"/>
              <w:lang w:val="sv-SE"/>
            </w:rPr>
            <w:instrText xml:space="preserve"> CITATION wik20 \l 1053 </w:instrText>
          </w:r>
          <w:r w:rsidR="00771876">
            <w:rPr>
              <w:sz w:val="24"/>
              <w:szCs w:val="24"/>
              <w:lang w:val="sv-SE"/>
            </w:rPr>
            <w:fldChar w:fldCharType="separate"/>
          </w:r>
          <w:r w:rsidR="00771876">
            <w:rPr>
              <w:noProof/>
              <w:sz w:val="24"/>
              <w:szCs w:val="24"/>
              <w:lang w:val="sv-SE"/>
            </w:rPr>
            <w:t xml:space="preserve"> </w:t>
          </w:r>
          <w:r w:rsidR="00771876" w:rsidRPr="00771876">
            <w:rPr>
              <w:noProof/>
              <w:sz w:val="24"/>
              <w:szCs w:val="24"/>
              <w:lang w:val="sv-SE"/>
            </w:rPr>
            <w:t>(Chile USA relations, 2020)</w:t>
          </w:r>
          <w:r w:rsidR="00771876">
            <w:rPr>
              <w:sz w:val="24"/>
              <w:szCs w:val="24"/>
              <w:lang w:val="sv-SE"/>
            </w:rPr>
            <w:fldChar w:fldCharType="end"/>
          </w:r>
        </w:sdtContent>
      </w:sdt>
      <w:r w:rsidR="00771876">
        <w:rPr>
          <w:sz w:val="24"/>
          <w:szCs w:val="24"/>
          <w:lang w:val="sv-SE"/>
        </w:rPr>
        <w:t>].</w:t>
      </w:r>
    </w:p>
    <w:p w14:paraId="5C4840D1" w14:textId="0B7D9837" w:rsidR="0025451A" w:rsidRDefault="0025451A" w:rsidP="004E111D">
      <w:pPr>
        <w:spacing w:line="360" w:lineRule="auto"/>
        <w:rPr>
          <w:sz w:val="24"/>
          <w:szCs w:val="24"/>
          <w:lang w:val="sv-SE"/>
        </w:rPr>
      </w:pPr>
    </w:p>
    <w:p w14:paraId="6C453B49" w14:textId="2F2651AC" w:rsidR="000E742B" w:rsidRPr="00AC7FB9" w:rsidRDefault="004C74C9" w:rsidP="004E111D">
      <w:pPr>
        <w:spacing w:line="360" w:lineRule="auto"/>
        <w:rPr>
          <w:sz w:val="24"/>
          <w:szCs w:val="24"/>
          <w:lang w:val="sv-SE"/>
        </w:rPr>
      </w:pPr>
      <w:r>
        <w:rPr>
          <w:sz w:val="24"/>
          <w:szCs w:val="24"/>
          <w:lang w:val="sv-SE"/>
        </w:rPr>
        <w:t>(</w:t>
      </w:r>
      <w:proofErr w:type="spellStart"/>
      <w:r>
        <w:rPr>
          <w:sz w:val="24"/>
          <w:szCs w:val="24"/>
          <w:lang w:val="sv-SE"/>
        </w:rPr>
        <w:t>soc</w:t>
      </w:r>
      <w:proofErr w:type="spellEnd"/>
      <w:r>
        <w:rPr>
          <w:sz w:val="24"/>
          <w:szCs w:val="24"/>
          <w:lang w:val="sv-SE"/>
        </w:rPr>
        <w:t xml:space="preserve">*dat) </w:t>
      </w:r>
      <w:r w:rsidR="000E742B">
        <w:rPr>
          <w:sz w:val="24"/>
          <w:szCs w:val="24"/>
          <w:lang w:val="sv-SE"/>
        </w:rPr>
        <w:t>För att vara ett land som är bland de topp 30 rikaste i världen så har Chile bland de största ekonomiska klyftorna</w:t>
      </w:r>
      <w:r>
        <w:rPr>
          <w:sz w:val="24"/>
          <w:szCs w:val="24"/>
          <w:lang w:val="sv-SE"/>
        </w:rPr>
        <w:t xml:space="preserve"> (ekon*dat)</w:t>
      </w:r>
      <w:r w:rsidR="000E742B">
        <w:rPr>
          <w:sz w:val="24"/>
          <w:szCs w:val="24"/>
          <w:lang w:val="sv-SE"/>
        </w:rPr>
        <w:t xml:space="preserve">. Landet har sedan länge minskat sin fattigdom men de </w:t>
      </w:r>
      <w:r>
        <w:rPr>
          <w:sz w:val="24"/>
          <w:szCs w:val="24"/>
          <w:lang w:val="sv-SE"/>
        </w:rPr>
        <w:t>ekonomiska</w:t>
      </w:r>
      <w:r w:rsidR="000E742B">
        <w:rPr>
          <w:sz w:val="24"/>
          <w:szCs w:val="24"/>
          <w:lang w:val="sv-SE"/>
        </w:rPr>
        <w:t xml:space="preserve"> klyftorna har ökat. Ett vanligt sätt att mäta </w:t>
      </w:r>
      <w:r>
        <w:rPr>
          <w:sz w:val="24"/>
          <w:szCs w:val="24"/>
          <w:lang w:val="sv-SE"/>
        </w:rPr>
        <w:t>jämlikhet för ett land är det så kallade GINI indexet. Ju högre GINI index desto mer ojämlikt är landet. Om man tittar bland de 30 rikaste länderna är Chile en av de mest ojämlika länderna. Ojämlikast är det tillsammans med Mexiko [</w:t>
      </w:r>
      <w:sdt>
        <w:sdtPr>
          <w:rPr>
            <w:sz w:val="24"/>
            <w:szCs w:val="24"/>
            <w:lang w:val="sv-SE"/>
          </w:rPr>
          <w:id w:val="-1465038777"/>
          <w:citation/>
        </w:sdtPr>
        <w:sdtEndPr/>
        <w:sdtContent>
          <w:r>
            <w:rPr>
              <w:sz w:val="24"/>
              <w:szCs w:val="24"/>
              <w:lang w:val="sv-SE"/>
            </w:rPr>
            <w:fldChar w:fldCharType="begin"/>
          </w:r>
          <w:r>
            <w:rPr>
              <w:sz w:val="24"/>
              <w:szCs w:val="24"/>
              <w:lang w:val="sv-SE"/>
            </w:rPr>
            <w:instrText xml:space="preserve"> CITATION BBC20 \l 1053 </w:instrText>
          </w:r>
          <w:r>
            <w:rPr>
              <w:sz w:val="24"/>
              <w:szCs w:val="24"/>
              <w:lang w:val="sv-SE"/>
            </w:rPr>
            <w:fldChar w:fldCharType="separate"/>
          </w:r>
          <w:r>
            <w:rPr>
              <w:noProof/>
              <w:sz w:val="24"/>
              <w:szCs w:val="24"/>
              <w:lang w:val="sv-SE"/>
            </w:rPr>
            <w:t xml:space="preserve"> </w:t>
          </w:r>
          <w:r w:rsidRPr="004C74C9">
            <w:rPr>
              <w:noProof/>
              <w:sz w:val="24"/>
              <w:szCs w:val="24"/>
              <w:lang w:val="sv-SE"/>
            </w:rPr>
            <w:t>(BBC, 2020)</w:t>
          </w:r>
          <w:r>
            <w:rPr>
              <w:sz w:val="24"/>
              <w:szCs w:val="24"/>
              <w:lang w:val="sv-SE"/>
            </w:rPr>
            <w:fldChar w:fldCharType="end"/>
          </w:r>
        </w:sdtContent>
      </w:sdt>
      <w:r>
        <w:rPr>
          <w:sz w:val="24"/>
          <w:szCs w:val="24"/>
          <w:lang w:val="sv-SE"/>
        </w:rPr>
        <w:t>].</w:t>
      </w:r>
    </w:p>
    <w:p w14:paraId="68EF9AEF" w14:textId="77777777" w:rsidR="0020266A" w:rsidRPr="00AC7FB9" w:rsidRDefault="0020266A" w:rsidP="004E111D">
      <w:pPr>
        <w:spacing w:line="360" w:lineRule="auto"/>
        <w:rPr>
          <w:sz w:val="24"/>
          <w:szCs w:val="24"/>
          <w:lang w:val="sv-SE"/>
        </w:rPr>
      </w:pPr>
    </w:p>
    <w:p w14:paraId="6397D5F4" w14:textId="2164D11A" w:rsidR="0076088E" w:rsidRDefault="00361252" w:rsidP="004E111D">
      <w:pPr>
        <w:spacing w:line="360" w:lineRule="auto"/>
        <w:rPr>
          <w:sz w:val="24"/>
          <w:szCs w:val="24"/>
          <w:lang w:val="sv-SE"/>
        </w:rPr>
      </w:pPr>
      <w:r w:rsidRPr="004E111D">
        <w:rPr>
          <w:sz w:val="24"/>
          <w:szCs w:val="24"/>
          <w:lang w:val="sv-SE"/>
        </w:rPr>
        <w:lastRenderedPageBreak/>
        <w:t>Chile är ett land med stora naturtillgångar och är världens största producent av koppar och jod men har även gott om andra naturtillgångar så som kol, olja, naturgas</w:t>
      </w:r>
      <w:r w:rsidR="009C43DE" w:rsidRPr="004E111D">
        <w:rPr>
          <w:sz w:val="24"/>
          <w:szCs w:val="24"/>
          <w:lang w:val="sv-SE"/>
        </w:rPr>
        <w:t xml:space="preserve"> [</w:t>
      </w:r>
      <w:sdt>
        <w:sdtPr>
          <w:rPr>
            <w:sz w:val="24"/>
            <w:szCs w:val="24"/>
            <w:lang w:val="sv-SE"/>
          </w:rPr>
          <w:id w:val="-468131327"/>
          <w:citation/>
        </w:sdtPr>
        <w:sdtEndPr/>
        <w:sdtContent>
          <w:r w:rsidR="00685E28" w:rsidRPr="004E111D">
            <w:rPr>
              <w:sz w:val="24"/>
              <w:szCs w:val="24"/>
              <w:lang w:val="sv-SE"/>
            </w:rPr>
            <w:fldChar w:fldCharType="begin"/>
          </w:r>
          <w:r w:rsidR="00685E28" w:rsidRPr="004E111D">
            <w:rPr>
              <w:sz w:val="24"/>
              <w:szCs w:val="24"/>
              <w:lang w:val="sv-SE"/>
            </w:rPr>
            <w:instrText xml:space="preserve"> CITATION azo20 \l 1053 </w:instrText>
          </w:r>
          <w:r w:rsidR="00685E28" w:rsidRPr="004E111D">
            <w:rPr>
              <w:sz w:val="24"/>
              <w:szCs w:val="24"/>
              <w:lang w:val="sv-SE"/>
            </w:rPr>
            <w:fldChar w:fldCharType="separate"/>
          </w:r>
          <w:r w:rsidR="00685E28" w:rsidRPr="004E111D">
            <w:rPr>
              <w:noProof/>
              <w:sz w:val="24"/>
              <w:szCs w:val="24"/>
              <w:lang w:val="sv-SE"/>
            </w:rPr>
            <w:t xml:space="preserve"> (azomining, 2020)</w:t>
          </w:r>
          <w:r w:rsidR="00685E28" w:rsidRPr="004E111D">
            <w:rPr>
              <w:sz w:val="24"/>
              <w:szCs w:val="24"/>
              <w:lang w:val="sv-SE"/>
            </w:rPr>
            <w:fldChar w:fldCharType="end"/>
          </w:r>
        </w:sdtContent>
      </w:sdt>
      <w:r w:rsidR="009C43DE" w:rsidRPr="004E111D">
        <w:rPr>
          <w:sz w:val="24"/>
          <w:szCs w:val="24"/>
          <w:lang w:val="sv-SE"/>
        </w:rPr>
        <w:t>]</w:t>
      </w:r>
      <w:r w:rsidRPr="004E111D">
        <w:rPr>
          <w:sz w:val="24"/>
          <w:szCs w:val="24"/>
          <w:lang w:val="sv-SE"/>
        </w:rPr>
        <w:t xml:space="preserve">. </w:t>
      </w:r>
      <w:r w:rsidR="006E5C6B" w:rsidRPr="004E111D">
        <w:rPr>
          <w:sz w:val="24"/>
          <w:szCs w:val="24"/>
          <w:lang w:val="sv-SE"/>
        </w:rPr>
        <w:t xml:space="preserve">Stora tillgångar på salpeter finns men även ädelmetaller, </w:t>
      </w:r>
      <w:proofErr w:type="spellStart"/>
      <w:proofErr w:type="gramStart"/>
      <w:r w:rsidR="006E5C6B" w:rsidRPr="004E111D">
        <w:rPr>
          <w:sz w:val="24"/>
          <w:szCs w:val="24"/>
          <w:lang w:val="sv-SE"/>
        </w:rPr>
        <w:t>t.ex</w:t>
      </w:r>
      <w:proofErr w:type="spellEnd"/>
      <w:proofErr w:type="gramEnd"/>
      <w:r w:rsidR="006E5C6B" w:rsidRPr="004E111D">
        <w:rPr>
          <w:sz w:val="24"/>
          <w:szCs w:val="24"/>
          <w:lang w:val="sv-SE"/>
        </w:rPr>
        <w:t xml:space="preserve"> guld, silver, och andra efterfrågade metaller såsom litium</w:t>
      </w:r>
      <w:r w:rsidR="00685E28" w:rsidRPr="004E111D">
        <w:rPr>
          <w:sz w:val="24"/>
          <w:szCs w:val="24"/>
          <w:lang w:val="sv-SE"/>
        </w:rPr>
        <w:t xml:space="preserve">, molybden, bor </w:t>
      </w:r>
      <w:r w:rsidR="006E5C6B" w:rsidRPr="004E111D">
        <w:rPr>
          <w:sz w:val="24"/>
          <w:szCs w:val="24"/>
          <w:lang w:val="sv-SE"/>
        </w:rPr>
        <w:t>och rhenium</w:t>
      </w:r>
      <w:r w:rsidR="00685E28" w:rsidRPr="004E111D">
        <w:rPr>
          <w:sz w:val="24"/>
          <w:szCs w:val="24"/>
          <w:lang w:val="sv-SE"/>
        </w:rPr>
        <w:t xml:space="preserve">, bland flera av dessa är Chile ledande producent i världen </w:t>
      </w:r>
      <w:r w:rsidR="009C43DE" w:rsidRPr="004E111D">
        <w:rPr>
          <w:sz w:val="24"/>
          <w:szCs w:val="24"/>
          <w:lang w:val="sv-SE"/>
        </w:rPr>
        <w:t>[</w:t>
      </w:r>
      <w:sdt>
        <w:sdtPr>
          <w:rPr>
            <w:sz w:val="24"/>
            <w:szCs w:val="24"/>
            <w:lang w:val="sv-SE"/>
          </w:rPr>
          <w:id w:val="-1530026836"/>
          <w:citation/>
        </w:sdtPr>
        <w:sdtEndPr/>
        <w:sdtContent>
          <w:r w:rsidR="00685E28" w:rsidRPr="004E111D">
            <w:rPr>
              <w:sz w:val="24"/>
              <w:szCs w:val="24"/>
              <w:lang w:val="sv-SE"/>
            </w:rPr>
            <w:fldChar w:fldCharType="begin"/>
          </w:r>
          <w:r w:rsidR="00685E28" w:rsidRPr="004E111D">
            <w:rPr>
              <w:sz w:val="24"/>
              <w:szCs w:val="24"/>
              <w:lang w:val="sv-SE"/>
            </w:rPr>
            <w:instrText xml:space="preserve"> CITATION azo20 \l 1053 </w:instrText>
          </w:r>
          <w:r w:rsidR="00685E28" w:rsidRPr="004E111D">
            <w:rPr>
              <w:sz w:val="24"/>
              <w:szCs w:val="24"/>
              <w:lang w:val="sv-SE"/>
            </w:rPr>
            <w:fldChar w:fldCharType="separate"/>
          </w:r>
          <w:r w:rsidR="00685E28" w:rsidRPr="004E111D">
            <w:rPr>
              <w:noProof/>
              <w:sz w:val="24"/>
              <w:szCs w:val="24"/>
              <w:lang w:val="sv-SE"/>
            </w:rPr>
            <w:t>(azomining, 2020)</w:t>
          </w:r>
          <w:r w:rsidR="00685E28" w:rsidRPr="004E111D">
            <w:rPr>
              <w:sz w:val="24"/>
              <w:szCs w:val="24"/>
              <w:lang w:val="sv-SE"/>
            </w:rPr>
            <w:fldChar w:fldCharType="end"/>
          </w:r>
        </w:sdtContent>
      </w:sdt>
      <w:r w:rsidR="009C43DE" w:rsidRPr="004E111D">
        <w:rPr>
          <w:sz w:val="24"/>
          <w:szCs w:val="24"/>
          <w:lang w:val="sv-SE"/>
        </w:rPr>
        <w:t>]</w:t>
      </w:r>
      <w:r w:rsidR="006E5C6B" w:rsidRPr="004E111D">
        <w:rPr>
          <w:sz w:val="24"/>
          <w:szCs w:val="24"/>
          <w:lang w:val="sv-SE"/>
        </w:rPr>
        <w:t xml:space="preserve">. </w:t>
      </w:r>
      <w:r w:rsidR="009C43DE" w:rsidRPr="004E111D">
        <w:rPr>
          <w:sz w:val="24"/>
          <w:szCs w:val="24"/>
          <w:lang w:val="sv-SE"/>
        </w:rPr>
        <w:t>Dessa naturtillgångar står även för deras största export. (ekon*dat) Om man samlar deras export på mineraler och slaggprodukter av gruvdrift förutom koppar och ädelmetaller så st</w:t>
      </w:r>
      <w:r w:rsidR="00B16B01">
        <w:rPr>
          <w:sz w:val="24"/>
          <w:szCs w:val="24"/>
          <w:lang w:val="sv-SE"/>
        </w:rPr>
        <w:t>å</w:t>
      </w:r>
      <w:r w:rsidR="009C43DE" w:rsidRPr="004E111D">
        <w:rPr>
          <w:sz w:val="24"/>
          <w:szCs w:val="24"/>
          <w:lang w:val="sv-SE"/>
        </w:rPr>
        <w:t xml:space="preserve">r detta för 29% av deras totala export. (ekon*dat) Koppar står själv för </w:t>
      </w:r>
      <w:proofErr w:type="gramStart"/>
      <w:r w:rsidR="009C43DE" w:rsidRPr="004E111D">
        <w:rPr>
          <w:sz w:val="24"/>
          <w:szCs w:val="24"/>
          <w:lang w:val="sv-SE"/>
        </w:rPr>
        <w:t>21.6</w:t>
      </w:r>
      <w:proofErr w:type="gramEnd"/>
      <w:r w:rsidR="009C43DE" w:rsidRPr="004E111D">
        <w:rPr>
          <w:sz w:val="24"/>
          <w:szCs w:val="24"/>
          <w:lang w:val="sv-SE"/>
        </w:rPr>
        <w:t>% av deras export och ädelmetaller och ädelstenar står för runt 2% av deras export [</w:t>
      </w:r>
      <w:sdt>
        <w:sdtPr>
          <w:rPr>
            <w:sz w:val="24"/>
            <w:szCs w:val="24"/>
            <w:lang w:val="sv-SE"/>
          </w:rPr>
          <w:id w:val="-677276815"/>
          <w:citation/>
        </w:sdtPr>
        <w:sdtEndPr/>
        <w:sdtContent>
          <w:r w:rsidR="009C43DE" w:rsidRPr="004E111D">
            <w:rPr>
              <w:sz w:val="24"/>
              <w:szCs w:val="24"/>
              <w:lang w:val="sv-SE"/>
            </w:rPr>
            <w:fldChar w:fldCharType="begin"/>
          </w:r>
          <w:r w:rsidR="009C43DE" w:rsidRPr="004E111D">
            <w:rPr>
              <w:sz w:val="24"/>
              <w:szCs w:val="24"/>
              <w:lang w:val="sv-SE"/>
            </w:rPr>
            <w:instrText xml:space="preserve"> CITATION Dan20 \l 1053 </w:instrText>
          </w:r>
          <w:r w:rsidR="009C43DE" w:rsidRPr="004E111D">
            <w:rPr>
              <w:sz w:val="24"/>
              <w:szCs w:val="24"/>
              <w:lang w:val="sv-SE"/>
            </w:rPr>
            <w:fldChar w:fldCharType="separate"/>
          </w:r>
          <w:r w:rsidR="009C43DE" w:rsidRPr="004E111D">
            <w:rPr>
              <w:noProof/>
              <w:sz w:val="24"/>
              <w:szCs w:val="24"/>
              <w:lang w:val="sv-SE"/>
            </w:rPr>
            <w:t xml:space="preserve"> (Workman, 2020)</w:t>
          </w:r>
          <w:r w:rsidR="009C43DE" w:rsidRPr="004E111D">
            <w:rPr>
              <w:sz w:val="24"/>
              <w:szCs w:val="24"/>
              <w:lang w:val="sv-SE"/>
            </w:rPr>
            <w:fldChar w:fldCharType="end"/>
          </w:r>
        </w:sdtContent>
      </w:sdt>
      <w:r w:rsidR="009C43DE" w:rsidRPr="004E111D">
        <w:rPr>
          <w:sz w:val="24"/>
          <w:szCs w:val="24"/>
          <w:lang w:val="sv-SE"/>
        </w:rPr>
        <w:t xml:space="preserve">]. </w:t>
      </w:r>
      <w:r w:rsidR="00AC28EE">
        <w:rPr>
          <w:sz w:val="24"/>
          <w:szCs w:val="24"/>
          <w:lang w:val="sv-SE"/>
        </w:rPr>
        <w:t>(</w:t>
      </w:r>
      <w:proofErr w:type="spellStart"/>
      <w:r w:rsidR="00AC28EE">
        <w:rPr>
          <w:sz w:val="24"/>
          <w:szCs w:val="24"/>
          <w:lang w:val="sv-SE"/>
        </w:rPr>
        <w:t>tek</w:t>
      </w:r>
      <w:proofErr w:type="spellEnd"/>
      <w:r w:rsidR="00AC28EE">
        <w:rPr>
          <w:sz w:val="24"/>
          <w:szCs w:val="24"/>
          <w:lang w:val="sv-SE"/>
        </w:rPr>
        <w:t>*dat)</w:t>
      </w:r>
      <w:r w:rsidR="006655B6">
        <w:rPr>
          <w:sz w:val="24"/>
          <w:szCs w:val="24"/>
          <w:lang w:val="sv-SE"/>
        </w:rPr>
        <w:t xml:space="preserve"> </w:t>
      </w:r>
      <w:r w:rsidR="00AC28EE">
        <w:rPr>
          <w:sz w:val="24"/>
          <w:szCs w:val="24"/>
          <w:lang w:val="sv-SE"/>
        </w:rPr>
        <w:t>Trots en växande infrastruktur och teknologiska framsteg så säljs stora mängder av mineralresurserna oraffinerade [</w:t>
      </w:r>
      <w:sdt>
        <w:sdtPr>
          <w:rPr>
            <w:sz w:val="24"/>
            <w:szCs w:val="24"/>
            <w:lang w:val="sv-SE"/>
          </w:rPr>
          <w:id w:val="-1702542424"/>
          <w:citation/>
        </w:sdtPr>
        <w:sdtEndPr/>
        <w:sdtContent>
          <w:r w:rsidR="00AC28EE">
            <w:rPr>
              <w:sz w:val="24"/>
              <w:szCs w:val="24"/>
              <w:lang w:val="sv-SE"/>
            </w:rPr>
            <w:fldChar w:fldCharType="begin"/>
          </w:r>
          <w:r w:rsidR="00AC28EE">
            <w:rPr>
              <w:sz w:val="24"/>
              <w:szCs w:val="24"/>
              <w:lang w:val="sv-SE"/>
            </w:rPr>
            <w:instrText xml:space="preserve"> CITATION azo20 \l 1053 </w:instrText>
          </w:r>
          <w:r w:rsidR="00AC28EE">
            <w:rPr>
              <w:sz w:val="24"/>
              <w:szCs w:val="24"/>
              <w:lang w:val="sv-SE"/>
            </w:rPr>
            <w:fldChar w:fldCharType="separate"/>
          </w:r>
          <w:r w:rsidR="00AC28EE">
            <w:rPr>
              <w:noProof/>
              <w:sz w:val="24"/>
              <w:szCs w:val="24"/>
              <w:lang w:val="sv-SE"/>
            </w:rPr>
            <w:t xml:space="preserve"> </w:t>
          </w:r>
          <w:r w:rsidR="00AC28EE" w:rsidRPr="00AC28EE">
            <w:rPr>
              <w:noProof/>
              <w:sz w:val="24"/>
              <w:szCs w:val="24"/>
              <w:lang w:val="sv-SE"/>
            </w:rPr>
            <w:t>(azomining, 2020)</w:t>
          </w:r>
          <w:r w:rsidR="00AC28EE">
            <w:rPr>
              <w:sz w:val="24"/>
              <w:szCs w:val="24"/>
              <w:lang w:val="sv-SE"/>
            </w:rPr>
            <w:fldChar w:fldCharType="end"/>
          </w:r>
        </w:sdtContent>
      </w:sdt>
      <w:r w:rsidR="00AC28EE">
        <w:rPr>
          <w:sz w:val="24"/>
          <w:szCs w:val="24"/>
          <w:lang w:val="sv-SE"/>
        </w:rPr>
        <w:t>]</w:t>
      </w:r>
      <w:r w:rsidR="006655B6">
        <w:rPr>
          <w:sz w:val="24"/>
          <w:szCs w:val="24"/>
          <w:lang w:val="sv-SE"/>
        </w:rPr>
        <w:t xml:space="preserve">. En utökning av infrastruktur och förbättrad </w:t>
      </w:r>
      <w:proofErr w:type="gramStart"/>
      <w:r w:rsidR="006655B6">
        <w:rPr>
          <w:sz w:val="24"/>
          <w:szCs w:val="24"/>
          <w:lang w:val="sv-SE"/>
        </w:rPr>
        <w:t>raffinaderi teknik</w:t>
      </w:r>
      <w:proofErr w:type="gramEnd"/>
      <w:r w:rsidR="006655B6">
        <w:rPr>
          <w:sz w:val="24"/>
          <w:szCs w:val="24"/>
          <w:lang w:val="sv-SE"/>
        </w:rPr>
        <w:t xml:space="preserve"> hade möjligtvis kunna utöka den ekonomiska vinsten (eko*res)</w:t>
      </w:r>
      <w:r w:rsidR="00AC28EE">
        <w:rPr>
          <w:sz w:val="24"/>
          <w:szCs w:val="24"/>
          <w:lang w:val="sv-SE"/>
        </w:rPr>
        <w:t>.</w:t>
      </w:r>
      <w:r w:rsidR="006655B6">
        <w:rPr>
          <w:sz w:val="24"/>
          <w:szCs w:val="24"/>
          <w:lang w:val="sv-SE"/>
        </w:rPr>
        <w:t xml:space="preserve"> Litium är en metall som Chile har gott om och som anses komma ha större och större efterfrågan för byggandet av modern teknologi. (eko*res) Här skulle Chile kunna ha en avgörande roll för eko-vänlig och modern teknologi (</w:t>
      </w:r>
      <w:proofErr w:type="spellStart"/>
      <w:r w:rsidR="006655B6">
        <w:rPr>
          <w:sz w:val="24"/>
          <w:szCs w:val="24"/>
          <w:lang w:val="sv-SE"/>
        </w:rPr>
        <w:t>tek</w:t>
      </w:r>
      <w:proofErr w:type="spellEnd"/>
      <w:r w:rsidR="006655B6">
        <w:rPr>
          <w:sz w:val="24"/>
          <w:szCs w:val="24"/>
          <w:lang w:val="sv-SE"/>
        </w:rPr>
        <w:t xml:space="preserve">*res). Huruvida det kommer bli så debatteras. Vissa anser att deras </w:t>
      </w:r>
      <w:proofErr w:type="gramStart"/>
      <w:r w:rsidR="006655B6">
        <w:rPr>
          <w:sz w:val="24"/>
          <w:szCs w:val="24"/>
          <w:lang w:val="sv-SE"/>
        </w:rPr>
        <w:t>litium tillgång</w:t>
      </w:r>
      <w:proofErr w:type="gramEnd"/>
      <w:r w:rsidR="006655B6">
        <w:rPr>
          <w:sz w:val="24"/>
          <w:szCs w:val="24"/>
          <w:lang w:val="sv-SE"/>
        </w:rPr>
        <w:t xml:space="preserve"> och den definitiva ökade efterfrågan på Litium kommer leda till ekonomiska fördelar för Chile medans andra tror att man då underskattar ekonomiska initiativ till att få andra länders produktion av Litium att öka [</w:t>
      </w:r>
      <w:sdt>
        <w:sdtPr>
          <w:rPr>
            <w:sz w:val="24"/>
            <w:szCs w:val="24"/>
            <w:lang w:val="sv-SE"/>
          </w:rPr>
          <w:id w:val="-1412613867"/>
          <w:citation/>
        </w:sdtPr>
        <w:sdtEndPr/>
        <w:sdtContent>
          <w:r w:rsidR="006655B6">
            <w:rPr>
              <w:sz w:val="24"/>
              <w:szCs w:val="24"/>
              <w:lang w:val="sv-SE"/>
            </w:rPr>
            <w:fldChar w:fldCharType="begin"/>
          </w:r>
          <w:r w:rsidR="006655B6">
            <w:rPr>
              <w:sz w:val="24"/>
              <w:szCs w:val="24"/>
              <w:lang w:val="sv-SE"/>
            </w:rPr>
            <w:instrText xml:space="preserve"> CITATION Chi20 \l 1053 </w:instrText>
          </w:r>
          <w:r w:rsidR="006655B6">
            <w:rPr>
              <w:sz w:val="24"/>
              <w:szCs w:val="24"/>
              <w:lang w:val="sv-SE"/>
            </w:rPr>
            <w:fldChar w:fldCharType="separate"/>
          </w:r>
          <w:r w:rsidR="006655B6">
            <w:rPr>
              <w:noProof/>
              <w:sz w:val="24"/>
              <w:szCs w:val="24"/>
              <w:lang w:val="sv-SE"/>
            </w:rPr>
            <w:t xml:space="preserve"> </w:t>
          </w:r>
          <w:r w:rsidR="006655B6" w:rsidRPr="006655B6">
            <w:rPr>
              <w:noProof/>
              <w:sz w:val="24"/>
              <w:szCs w:val="24"/>
              <w:lang w:val="sv-SE"/>
            </w:rPr>
            <w:t>(Chile, 2020)</w:t>
          </w:r>
          <w:r w:rsidR="006655B6">
            <w:rPr>
              <w:sz w:val="24"/>
              <w:szCs w:val="24"/>
              <w:lang w:val="sv-SE"/>
            </w:rPr>
            <w:fldChar w:fldCharType="end"/>
          </w:r>
        </w:sdtContent>
      </w:sdt>
      <w:r w:rsidR="006655B6">
        <w:rPr>
          <w:sz w:val="24"/>
          <w:szCs w:val="24"/>
          <w:lang w:val="sv-SE"/>
        </w:rPr>
        <w:t>] (eko*data).</w:t>
      </w:r>
    </w:p>
    <w:p w14:paraId="7496602F" w14:textId="77777777" w:rsidR="0076088E" w:rsidRDefault="0076088E" w:rsidP="004E111D">
      <w:pPr>
        <w:spacing w:line="360" w:lineRule="auto"/>
        <w:rPr>
          <w:sz w:val="24"/>
          <w:szCs w:val="24"/>
          <w:lang w:val="sv-SE"/>
        </w:rPr>
      </w:pPr>
    </w:p>
    <w:p w14:paraId="532F3713" w14:textId="3896C7D9" w:rsidR="00361252" w:rsidRDefault="009C43DE" w:rsidP="004E111D">
      <w:pPr>
        <w:spacing w:line="360" w:lineRule="auto"/>
        <w:rPr>
          <w:sz w:val="24"/>
          <w:szCs w:val="24"/>
          <w:lang w:val="sv-SE"/>
        </w:rPr>
      </w:pPr>
      <w:r w:rsidRPr="004E111D">
        <w:rPr>
          <w:sz w:val="24"/>
          <w:szCs w:val="24"/>
          <w:lang w:val="sv-SE"/>
        </w:rPr>
        <w:t>Chil</w:t>
      </w:r>
      <w:r w:rsidR="0076088E">
        <w:rPr>
          <w:sz w:val="24"/>
          <w:szCs w:val="24"/>
          <w:lang w:val="sv-SE"/>
        </w:rPr>
        <w:t>e</w:t>
      </w:r>
      <w:r w:rsidRPr="004E111D">
        <w:rPr>
          <w:sz w:val="24"/>
          <w:szCs w:val="24"/>
          <w:lang w:val="sv-SE"/>
        </w:rPr>
        <w:t xml:space="preserve"> är idag en stor livsmedelsproducent och exportör. (ekon*dat) Fisk står för </w:t>
      </w:r>
      <w:proofErr w:type="gramStart"/>
      <w:r w:rsidR="004E111D">
        <w:rPr>
          <w:sz w:val="24"/>
          <w:szCs w:val="24"/>
          <w:lang w:val="sv-SE"/>
        </w:rPr>
        <w:t>8.4</w:t>
      </w:r>
      <w:proofErr w:type="gramEnd"/>
      <w:r w:rsidR="004E111D" w:rsidRPr="004E111D">
        <w:rPr>
          <w:sz w:val="24"/>
          <w:szCs w:val="24"/>
          <w:lang w:val="sv-SE"/>
        </w:rPr>
        <w:t>%</w:t>
      </w:r>
      <w:r w:rsidR="004E111D">
        <w:rPr>
          <w:sz w:val="24"/>
          <w:szCs w:val="24"/>
          <w:lang w:val="sv-SE"/>
        </w:rPr>
        <w:t xml:space="preserve"> av deras totala export, frukter och nötter också 8.4%, dom är även stora producenter av kött, drycker, viner och vinäger som tillsammans utgör 4.4% av exporten [</w:t>
      </w:r>
      <w:sdt>
        <w:sdtPr>
          <w:rPr>
            <w:sz w:val="24"/>
            <w:szCs w:val="24"/>
            <w:lang w:val="sv-SE"/>
          </w:rPr>
          <w:id w:val="1988273861"/>
          <w:citation/>
        </w:sdtPr>
        <w:sdtEndPr/>
        <w:sdtContent>
          <w:r w:rsidR="004E111D">
            <w:rPr>
              <w:sz w:val="24"/>
              <w:szCs w:val="24"/>
              <w:lang w:val="sv-SE"/>
            </w:rPr>
            <w:fldChar w:fldCharType="begin"/>
          </w:r>
          <w:r w:rsidR="004E111D">
            <w:rPr>
              <w:sz w:val="24"/>
              <w:szCs w:val="24"/>
              <w:lang w:val="sv-SE"/>
            </w:rPr>
            <w:instrText xml:space="preserve"> CITATION Dan20 \l 1053 </w:instrText>
          </w:r>
          <w:r w:rsidR="004E111D">
            <w:rPr>
              <w:sz w:val="24"/>
              <w:szCs w:val="24"/>
              <w:lang w:val="sv-SE"/>
            </w:rPr>
            <w:fldChar w:fldCharType="separate"/>
          </w:r>
          <w:r w:rsidR="004E111D">
            <w:rPr>
              <w:noProof/>
              <w:sz w:val="24"/>
              <w:szCs w:val="24"/>
              <w:lang w:val="sv-SE"/>
            </w:rPr>
            <w:t xml:space="preserve"> </w:t>
          </w:r>
          <w:r w:rsidR="004E111D" w:rsidRPr="004E111D">
            <w:rPr>
              <w:noProof/>
              <w:sz w:val="24"/>
              <w:szCs w:val="24"/>
              <w:lang w:val="sv-SE"/>
            </w:rPr>
            <w:t>(Workman, 2020)</w:t>
          </w:r>
          <w:r w:rsidR="004E111D">
            <w:rPr>
              <w:sz w:val="24"/>
              <w:szCs w:val="24"/>
              <w:lang w:val="sv-SE"/>
            </w:rPr>
            <w:fldChar w:fldCharType="end"/>
          </w:r>
        </w:sdtContent>
      </w:sdt>
      <w:r w:rsidR="004E111D">
        <w:rPr>
          <w:sz w:val="24"/>
          <w:szCs w:val="24"/>
          <w:lang w:val="sv-SE"/>
        </w:rPr>
        <w:t xml:space="preserve">]. </w:t>
      </w:r>
      <w:r w:rsidR="000E742B">
        <w:rPr>
          <w:sz w:val="24"/>
          <w:szCs w:val="24"/>
          <w:lang w:val="sv-SE"/>
        </w:rPr>
        <w:t xml:space="preserve">(ekon*dat) </w:t>
      </w:r>
      <w:r w:rsidR="0076088E">
        <w:rPr>
          <w:sz w:val="24"/>
          <w:szCs w:val="24"/>
          <w:lang w:val="sv-SE"/>
        </w:rPr>
        <w:t xml:space="preserve">Jordbruket står för cirka </w:t>
      </w:r>
      <w:proofErr w:type="gramStart"/>
      <w:r w:rsidR="0076088E">
        <w:rPr>
          <w:sz w:val="24"/>
          <w:szCs w:val="24"/>
          <w:lang w:val="sv-SE"/>
        </w:rPr>
        <w:t>13.6</w:t>
      </w:r>
      <w:proofErr w:type="gramEnd"/>
      <w:r w:rsidR="0076088E">
        <w:rPr>
          <w:sz w:val="24"/>
          <w:szCs w:val="24"/>
          <w:lang w:val="sv-SE"/>
        </w:rPr>
        <w:t>% av arbetsplatserna bland de arbetande</w:t>
      </w:r>
      <w:r w:rsidR="000E742B">
        <w:rPr>
          <w:sz w:val="24"/>
          <w:szCs w:val="24"/>
          <w:lang w:val="sv-SE"/>
        </w:rPr>
        <w:t xml:space="preserve"> (</w:t>
      </w:r>
      <w:proofErr w:type="spellStart"/>
      <w:r w:rsidR="000E742B">
        <w:rPr>
          <w:sz w:val="24"/>
          <w:szCs w:val="24"/>
          <w:lang w:val="sv-SE"/>
        </w:rPr>
        <w:t>soc</w:t>
      </w:r>
      <w:proofErr w:type="spellEnd"/>
      <w:r w:rsidR="000E742B">
        <w:rPr>
          <w:sz w:val="24"/>
          <w:szCs w:val="24"/>
          <w:lang w:val="sv-SE"/>
        </w:rPr>
        <w:t>*dat)</w:t>
      </w:r>
      <w:r w:rsidR="0076088E">
        <w:rPr>
          <w:sz w:val="24"/>
          <w:szCs w:val="24"/>
          <w:lang w:val="sv-SE"/>
        </w:rPr>
        <w:t xml:space="preserve">. </w:t>
      </w:r>
    </w:p>
    <w:p w14:paraId="3FA9F867" w14:textId="77777777" w:rsidR="0076088E" w:rsidRPr="004E111D" w:rsidRDefault="0076088E" w:rsidP="004E111D">
      <w:pPr>
        <w:spacing w:line="360" w:lineRule="auto"/>
        <w:rPr>
          <w:sz w:val="26"/>
          <w:szCs w:val="26"/>
          <w:lang w:val="sv-SE"/>
        </w:rPr>
      </w:pPr>
    </w:p>
    <w:p w14:paraId="6C119B28" w14:textId="31A9821F" w:rsidR="00685E28" w:rsidRDefault="00685E28" w:rsidP="005A633A">
      <w:pPr>
        <w:rPr>
          <w:sz w:val="28"/>
          <w:szCs w:val="28"/>
          <w:lang w:val="sv-SE"/>
        </w:rPr>
      </w:pPr>
    </w:p>
    <w:p w14:paraId="4EF1BE1F" w14:textId="2B178374" w:rsidR="00685E28" w:rsidRDefault="00685E28" w:rsidP="005A633A">
      <w:pPr>
        <w:rPr>
          <w:sz w:val="28"/>
          <w:szCs w:val="28"/>
          <w:lang w:val="sv-SE"/>
        </w:rPr>
      </w:pPr>
    </w:p>
    <w:p w14:paraId="401ACAF6" w14:textId="41261156" w:rsidR="00685E28" w:rsidRDefault="00685E28" w:rsidP="005A633A">
      <w:pPr>
        <w:rPr>
          <w:sz w:val="28"/>
          <w:szCs w:val="28"/>
          <w:lang w:val="sv-SE"/>
        </w:rPr>
      </w:pPr>
    </w:p>
    <w:sdt>
      <w:sdtPr>
        <w:rPr>
          <w:lang w:val="sv-SE"/>
        </w:rPr>
        <w:id w:val="-377085760"/>
        <w:docPartObj>
          <w:docPartGallery w:val="Bibliographies"/>
          <w:docPartUnique/>
        </w:docPartObj>
      </w:sdtPr>
      <w:sdtEndPr>
        <w:rPr>
          <w:rFonts w:asciiTheme="minorHAnsi" w:eastAsiaTheme="minorHAnsi" w:hAnsiTheme="minorHAnsi" w:cstheme="minorBidi"/>
          <w:color w:val="auto"/>
          <w:sz w:val="22"/>
          <w:szCs w:val="22"/>
          <w:lang w:val="en-US"/>
        </w:rPr>
      </w:sdtEndPr>
      <w:sdtContent>
        <w:p w14:paraId="3B2D50C0" w14:textId="56BBDB82" w:rsidR="005B4DB8" w:rsidRPr="005B4DB8" w:rsidRDefault="005B4DB8">
          <w:pPr>
            <w:pStyle w:val="Rubrik1"/>
            <w:rPr>
              <w:lang w:val="sv-SE"/>
            </w:rPr>
          </w:pPr>
          <w:r>
            <w:rPr>
              <w:lang w:val="sv-SE"/>
            </w:rPr>
            <w:t>Referenser</w:t>
          </w:r>
        </w:p>
        <w:sdt>
          <w:sdtPr>
            <w:id w:val="-573587230"/>
            <w:bibliography/>
          </w:sdtPr>
          <w:sdtContent>
            <w:p w14:paraId="0209E8DA" w14:textId="77777777" w:rsidR="005B4DB8" w:rsidRDefault="005B4DB8" w:rsidP="005B4DB8">
              <w:pPr>
                <w:pStyle w:val="Litteraturfrteckning"/>
                <w:ind w:left="720" w:hanging="720"/>
                <w:rPr>
                  <w:noProof/>
                  <w:sz w:val="24"/>
                  <w:szCs w:val="24"/>
                  <w:lang w:val="sv-SE"/>
                </w:rPr>
              </w:pPr>
              <w:r>
                <w:fldChar w:fldCharType="begin"/>
              </w:r>
              <w:r w:rsidRPr="005B4DB8">
                <w:rPr>
                  <w:lang w:val="sv-SE"/>
                </w:rPr>
                <w:instrText>BIBLIOGRAPHY</w:instrText>
              </w:r>
              <w:r>
                <w:fldChar w:fldCharType="separate"/>
              </w:r>
              <w:r>
                <w:rPr>
                  <w:i/>
                  <w:iCs/>
                  <w:noProof/>
                  <w:lang w:val="sv-SE"/>
                </w:rPr>
                <w:t>azomining</w:t>
              </w:r>
              <w:r>
                <w:rPr>
                  <w:noProof/>
                  <w:lang w:val="sv-SE"/>
                </w:rPr>
                <w:t>. (den 07 08 2020). Hämtat från azomining.com: https://www.azomining.com/Article.aspx?ArticleID=70</w:t>
              </w:r>
            </w:p>
            <w:p w14:paraId="5136B342" w14:textId="77777777" w:rsidR="005B4DB8" w:rsidRDefault="005B4DB8" w:rsidP="005B4DB8">
              <w:pPr>
                <w:pStyle w:val="Litteraturfrteckning"/>
                <w:ind w:left="720" w:hanging="720"/>
                <w:rPr>
                  <w:noProof/>
                  <w:lang w:val="sv-SE"/>
                </w:rPr>
              </w:pPr>
              <w:r>
                <w:rPr>
                  <w:i/>
                  <w:iCs/>
                  <w:noProof/>
                  <w:lang w:val="sv-SE"/>
                </w:rPr>
                <w:t>BBC</w:t>
              </w:r>
              <w:r>
                <w:rPr>
                  <w:noProof/>
                  <w:lang w:val="sv-SE"/>
                </w:rPr>
                <w:t>. (den 07 08 2020). Hämtat från bbc.com: https://www.bbc.com/news/world-latin-america-50123494</w:t>
              </w:r>
            </w:p>
            <w:p w14:paraId="3A87D06F" w14:textId="77777777" w:rsidR="005B4DB8" w:rsidRDefault="005B4DB8" w:rsidP="005B4DB8">
              <w:pPr>
                <w:pStyle w:val="Litteraturfrteckning"/>
                <w:ind w:left="720" w:hanging="720"/>
                <w:rPr>
                  <w:noProof/>
                  <w:lang w:val="sv-SE"/>
                </w:rPr>
              </w:pPr>
              <w:r>
                <w:rPr>
                  <w:i/>
                  <w:iCs/>
                  <w:noProof/>
                  <w:lang w:val="sv-SE"/>
                </w:rPr>
                <w:t>Chile</w:t>
              </w:r>
              <w:r>
                <w:rPr>
                  <w:noProof/>
                  <w:lang w:val="sv-SE"/>
                </w:rPr>
                <w:t>. (den 07 08 2020). Hämtat från wikipedia.org: https://en.wikipedia.org/wiki/Chile</w:t>
              </w:r>
            </w:p>
            <w:p w14:paraId="0753FA8F" w14:textId="77777777" w:rsidR="005B4DB8" w:rsidRDefault="005B4DB8" w:rsidP="005B4DB8">
              <w:pPr>
                <w:pStyle w:val="Litteraturfrteckning"/>
                <w:ind w:left="720" w:hanging="720"/>
                <w:rPr>
                  <w:noProof/>
                  <w:lang w:val="sv-SE"/>
                </w:rPr>
              </w:pPr>
              <w:r>
                <w:rPr>
                  <w:i/>
                  <w:iCs/>
                  <w:noProof/>
                  <w:lang w:val="sv-SE"/>
                </w:rPr>
                <w:t>Chile China relations</w:t>
              </w:r>
              <w:r>
                <w:rPr>
                  <w:noProof/>
                  <w:lang w:val="sv-SE"/>
                </w:rPr>
                <w:t>. (den 07 08 2020). Hämtat från wikipedia.org: https://en.wikipedia.org/wiki/Chile%E2%80%93China_relations</w:t>
              </w:r>
            </w:p>
            <w:p w14:paraId="3BBFF752" w14:textId="77777777" w:rsidR="005B4DB8" w:rsidRDefault="005B4DB8" w:rsidP="005B4DB8">
              <w:pPr>
                <w:pStyle w:val="Litteraturfrteckning"/>
                <w:ind w:left="720" w:hanging="720"/>
                <w:rPr>
                  <w:noProof/>
                  <w:lang w:val="sv-SE"/>
                </w:rPr>
              </w:pPr>
              <w:r>
                <w:rPr>
                  <w:i/>
                  <w:iCs/>
                  <w:noProof/>
                  <w:lang w:val="sv-SE"/>
                </w:rPr>
                <w:t>Chile USA relations</w:t>
              </w:r>
              <w:r>
                <w:rPr>
                  <w:noProof/>
                  <w:lang w:val="sv-SE"/>
                </w:rPr>
                <w:t>. (den 07 08 2020). Hämtat från wikipedia.org: https://en.wikipedia.org/wiki/Chile%E2%80%93United_States_relations</w:t>
              </w:r>
            </w:p>
            <w:p w14:paraId="4E7FE78B" w14:textId="77777777" w:rsidR="005B4DB8" w:rsidRDefault="005B4DB8" w:rsidP="005B4DB8">
              <w:pPr>
                <w:pStyle w:val="Litteraturfrteckning"/>
                <w:ind w:left="720" w:hanging="720"/>
                <w:rPr>
                  <w:noProof/>
                  <w:lang w:val="sv-SE"/>
                </w:rPr>
              </w:pPr>
              <w:r>
                <w:rPr>
                  <w:noProof/>
                  <w:lang w:val="sv-SE"/>
                </w:rPr>
                <w:t xml:space="preserve">Lindahl, Y. (den 07 08 2020). </w:t>
              </w:r>
              <w:r>
                <w:rPr>
                  <w:i/>
                  <w:iCs/>
                  <w:noProof/>
                  <w:lang w:val="sv-SE"/>
                </w:rPr>
                <w:t>landguiden</w:t>
              </w:r>
              <w:r>
                <w:rPr>
                  <w:noProof/>
                  <w:lang w:val="sv-SE"/>
                </w:rPr>
                <w:t>. Hämtat från ui,se: https://www.ui.se/landguiden/lander-och-omraden/sydamerika/chile/politiskt-system/?fbclid=IwAR3cgu78gidIik9ilXJ7UarvjTLkH3rnAycFXBzoVDV0b3kVd0g37hi0fo8</w:t>
              </w:r>
            </w:p>
            <w:p w14:paraId="1BE2A8C6" w14:textId="77777777" w:rsidR="005B4DB8" w:rsidRDefault="005B4DB8" w:rsidP="005B4DB8">
              <w:pPr>
                <w:pStyle w:val="Litteraturfrteckning"/>
                <w:ind w:left="720" w:hanging="720"/>
                <w:rPr>
                  <w:noProof/>
                  <w:lang w:val="sv-SE"/>
                </w:rPr>
              </w:pPr>
              <w:r>
                <w:rPr>
                  <w:i/>
                  <w:iCs/>
                  <w:noProof/>
                  <w:lang w:val="sv-SE"/>
                </w:rPr>
                <w:t>SCB</w:t>
              </w:r>
              <w:r>
                <w:rPr>
                  <w:noProof/>
                  <w:lang w:val="sv-SE"/>
                </w:rPr>
                <w:t>. (den 07 08 2020). Hämtat från scb.se: https://www.scb.se/hitta-statistik/sverige-i-siffror/miljo/elektricitet-i-sverige/?fbclid=IwAR2ANbwhVLbcnuM3gi-1cf5WutlOuYHFjQw00DYuj4wACLBGnALGgPEYQq4</w:t>
              </w:r>
            </w:p>
            <w:p w14:paraId="61716F45" w14:textId="77777777" w:rsidR="005B4DB8" w:rsidRDefault="005B4DB8" w:rsidP="005B4DB8">
              <w:pPr>
                <w:pStyle w:val="Litteraturfrteckning"/>
                <w:ind w:left="720" w:hanging="720"/>
                <w:rPr>
                  <w:noProof/>
                  <w:lang w:val="sv-SE"/>
                </w:rPr>
              </w:pPr>
              <w:r>
                <w:rPr>
                  <w:i/>
                  <w:iCs/>
                  <w:noProof/>
                  <w:lang w:val="sv-SE"/>
                </w:rPr>
                <w:t>scholastic.com</w:t>
              </w:r>
              <w:r>
                <w:rPr>
                  <w:noProof/>
                  <w:lang w:val="sv-SE"/>
                </w:rPr>
                <w:t>. (den 07 08 2020). Hämtat från scholastic.com: https://www.scholastic.com/teachers/articles/teaching-content/chile/</w:t>
              </w:r>
            </w:p>
            <w:p w14:paraId="57C6A4DF" w14:textId="77777777" w:rsidR="005B4DB8" w:rsidRDefault="005B4DB8" w:rsidP="005B4DB8">
              <w:pPr>
                <w:pStyle w:val="Litteraturfrteckning"/>
                <w:ind w:left="720" w:hanging="720"/>
                <w:rPr>
                  <w:noProof/>
                  <w:lang w:val="sv-SE"/>
                </w:rPr>
              </w:pPr>
              <w:r w:rsidRPr="005B4DB8">
                <w:rPr>
                  <w:i/>
                  <w:iCs/>
                  <w:noProof/>
                </w:rPr>
                <w:t>U.S, Energy Information Administration</w:t>
              </w:r>
              <w:r w:rsidRPr="005B4DB8">
                <w:rPr>
                  <w:noProof/>
                </w:rPr>
                <w:t xml:space="preserve">. </w:t>
              </w:r>
              <w:r>
                <w:rPr>
                  <w:noProof/>
                  <w:lang w:val="sv-SE"/>
                </w:rPr>
                <w:t>(den 07 08 2020). Hämtat från eia.gov: https://www.eia.gov/international/analysis/country/CHL</w:t>
              </w:r>
            </w:p>
            <w:p w14:paraId="7AAFF40C" w14:textId="77777777" w:rsidR="005B4DB8" w:rsidRDefault="005B4DB8" w:rsidP="005B4DB8">
              <w:pPr>
                <w:pStyle w:val="Litteraturfrteckning"/>
                <w:ind w:left="720" w:hanging="720"/>
                <w:rPr>
                  <w:noProof/>
                  <w:lang w:val="sv-SE"/>
                </w:rPr>
              </w:pPr>
              <w:r>
                <w:rPr>
                  <w:noProof/>
                  <w:lang w:val="sv-SE"/>
                </w:rPr>
                <w:t xml:space="preserve">Workman, D. (den 07 08 2020). </w:t>
              </w:r>
              <w:r>
                <w:rPr>
                  <w:i/>
                  <w:iCs/>
                  <w:noProof/>
                  <w:lang w:val="sv-SE"/>
                </w:rPr>
                <w:t>worldstopexports</w:t>
              </w:r>
              <w:r>
                <w:rPr>
                  <w:noProof/>
                  <w:lang w:val="sv-SE"/>
                </w:rPr>
                <w:t>. Hämtat från worldstopexports.com: http://www.worldstopexports.com/chiles-top-10-exports/</w:t>
              </w:r>
            </w:p>
            <w:p w14:paraId="547FB249" w14:textId="3DED6155" w:rsidR="005B4DB8" w:rsidRDefault="005B4DB8" w:rsidP="005B4DB8">
              <w:r>
                <w:rPr>
                  <w:b/>
                  <w:bCs/>
                </w:rPr>
                <w:fldChar w:fldCharType="end"/>
              </w:r>
            </w:p>
          </w:sdtContent>
        </w:sdt>
      </w:sdtContent>
    </w:sdt>
    <w:p w14:paraId="6C73EFA0" w14:textId="36BCAFBB" w:rsidR="005B4DB8" w:rsidRDefault="005B4DB8" w:rsidP="005A633A">
      <w:pPr>
        <w:rPr>
          <w:sz w:val="28"/>
          <w:szCs w:val="28"/>
          <w:lang w:val="sv-SE"/>
        </w:rPr>
      </w:pPr>
    </w:p>
    <w:p w14:paraId="7FAE7445" w14:textId="77777777" w:rsidR="005B4DB8" w:rsidRDefault="005B4DB8" w:rsidP="005A633A">
      <w:pPr>
        <w:rPr>
          <w:sz w:val="28"/>
          <w:szCs w:val="28"/>
          <w:lang w:val="sv-SE"/>
        </w:rPr>
      </w:pPr>
    </w:p>
    <w:p w14:paraId="317E40A6" w14:textId="6CC5BC83" w:rsidR="00685E28" w:rsidRDefault="00685E28" w:rsidP="005A633A">
      <w:pPr>
        <w:rPr>
          <w:sz w:val="28"/>
          <w:szCs w:val="28"/>
          <w:lang w:val="sv-SE"/>
        </w:rPr>
      </w:pPr>
    </w:p>
    <w:p w14:paraId="40C5B9E4" w14:textId="0D5B6992" w:rsidR="00685E28" w:rsidRPr="00685E28" w:rsidRDefault="00685E28" w:rsidP="009C43DE">
      <w:pPr>
        <w:pStyle w:val="Rubrik1"/>
        <w:rPr>
          <w:sz w:val="22"/>
          <w:szCs w:val="22"/>
          <w:lang w:val="sv-SE"/>
        </w:rPr>
      </w:pPr>
    </w:p>
    <w:sectPr w:rsidR="00685E28" w:rsidRPr="00685E2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938B1" w14:textId="77777777" w:rsidR="00032A07" w:rsidRDefault="00032A07" w:rsidP="00685E28">
      <w:pPr>
        <w:spacing w:after="0" w:line="240" w:lineRule="auto"/>
      </w:pPr>
      <w:r>
        <w:separator/>
      </w:r>
    </w:p>
  </w:endnote>
  <w:endnote w:type="continuationSeparator" w:id="0">
    <w:p w14:paraId="0242D286" w14:textId="77777777" w:rsidR="00032A07" w:rsidRDefault="00032A07" w:rsidP="00685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9D2D2" w14:textId="77777777" w:rsidR="00032A07" w:rsidRDefault="00032A07" w:rsidP="00685E28">
      <w:pPr>
        <w:spacing w:after="0" w:line="240" w:lineRule="auto"/>
      </w:pPr>
      <w:r>
        <w:separator/>
      </w:r>
    </w:p>
  </w:footnote>
  <w:footnote w:type="continuationSeparator" w:id="0">
    <w:p w14:paraId="6F677BF6" w14:textId="77777777" w:rsidR="00032A07" w:rsidRDefault="00032A07" w:rsidP="00685E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3A"/>
    <w:rsid w:val="00032A07"/>
    <w:rsid w:val="00050B84"/>
    <w:rsid w:val="000E742B"/>
    <w:rsid w:val="0020266A"/>
    <w:rsid w:val="0025451A"/>
    <w:rsid w:val="0026756C"/>
    <w:rsid w:val="00361252"/>
    <w:rsid w:val="004C58F1"/>
    <w:rsid w:val="004C74C9"/>
    <w:rsid w:val="004E111D"/>
    <w:rsid w:val="005A633A"/>
    <w:rsid w:val="005B4DB8"/>
    <w:rsid w:val="006655B6"/>
    <w:rsid w:val="00685E28"/>
    <w:rsid w:val="006E5C6B"/>
    <w:rsid w:val="0076088E"/>
    <w:rsid w:val="00771876"/>
    <w:rsid w:val="00985AE0"/>
    <w:rsid w:val="009C43DE"/>
    <w:rsid w:val="00A244E8"/>
    <w:rsid w:val="00AC28EE"/>
    <w:rsid w:val="00AC7FB9"/>
    <w:rsid w:val="00B16B01"/>
    <w:rsid w:val="00D43ED5"/>
    <w:rsid w:val="00DB19D5"/>
    <w:rsid w:val="00DE2ED8"/>
    <w:rsid w:val="00E13181"/>
    <w:rsid w:val="00F01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0019"/>
  <w15:chartTrackingRefBased/>
  <w15:docId w15:val="{B5FDDB53-39DC-46F7-A727-11E3F53C6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85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lutnotstext">
    <w:name w:val="endnote text"/>
    <w:basedOn w:val="Normal"/>
    <w:link w:val="SlutnotstextChar"/>
    <w:uiPriority w:val="99"/>
    <w:semiHidden/>
    <w:unhideWhenUsed/>
    <w:rsid w:val="00685E28"/>
    <w:pPr>
      <w:spacing w:after="0" w:line="240" w:lineRule="auto"/>
    </w:pPr>
    <w:rPr>
      <w:sz w:val="20"/>
      <w:szCs w:val="20"/>
    </w:rPr>
  </w:style>
  <w:style w:type="character" w:customStyle="1" w:styleId="SlutnotstextChar">
    <w:name w:val="Slutnotstext Char"/>
    <w:basedOn w:val="Standardstycketeckensnitt"/>
    <w:link w:val="Slutnotstext"/>
    <w:uiPriority w:val="99"/>
    <w:semiHidden/>
    <w:rsid w:val="00685E28"/>
    <w:rPr>
      <w:sz w:val="20"/>
      <w:szCs w:val="20"/>
    </w:rPr>
  </w:style>
  <w:style w:type="character" w:styleId="Slutnotsreferens">
    <w:name w:val="endnote reference"/>
    <w:basedOn w:val="Standardstycketeckensnitt"/>
    <w:uiPriority w:val="99"/>
    <w:semiHidden/>
    <w:unhideWhenUsed/>
    <w:rsid w:val="00685E28"/>
    <w:rPr>
      <w:vertAlign w:val="superscript"/>
    </w:rPr>
  </w:style>
  <w:style w:type="character" w:customStyle="1" w:styleId="Rubrik1Char">
    <w:name w:val="Rubrik 1 Char"/>
    <w:basedOn w:val="Standardstycketeckensnitt"/>
    <w:link w:val="Rubrik1"/>
    <w:uiPriority w:val="9"/>
    <w:rsid w:val="00685E28"/>
    <w:rPr>
      <w:rFonts w:asciiTheme="majorHAnsi" w:eastAsiaTheme="majorEastAsia" w:hAnsiTheme="majorHAnsi" w:cstheme="majorBidi"/>
      <w:color w:val="2F5496" w:themeColor="accent1" w:themeShade="BF"/>
      <w:sz w:val="32"/>
      <w:szCs w:val="32"/>
    </w:rPr>
  </w:style>
  <w:style w:type="paragraph" w:styleId="Litteraturfrteckning">
    <w:name w:val="Bibliography"/>
    <w:basedOn w:val="Normal"/>
    <w:next w:val="Normal"/>
    <w:uiPriority w:val="37"/>
    <w:unhideWhenUsed/>
    <w:rsid w:val="009C43DE"/>
  </w:style>
  <w:style w:type="table" w:styleId="Tabellrutnt">
    <w:name w:val="Table Grid"/>
    <w:basedOn w:val="Normaltabell"/>
    <w:uiPriority w:val="39"/>
    <w:rsid w:val="00202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3">
    <w:name w:val="Plain Table 3"/>
    <w:basedOn w:val="Normaltabell"/>
    <w:uiPriority w:val="43"/>
    <w:rsid w:val="002026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90474">
      <w:bodyDiv w:val="1"/>
      <w:marLeft w:val="0"/>
      <w:marRight w:val="0"/>
      <w:marTop w:val="0"/>
      <w:marBottom w:val="0"/>
      <w:divBdr>
        <w:top w:val="none" w:sz="0" w:space="0" w:color="auto"/>
        <w:left w:val="none" w:sz="0" w:space="0" w:color="auto"/>
        <w:bottom w:val="none" w:sz="0" w:space="0" w:color="auto"/>
        <w:right w:val="none" w:sz="0" w:space="0" w:color="auto"/>
      </w:divBdr>
    </w:div>
    <w:div w:id="215091094">
      <w:bodyDiv w:val="1"/>
      <w:marLeft w:val="0"/>
      <w:marRight w:val="0"/>
      <w:marTop w:val="0"/>
      <w:marBottom w:val="0"/>
      <w:divBdr>
        <w:top w:val="none" w:sz="0" w:space="0" w:color="auto"/>
        <w:left w:val="none" w:sz="0" w:space="0" w:color="auto"/>
        <w:bottom w:val="none" w:sz="0" w:space="0" w:color="auto"/>
        <w:right w:val="none" w:sz="0" w:space="0" w:color="auto"/>
      </w:divBdr>
    </w:div>
    <w:div w:id="236130394">
      <w:bodyDiv w:val="1"/>
      <w:marLeft w:val="0"/>
      <w:marRight w:val="0"/>
      <w:marTop w:val="0"/>
      <w:marBottom w:val="0"/>
      <w:divBdr>
        <w:top w:val="none" w:sz="0" w:space="0" w:color="auto"/>
        <w:left w:val="none" w:sz="0" w:space="0" w:color="auto"/>
        <w:bottom w:val="none" w:sz="0" w:space="0" w:color="auto"/>
        <w:right w:val="none" w:sz="0" w:space="0" w:color="auto"/>
      </w:divBdr>
    </w:div>
    <w:div w:id="655840947">
      <w:bodyDiv w:val="1"/>
      <w:marLeft w:val="0"/>
      <w:marRight w:val="0"/>
      <w:marTop w:val="0"/>
      <w:marBottom w:val="0"/>
      <w:divBdr>
        <w:top w:val="none" w:sz="0" w:space="0" w:color="auto"/>
        <w:left w:val="none" w:sz="0" w:space="0" w:color="auto"/>
        <w:bottom w:val="none" w:sz="0" w:space="0" w:color="auto"/>
        <w:right w:val="none" w:sz="0" w:space="0" w:color="auto"/>
      </w:divBdr>
    </w:div>
    <w:div w:id="721444939">
      <w:bodyDiv w:val="1"/>
      <w:marLeft w:val="0"/>
      <w:marRight w:val="0"/>
      <w:marTop w:val="0"/>
      <w:marBottom w:val="0"/>
      <w:divBdr>
        <w:top w:val="none" w:sz="0" w:space="0" w:color="auto"/>
        <w:left w:val="none" w:sz="0" w:space="0" w:color="auto"/>
        <w:bottom w:val="none" w:sz="0" w:space="0" w:color="auto"/>
        <w:right w:val="none" w:sz="0" w:space="0" w:color="auto"/>
      </w:divBdr>
    </w:div>
    <w:div w:id="738484355">
      <w:bodyDiv w:val="1"/>
      <w:marLeft w:val="0"/>
      <w:marRight w:val="0"/>
      <w:marTop w:val="0"/>
      <w:marBottom w:val="0"/>
      <w:divBdr>
        <w:top w:val="none" w:sz="0" w:space="0" w:color="auto"/>
        <w:left w:val="none" w:sz="0" w:space="0" w:color="auto"/>
        <w:bottom w:val="none" w:sz="0" w:space="0" w:color="auto"/>
        <w:right w:val="none" w:sz="0" w:space="0" w:color="auto"/>
      </w:divBdr>
    </w:div>
    <w:div w:id="793711526">
      <w:bodyDiv w:val="1"/>
      <w:marLeft w:val="0"/>
      <w:marRight w:val="0"/>
      <w:marTop w:val="0"/>
      <w:marBottom w:val="0"/>
      <w:divBdr>
        <w:top w:val="none" w:sz="0" w:space="0" w:color="auto"/>
        <w:left w:val="none" w:sz="0" w:space="0" w:color="auto"/>
        <w:bottom w:val="none" w:sz="0" w:space="0" w:color="auto"/>
        <w:right w:val="none" w:sz="0" w:space="0" w:color="auto"/>
      </w:divBdr>
    </w:div>
    <w:div w:id="817192305">
      <w:bodyDiv w:val="1"/>
      <w:marLeft w:val="0"/>
      <w:marRight w:val="0"/>
      <w:marTop w:val="0"/>
      <w:marBottom w:val="0"/>
      <w:divBdr>
        <w:top w:val="none" w:sz="0" w:space="0" w:color="auto"/>
        <w:left w:val="none" w:sz="0" w:space="0" w:color="auto"/>
        <w:bottom w:val="none" w:sz="0" w:space="0" w:color="auto"/>
        <w:right w:val="none" w:sz="0" w:space="0" w:color="auto"/>
      </w:divBdr>
    </w:div>
    <w:div w:id="827282065">
      <w:bodyDiv w:val="1"/>
      <w:marLeft w:val="0"/>
      <w:marRight w:val="0"/>
      <w:marTop w:val="0"/>
      <w:marBottom w:val="0"/>
      <w:divBdr>
        <w:top w:val="none" w:sz="0" w:space="0" w:color="auto"/>
        <w:left w:val="none" w:sz="0" w:space="0" w:color="auto"/>
        <w:bottom w:val="none" w:sz="0" w:space="0" w:color="auto"/>
        <w:right w:val="none" w:sz="0" w:space="0" w:color="auto"/>
      </w:divBdr>
    </w:div>
    <w:div w:id="915239079">
      <w:bodyDiv w:val="1"/>
      <w:marLeft w:val="0"/>
      <w:marRight w:val="0"/>
      <w:marTop w:val="0"/>
      <w:marBottom w:val="0"/>
      <w:divBdr>
        <w:top w:val="none" w:sz="0" w:space="0" w:color="auto"/>
        <w:left w:val="none" w:sz="0" w:space="0" w:color="auto"/>
        <w:bottom w:val="none" w:sz="0" w:space="0" w:color="auto"/>
        <w:right w:val="none" w:sz="0" w:space="0" w:color="auto"/>
      </w:divBdr>
    </w:div>
    <w:div w:id="996618557">
      <w:bodyDiv w:val="1"/>
      <w:marLeft w:val="0"/>
      <w:marRight w:val="0"/>
      <w:marTop w:val="0"/>
      <w:marBottom w:val="0"/>
      <w:divBdr>
        <w:top w:val="none" w:sz="0" w:space="0" w:color="auto"/>
        <w:left w:val="none" w:sz="0" w:space="0" w:color="auto"/>
        <w:bottom w:val="none" w:sz="0" w:space="0" w:color="auto"/>
        <w:right w:val="none" w:sz="0" w:space="0" w:color="auto"/>
      </w:divBdr>
    </w:div>
    <w:div w:id="1033114837">
      <w:bodyDiv w:val="1"/>
      <w:marLeft w:val="0"/>
      <w:marRight w:val="0"/>
      <w:marTop w:val="0"/>
      <w:marBottom w:val="0"/>
      <w:divBdr>
        <w:top w:val="none" w:sz="0" w:space="0" w:color="auto"/>
        <w:left w:val="none" w:sz="0" w:space="0" w:color="auto"/>
        <w:bottom w:val="none" w:sz="0" w:space="0" w:color="auto"/>
        <w:right w:val="none" w:sz="0" w:space="0" w:color="auto"/>
      </w:divBdr>
    </w:div>
    <w:div w:id="1100639896">
      <w:bodyDiv w:val="1"/>
      <w:marLeft w:val="0"/>
      <w:marRight w:val="0"/>
      <w:marTop w:val="0"/>
      <w:marBottom w:val="0"/>
      <w:divBdr>
        <w:top w:val="none" w:sz="0" w:space="0" w:color="auto"/>
        <w:left w:val="none" w:sz="0" w:space="0" w:color="auto"/>
        <w:bottom w:val="none" w:sz="0" w:space="0" w:color="auto"/>
        <w:right w:val="none" w:sz="0" w:space="0" w:color="auto"/>
      </w:divBdr>
    </w:div>
    <w:div w:id="1105619271">
      <w:bodyDiv w:val="1"/>
      <w:marLeft w:val="0"/>
      <w:marRight w:val="0"/>
      <w:marTop w:val="0"/>
      <w:marBottom w:val="0"/>
      <w:divBdr>
        <w:top w:val="none" w:sz="0" w:space="0" w:color="auto"/>
        <w:left w:val="none" w:sz="0" w:space="0" w:color="auto"/>
        <w:bottom w:val="none" w:sz="0" w:space="0" w:color="auto"/>
        <w:right w:val="none" w:sz="0" w:space="0" w:color="auto"/>
      </w:divBdr>
    </w:div>
    <w:div w:id="1305551527">
      <w:bodyDiv w:val="1"/>
      <w:marLeft w:val="0"/>
      <w:marRight w:val="0"/>
      <w:marTop w:val="0"/>
      <w:marBottom w:val="0"/>
      <w:divBdr>
        <w:top w:val="none" w:sz="0" w:space="0" w:color="auto"/>
        <w:left w:val="none" w:sz="0" w:space="0" w:color="auto"/>
        <w:bottom w:val="none" w:sz="0" w:space="0" w:color="auto"/>
        <w:right w:val="none" w:sz="0" w:space="0" w:color="auto"/>
      </w:divBdr>
    </w:div>
    <w:div w:id="1421096002">
      <w:bodyDiv w:val="1"/>
      <w:marLeft w:val="0"/>
      <w:marRight w:val="0"/>
      <w:marTop w:val="0"/>
      <w:marBottom w:val="0"/>
      <w:divBdr>
        <w:top w:val="none" w:sz="0" w:space="0" w:color="auto"/>
        <w:left w:val="none" w:sz="0" w:space="0" w:color="auto"/>
        <w:bottom w:val="none" w:sz="0" w:space="0" w:color="auto"/>
        <w:right w:val="none" w:sz="0" w:space="0" w:color="auto"/>
      </w:divBdr>
    </w:div>
    <w:div w:id="1435444750">
      <w:bodyDiv w:val="1"/>
      <w:marLeft w:val="0"/>
      <w:marRight w:val="0"/>
      <w:marTop w:val="0"/>
      <w:marBottom w:val="0"/>
      <w:divBdr>
        <w:top w:val="none" w:sz="0" w:space="0" w:color="auto"/>
        <w:left w:val="none" w:sz="0" w:space="0" w:color="auto"/>
        <w:bottom w:val="none" w:sz="0" w:space="0" w:color="auto"/>
        <w:right w:val="none" w:sz="0" w:space="0" w:color="auto"/>
      </w:divBdr>
    </w:div>
    <w:div w:id="1574388771">
      <w:bodyDiv w:val="1"/>
      <w:marLeft w:val="0"/>
      <w:marRight w:val="0"/>
      <w:marTop w:val="0"/>
      <w:marBottom w:val="0"/>
      <w:divBdr>
        <w:top w:val="none" w:sz="0" w:space="0" w:color="auto"/>
        <w:left w:val="none" w:sz="0" w:space="0" w:color="auto"/>
        <w:bottom w:val="none" w:sz="0" w:space="0" w:color="auto"/>
        <w:right w:val="none" w:sz="0" w:space="0" w:color="auto"/>
      </w:divBdr>
    </w:div>
    <w:div w:id="1673678580">
      <w:bodyDiv w:val="1"/>
      <w:marLeft w:val="0"/>
      <w:marRight w:val="0"/>
      <w:marTop w:val="0"/>
      <w:marBottom w:val="0"/>
      <w:divBdr>
        <w:top w:val="none" w:sz="0" w:space="0" w:color="auto"/>
        <w:left w:val="none" w:sz="0" w:space="0" w:color="auto"/>
        <w:bottom w:val="none" w:sz="0" w:space="0" w:color="auto"/>
        <w:right w:val="none" w:sz="0" w:space="0" w:color="auto"/>
      </w:divBdr>
    </w:div>
    <w:div w:id="1727685332">
      <w:bodyDiv w:val="1"/>
      <w:marLeft w:val="0"/>
      <w:marRight w:val="0"/>
      <w:marTop w:val="0"/>
      <w:marBottom w:val="0"/>
      <w:divBdr>
        <w:top w:val="none" w:sz="0" w:space="0" w:color="auto"/>
        <w:left w:val="none" w:sz="0" w:space="0" w:color="auto"/>
        <w:bottom w:val="none" w:sz="0" w:space="0" w:color="auto"/>
        <w:right w:val="none" w:sz="0" w:space="0" w:color="auto"/>
      </w:divBdr>
    </w:div>
    <w:div w:id="1929145512">
      <w:bodyDiv w:val="1"/>
      <w:marLeft w:val="0"/>
      <w:marRight w:val="0"/>
      <w:marTop w:val="0"/>
      <w:marBottom w:val="0"/>
      <w:divBdr>
        <w:top w:val="none" w:sz="0" w:space="0" w:color="auto"/>
        <w:left w:val="none" w:sz="0" w:space="0" w:color="auto"/>
        <w:bottom w:val="none" w:sz="0" w:space="0" w:color="auto"/>
        <w:right w:val="none" w:sz="0" w:space="0" w:color="auto"/>
      </w:divBdr>
    </w:div>
    <w:div w:id="212704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sch20</b:Tag>
    <b:SourceType>InternetSite</b:SourceType>
    <b:Guid>{059D9C97-1DCA-4491-BA3A-CE9BC1993927}</b:Guid>
    <b:Title>scholastic.com</b:Title>
    <b:Year>2020</b:Year>
    <b:InternetSiteTitle>scholastic.com</b:InternetSiteTitle>
    <b:Month>08</b:Month>
    <b:Day>07</b:Day>
    <b:URL>https://www.scholastic.com/teachers/articles/teaching-content/chile/</b:URL>
    <b:RefOrder>10</b:RefOrder>
  </b:Source>
  <b:Source>
    <b:Tag>azo20</b:Tag>
    <b:SourceType>InternetSite</b:SourceType>
    <b:Guid>{01FD26C7-22BE-4A32-B1FD-99B767A6742D}</b:Guid>
    <b:Title>azomining</b:Title>
    <b:InternetSiteTitle>azomining.com</b:InternetSiteTitle>
    <b:Year>2020</b:Year>
    <b:Month>08</b:Month>
    <b:Day>07</b:Day>
    <b:URL>https://www.azomining.com/Article.aspx?ArticleID=70</b:URL>
    <b:RefOrder>9</b:RefOrder>
  </b:Source>
  <b:Source>
    <b:Tag>Dan20</b:Tag>
    <b:SourceType>InternetSite</b:SourceType>
    <b:Guid>{1F5628AE-9639-46F1-AF92-2C65F0B85524}</b:Guid>
    <b:Author>
      <b:Author>
        <b:NameList>
          <b:Person>
            <b:Last>Workman</b:Last>
            <b:First>Daniel</b:First>
          </b:Person>
        </b:NameList>
      </b:Author>
    </b:Author>
    <b:Title>worldstopexports</b:Title>
    <b:InternetSiteTitle>worldstopexports.com</b:InternetSiteTitle>
    <b:Year>2020</b:Year>
    <b:Month>08</b:Month>
    <b:Day>07</b:Day>
    <b:URL>http://www.worldstopexports.com/chiles-top-10-exports/</b:URL>
    <b:RefOrder>5</b:RefOrder>
  </b:Source>
  <b:Source>
    <b:Tag>Ylv20</b:Tag>
    <b:SourceType>InternetSite</b:SourceType>
    <b:Guid>{59DCE3C7-9C43-4EAA-9B5C-EFA4E3B7CCF0}</b:Guid>
    <b:Author>
      <b:Author>
        <b:NameList>
          <b:Person>
            <b:Last>Lindahl</b:Last>
            <b:First>Ylva</b:First>
          </b:Person>
        </b:NameList>
      </b:Author>
    </b:Author>
    <b:Title>landguiden</b:Title>
    <b:InternetSiteTitle>ui,se</b:InternetSiteTitle>
    <b:Year>2020</b:Year>
    <b:Month>08</b:Month>
    <b:Day>07</b:Day>
    <b:URL>https://www.ui.se/landguiden/lander-och-omraden/sydamerika/chile/politiskt-system/?fbclid=IwAR3cgu78gidIik9ilXJ7UarvjTLkH3rnAycFXBzoVDV0b3kVd0g37hi0fo8</b:URL>
    <b:RefOrder>2</b:RefOrder>
  </b:Source>
  <b:Source>
    <b:Tag>USE20</b:Tag>
    <b:SourceType>InternetSite</b:SourceType>
    <b:Guid>{C3E1C8B5-99D5-4E39-BAA5-4D357D84D451}</b:Guid>
    <b:Title>U.S, Energy Information Administration</b:Title>
    <b:InternetSiteTitle>eia.gov</b:InternetSiteTitle>
    <b:Year>2020</b:Year>
    <b:Month>08</b:Month>
    <b:Day>07</b:Day>
    <b:URL>https://www.eia.gov/international/analysis/country/CHL</b:URL>
    <b:RefOrder>3</b:RefOrder>
  </b:Source>
  <b:Source>
    <b:Tag>Chi20</b:Tag>
    <b:SourceType>InternetSite</b:SourceType>
    <b:Guid>{655EE7DB-3131-4B92-B082-2F6FCE65F52C}</b:Guid>
    <b:Title>Chile</b:Title>
    <b:InternetSiteTitle>wikipedia.org</b:InternetSiteTitle>
    <b:Year>2020</b:Year>
    <b:Month>08</b:Month>
    <b:Day>07</b:Day>
    <b:URL>https://en.wikipedia.org/wiki/Chile</b:URL>
    <b:RefOrder>1</b:RefOrder>
  </b:Source>
  <b:Source>
    <b:Tag>wik20</b:Tag>
    <b:SourceType>InternetSite</b:SourceType>
    <b:Guid>{5130A5BB-32EA-4145-8214-AD49C952EA1B}</b:Guid>
    <b:Title>Chile USA relations</b:Title>
    <b:InternetSiteTitle>wikipedia.org</b:InternetSiteTitle>
    <b:Year>2020</b:Year>
    <b:Month>08</b:Month>
    <b:Day>07</b:Day>
    <b:URL>https://en.wikipedia.org/wiki/Chile%E2%80%93United_States_relations</b:URL>
    <b:RefOrder>7</b:RefOrder>
  </b:Source>
  <b:Source>
    <b:Tag>wik201</b:Tag>
    <b:SourceType>InternetSite</b:SourceType>
    <b:Guid>{C1EFFC44-078D-45F5-8F3C-C9848394446C}</b:Guid>
    <b:Title>Chile China relations</b:Title>
    <b:InternetSiteTitle>wikipedia.org</b:InternetSiteTitle>
    <b:Year>2020</b:Year>
    <b:Month>08</b:Month>
    <b:Day>07</b:Day>
    <b:URL>https://en.wikipedia.org/wiki/Chile%E2%80%93China_relations</b:URL>
    <b:RefOrder>6</b:RefOrder>
  </b:Source>
  <b:Source>
    <b:Tag>SCB20</b:Tag>
    <b:SourceType>InternetSite</b:SourceType>
    <b:Guid>{F4D22948-35EE-4F9C-ADAF-CBA42C8C90A5}</b:Guid>
    <b:Title>SCB</b:Title>
    <b:InternetSiteTitle>scb.se</b:InternetSiteTitle>
    <b:Year>2020</b:Year>
    <b:Month>08</b:Month>
    <b:Day>07</b:Day>
    <b:URL>https://www.scb.se/hitta-statistik/sverige-i-siffror/miljo/elektricitet-i-sverige/?fbclid=IwAR2ANbwhVLbcnuM3gi-1cf5WutlOuYHFjQw00DYuj4wACLBGnALGgPEYQq4</b:URL>
    <b:RefOrder>4</b:RefOrder>
  </b:Source>
  <b:Source>
    <b:Tag>BBC20</b:Tag>
    <b:SourceType>InternetSite</b:SourceType>
    <b:Guid>{D406BCCF-0643-4C42-9726-3E372B702D94}</b:Guid>
    <b:Title>BBC</b:Title>
    <b:InternetSiteTitle>bbc.com</b:InternetSiteTitle>
    <b:Year>2020</b:Year>
    <b:Month>08</b:Month>
    <b:Day>07</b:Day>
    <b:URL>https://www.bbc.com/news/world-latin-america-50123494</b:URL>
    <b:RefOrder>8</b:RefOrder>
  </b:Source>
</b:Sources>
</file>

<file path=customXml/itemProps1.xml><?xml version="1.0" encoding="utf-8"?>
<ds:datastoreItem xmlns:ds="http://schemas.openxmlformats.org/officeDocument/2006/customXml" ds:itemID="{ADEC1C8D-B90A-4597-BB27-2536F4269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4</Pages>
  <Words>1120</Words>
  <Characters>6384</Characters>
  <Application>Microsoft Office Word</Application>
  <DocSecurity>0</DocSecurity>
  <Lines>53</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vigren näslund</dc:creator>
  <cp:keywords/>
  <dc:description/>
  <cp:lastModifiedBy>viktor vigren näslund</cp:lastModifiedBy>
  <cp:revision>2</cp:revision>
  <dcterms:created xsi:type="dcterms:W3CDTF">2020-08-07T06:35:00Z</dcterms:created>
  <dcterms:modified xsi:type="dcterms:W3CDTF">2020-08-07T11:00:00Z</dcterms:modified>
</cp:coreProperties>
</file>