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Paweł Różniatowski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25/12/2004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