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8F84C" w14:textId="77777777" w:rsidR="001409E9" w:rsidRPr="00F3640B" w:rsidRDefault="00C55480">
      <w:pPr>
        <w:rPr>
          <w:b/>
          <w:sz w:val="32"/>
          <w:szCs w:val="32"/>
        </w:rPr>
      </w:pPr>
      <w:r w:rsidRPr="00F3640B">
        <w:rPr>
          <w:b/>
          <w:sz w:val="32"/>
          <w:szCs w:val="32"/>
        </w:rPr>
        <w:t>Important Information:</w:t>
      </w:r>
    </w:p>
    <w:p w14:paraId="796A4530" w14:textId="77777777" w:rsidR="009F14B9" w:rsidRDefault="00276C2B">
      <w:r>
        <w:t>-Sean will be around during the summer if we need help</w:t>
      </w:r>
    </w:p>
    <w:p w14:paraId="7CED2A82" w14:textId="77777777" w:rsidR="00276C2B" w:rsidRDefault="00276C2B"/>
    <w:p w14:paraId="3184C8F8" w14:textId="77777777" w:rsidR="00C55480" w:rsidRPr="00F3640B" w:rsidRDefault="00C55480">
      <w:pPr>
        <w:rPr>
          <w:b/>
          <w:sz w:val="32"/>
          <w:szCs w:val="32"/>
        </w:rPr>
      </w:pPr>
      <w:bookmarkStart w:id="0" w:name="_GoBack"/>
      <w:r w:rsidRPr="00F3640B">
        <w:rPr>
          <w:b/>
          <w:sz w:val="32"/>
          <w:szCs w:val="32"/>
        </w:rPr>
        <w:t>Agenda:</w:t>
      </w:r>
    </w:p>
    <w:bookmarkEnd w:id="0"/>
    <w:p w14:paraId="4E1EA2CA" w14:textId="77777777" w:rsidR="00C55480" w:rsidRDefault="00C55480">
      <w:r>
        <w:t>-DID</w:t>
      </w:r>
    </w:p>
    <w:p w14:paraId="08581147" w14:textId="77777777" w:rsidR="00E6727E" w:rsidRDefault="00E6727E">
      <w:r>
        <w:t>-Survey</w:t>
      </w:r>
    </w:p>
    <w:p w14:paraId="359B87DE" w14:textId="77777777" w:rsidR="00A17EFA" w:rsidRDefault="00A17EFA">
      <w:r>
        <w:t>-MOU</w:t>
      </w:r>
    </w:p>
    <w:p w14:paraId="2AB81688" w14:textId="77777777" w:rsidR="003D4D8C" w:rsidRDefault="003D4D8C">
      <w:r>
        <w:t>-Mexico Trip</w:t>
      </w:r>
    </w:p>
    <w:p w14:paraId="734532CC" w14:textId="77777777" w:rsidR="003D4D8C" w:rsidRDefault="003D4D8C">
      <w:r>
        <w:t>-For next week’s Spring Review meeting?</w:t>
      </w:r>
    </w:p>
    <w:p w14:paraId="40BAC2AE" w14:textId="77777777" w:rsidR="003D4D8C" w:rsidRDefault="003D4D8C">
      <w:r>
        <w:t>-What COBI wants</w:t>
      </w:r>
    </w:p>
    <w:p w14:paraId="57CB6FBE" w14:textId="77777777" w:rsidR="00581462" w:rsidRDefault="00581462">
      <w:r>
        <w:t>-After the advisor meeting</w:t>
      </w:r>
    </w:p>
    <w:p w14:paraId="328AA065" w14:textId="77777777" w:rsidR="00E6727E" w:rsidRPr="00F3640B" w:rsidRDefault="00E6727E">
      <w:pPr>
        <w:rPr>
          <w:sz w:val="32"/>
          <w:szCs w:val="32"/>
        </w:rPr>
      </w:pPr>
    </w:p>
    <w:p w14:paraId="0B380A67" w14:textId="77777777" w:rsidR="00581A7A" w:rsidRPr="00F3640B" w:rsidRDefault="00F1420E">
      <w:pPr>
        <w:rPr>
          <w:b/>
          <w:sz w:val="32"/>
          <w:szCs w:val="32"/>
        </w:rPr>
      </w:pPr>
      <w:r w:rsidRPr="00F3640B">
        <w:rPr>
          <w:b/>
          <w:sz w:val="32"/>
          <w:szCs w:val="32"/>
        </w:rPr>
        <w:t>DID:</w:t>
      </w:r>
    </w:p>
    <w:p w14:paraId="7FF3BE5F" w14:textId="77777777" w:rsidR="005F6803" w:rsidRDefault="005F6803" w:rsidP="005F6803">
      <w:r>
        <w:t>-DID, is what we did correct? (check by hand method, check regression method)</w:t>
      </w:r>
    </w:p>
    <w:p w14:paraId="44DB421D" w14:textId="77777777" w:rsidR="005F6803" w:rsidRDefault="005F6803" w:rsidP="005F6803">
      <w:r>
        <w:tab/>
        <w:t>-Should we do 2006 vs. 2015 or 2006 vs. 2007-2015 (can we even do 2006 vs. 2007-2015): Answer 2006 vs. 2015</w:t>
      </w:r>
    </w:p>
    <w:p w14:paraId="2A843943" w14:textId="77777777" w:rsidR="005F6803" w:rsidRDefault="005F6803" w:rsidP="005F6803">
      <w:r>
        <w:tab/>
        <w:t>-Any control variables needed? Answer: read over the book and lectures and ask questions</w:t>
      </w:r>
    </w:p>
    <w:p w14:paraId="2D959A4E" w14:textId="77777777" w:rsidR="005F6803" w:rsidRDefault="005F6803" w:rsidP="005F6803">
      <w:r>
        <w:t>-Show the R-script</w:t>
      </w:r>
    </w:p>
    <w:p w14:paraId="5F4D6971" w14:textId="77777777" w:rsidR="005F6803" w:rsidRDefault="005F6803" w:rsidP="005F6803">
      <w:r>
        <w:t>-Me: richness and trophic level</w:t>
      </w:r>
    </w:p>
    <w:p w14:paraId="37D2FC5A" w14:textId="77777777" w:rsidR="005F6803" w:rsidRDefault="005F6803" w:rsidP="005F6803">
      <w:r>
        <w:t>-JC: fish size, density, and biomass (and assumptions he made to calculate biomass)</w:t>
      </w:r>
    </w:p>
    <w:p w14:paraId="3427DC8B" w14:textId="77777777" w:rsidR="005F6803" w:rsidRDefault="005F6803">
      <w:r>
        <w:t>-Is coefficient for interaction term significantly different than zero for species richness? No. does that mean that there was no significant difference in species richness</w:t>
      </w:r>
      <w:r w:rsidR="0078782A">
        <w:t>. Answer: T</w:t>
      </w:r>
      <w:r>
        <w:t>his is the correct interpretation</w:t>
      </w:r>
      <w:r w:rsidR="0078782A">
        <w:t>.</w:t>
      </w:r>
    </w:p>
    <w:p w14:paraId="78447DC9" w14:textId="77777777" w:rsidR="00581A7A" w:rsidRPr="005F6803" w:rsidRDefault="00F1420E">
      <w:pPr>
        <w:rPr>
          <w:color w:val="FF0000"/>
        </w:rPr>
      </w:pPr>
      <w:r w:rsidRPr="005F6803">
        <w:rPr>
          <w:color w:val="FF0000"/>
        </w:rPr>
        <w:t>-</w:t>
      </w:r>
      <w:r w:rsidR="00581A7A" w:rsidRPr="005F6803">
        <w:rPr>
          <w:color w:val="FF0000"/>
        </w:rPr>
        <w:t>DID is also called BACI.</w:t>
      </w:r>
    </w:p>
    <w:p w14:paraId="769A782F" w14:textId="77777777" w:rsidR="00F1420E" w:rsidRPr="005F6803" w:rsidRDefault="00F1420E">
      <w:pPr>
        <w:rPr>
          <w:color w:val="FF0000"/>
        </w:rPr>
      </w:pPr>
      <w:r w:rsidRPr="005F6803">
        <w:rPr>
          <w:color w:val="FF0000"/>
        </w:rPr>
        <w:t>-</w:t>
      </w:r>
      <w:r w:rsidRPr="00B90E92">
        <w:rPr>
          <w:color w:val="FF0000"/>
          <w:u w:val="single"/>
        </w:rPr>
        <w:t>Book</w:t>
      </w:r>
      <w:r w:rsidRPr="005F6803">
        <w:rPr>
          <w:color w:val="FF0000"/>
        </w:rPr>
        <w:t xml:space="preserve">: Mostly Harmless Econometrics. Walks through DID. </w:t>
      </w:r>
    </w:p>
    <w:p w14:paraId="1F01A022" w14:textId="77777777" w:rsidR="00F1420E" w:rsidRDefault="00F1420E"/>
    <w:p w14:paraId="1C68F1F9" w14:textId="77777777" w:rsidR="00F1420E" w:rsidRPr="00F1420E" w:rsidRDefault="00F1420E">
      <w:pPr>
        <w:rPr>
          <w:b/>
        </w:rPr>
      </w:pPr>
      <w:r w:rsidRPr="00F1420E">
        <w:rPr>
          <w:b/>
        </w:rPr>
        <w:t>Survey:</w:t>
      </w:r>
    </w:p>
    <w:p w14:paraId="0117AB16" w14:textId="77777777" w:rsidR="00F1420E" w:rsidRDefault="001409E9">
      <w:r>
        <w:t>-15 minute survey</w:t>
      </w:r>
      <w:r w:rsidR="001926CB">
        <w:t xml:space="preserve">. </w:t>
      </w:r>
      <w:r w:rsidR="001926CB" w:rsidRPr="001926CB">
        <w:rPr>
          <w:color w:val="FF0000"/>
        </w:rPr>
        <w:t>All members must take the survey.</w:t>
      </w:r>
    </w:p>
    <w:p w14:paraId="040B255E" w14:textId="77777777" w:rsidR="00A73591" w:rsidRDefault="001409E9">
      <w:r>
        <w:t>-Need credentials</w:t>
      </w:r>
      <w:r w:rsidR="003520C8">
        <w:t xml:space="preserve"> from</w:t>
      </w:r>
      <w:r w:rsidR="003069FA">
        <w:t xml:space="preserve">  </w:t>
      </w:r>
      <w:r w:rsidR="007453CC">
        <w:t xml:space="preserve"> Costello</w:t>
      </w:r>
    </w:p>
    <w:p w14:paraId="3AA5275F" w14:textId="77777777" w:rsidR="007453CC" w:rsidRDefault="007453CC">
      <w:r>
        <w:lastRenderedPageBreak/>
        <w:t>-</w:t>
      </w:r>
      <w:proofErr w:type="spellStart"/>
      <w:r>
        <w:t>Caio</w:t>
      </w:r>
      <w:proofErr w:type="spellEnd"/>
      <w:r>
        <w:t xml:space="preserve"> will have survey ready to night and will send it to the office</w:t>
      </w:r>
    </w:p>
    <w:p w14:paraId="6CE42A87" w14:textId="77777777" w:rsidR="007453CC" w:rsidRDefault="007453CC">
      <w:r>
        <w:t>-Will send link to survey later</w:t>
      </w:r>
    </w:p>
    <w:p w14:paraId="084074C8" w14:textId="77777777" w:rsidR="00A73591" w:rsidRDefault="00A73591"/>
    <w:p w14:paraId="2BCCDA53" w14:textId="77777777" w:rsidR="00A73591" w:rsidRPr="00A73591" w:rsidRDefault="00A73591">
      <w:pPr>
        <w:rPr>
          <w:b/>
        </w:rPr>
      </w:pPr>
      <w:r w:rsidRPr="00A73591">
        <w:rPr>
          <w:b/>
        </w:rPr>
        <w:t>MOU:</w:t>
      </w:r>
    </w:p>
    <w:p w14:paraId="6CE0686F" w14:textId="77777777" w:rsidR="00A73591" w:rsidRDefault="00A73591">
      <w:r>
        <w:t>-Don’t sign it. Better to not do the MOU since COBI doesn’t want it.</w:t>
      </w:r>
    </w:p>
    <w:p w14:paraId="781352B2" w14:textId="77777777" w:rsidR="00A73591" w:rsidRDefault="00A73591"/>
    <w:p w14:paraId="185877EB" w14:textId="77777777" w:rsidR="00A73591" w:rsidRPr="00A5579C" w:rsidRDefault="00A5579C">
      <w:pPr>
        <w:rPr>
          <w:b/>
        </w:rPr>
      </w:pPr>
      <w:r w:rsidRPr="00A5579C">
        <w:rPr>
          <w:b/>
        </w:rPr>
        <w:t>Mexico Trip:</w:t>
      </w:r>
    </w:p>
    <w:p w14:paraId="14FD3296" w14:textId="77777777" w:rsidR="00A5579C" w:rsidRDefault="00A5579C">
      <w:r w:rsidRPr="009C5FE3">
        <w:rPr>
          <w:color w:val="FF0000"/>
        </w:rPr>
        <w:t>-Lock in the date.</w:t>
      </w:r>
      <w:r>
        <w:t xml:space="preserve"> Between 10</w:t>
      </w:r>
      <w:r w:rsidRPr="00A5579C">
        <w:rPr>
          <w:vertAlign w:val="superscript"/>
        </w:rPr>
        <w:t>th</w:t>
      </w:r>
      <w:r>
        <w:t xml:space="preserve"> (Sean can’t go on the 10</w:t>
      </w:r>
      <w:r w:rsidRPr="00A5579C">
        <w:rPr>
          <w:vertAlign w:val="superscript"/>
        </w:rPr>
        <w:t>th</w:t>
      </w:r>
      <w:r>
        <w:t>) and 13</w:t>
      </w:r>
      <w:r w:rsidRPr="00A5579C">
        <w:rPr>
          <w:vertAlign w:val="superscript"/>
        </w:rPr>
        <w:t>th</w:t>
      </w:r>
      <w:r w:rsidR="009C5FE3">
        <w:t>.</w:t>
      </w:r>
      <w:r w:rsidR="00314F49">
        <w:t xml:space="preserve"> Costello: pick one and then place on a calendar.</w:t>
      </w:r>
    </w:p>
    <w:p w14:paraId="508A7185" w14:textId="77777777" w:rsidR="005A156D" w:rsidRDefault="005A156D">
      <w:r>
        <w:t xml:space="preserve">-Lobster fishermen fish every day. </w:t>
      </w:r>
    </w:p>
    <w:p w14:paraId="6A31CAAA" w14:textId="77777777" w:rsidR="00CB3CCC" w:rsidRDefault="00CB3CCC"/>
    <w:p w14:paraId="1338C350" w14:textId="77777777" w:rsidR="00A5579C" w:rsidRPr="004D3B10" w:rsidRDefault="003D4D8C">
      <w:pPr>
        <w:rPr>
          <w:b/>
        </w:rPr>
      </w:pPr>
      <w:r>
        <w:rPr>
          <w:b/>
        </w:rPr>
        <w:t>For n</w:t>
      </w:r>
      <w:r w:rsidR="00955C1E" w:rsidRPr="004D3B10">
        <w:rPr>
          <w:b/>
        </w:rPr>
        <w:t>ext week</w:t>
      </w:r>
      <w:r>
        <w:rPr>
          <w:b/>
        </w:rPr>
        <w:t>’s Spring Review</w:t>
      </w:r>
      <w:r w:rsidR="00955C1E" w:rsidRPr="004D3B10">
        <w:rPr>
          <w:b/>
        </w:rPr>
        <w:t xml:space="preserve"> meeting:</w:t>
      </w:r>
    </w:p>
    <w:p w14:paraId="03A98897" w14:textId="77777777" w:rsidR="00955C1E" w:rsidRDefault="00955C1E">
      <w:pPr>
        <w:rPr>
          <w:color w:val="FF0000"/>
        </w:rPr>
      </w:pPr>
      <w:r w:rsidRPr="00DE42C1">
        <w:rPr>
          <w:color w:val="FF0000"/>
        </w:rPr>
        <w:t>-Shiny app rough draft</w:t>
      </w:r>
    </w:p>
    <w:p w14:paraId="19E9C8FF" w14:textId="77777777" w:rsidR="00B235F9" w:rsidRDefault="00B235F9" w:rsidP="00B235F9">
      <w:r w:rsidRPr="00DE42C1">
        <w:rPr>
          <w:color w:val="FF0000"/>
        </w:rPr>
        <w:t xml:space="preserve">-Put together what the </w:t>
      </w:r>
      <w:r>
        <w:rPr>
          <w:color w:val="FF0000"/>
        </w:rPr>
        <w:t xml:space="preserve">topic sections will be </w:t>
      </w:r>
      <w:r w:rsidRPr="00DE42C1">
        <w:rPr>
          <w:color w:val="FF0000"/>
        </w:rPr>
        <w:t>for the guidebooks will be for next week’s meeting</w:t>
      </w:r>
      <w:r>
        <w:t xml:space="preserve">. Sections. </w:t>
      </w:r>
      <w:r w:rsidR="00C718B5">
        <w:t xml:space="preserve">One section will be </w:t>
      </w:r>
      <w:r w:rsidR="008C6BE0">
        <w:t xml:space="preserve">data formatting. </w:t>
      </w:r>
      <w:r>
        <w:t>Walks through examples. List of indicators and an example of how the data and analysis and result looks like.</w:t>
      </w:r>
      <w:r w:rsidR="00E640EE">
        <w:t xml:space="preserve"> Say is user-friendly and will only be x pages long.</w:t>
      </w:r>
    </w:p>
    <w:p w14:paraId="38D0A4B2" w14:textId="77777777" w:rsidR="00600868" w:rsidRDefault="00600868" w:rsidP="00B235F9">
      <w:r>
        <w:t>-Goal</w:t>
      </w:r>
      <w:r w:rsidR="00FC57C7">
        <w:t xml:space="preserve"> for meeting</w:t>
      </w:r>
      <w:r>
        <w:t>: common understanding of what we want to do.</w:t>
      </w:r>
    </w:p>
    <w:p w14:paraId="374B1423" w14:textId="77777777" w:rsidR="00B235F9" w:rsidRDefault="00B235F9">
      <w:pPr>
        <w:rPr>
          <w:color w:val="FF0000"/>
        </w:rPr>
      </w:pPr>
    </w:p>
    <w:p w14:paraId="56504387" w14:textId="77777777" w:rsidR="00B235F9" w:rsidRPr="00B235F9" w:rsidRDefault="00B235F9">
      <w:pPr>
        <w:rPr>
          <w:b/>
        </w:rPr>
      </w:pPr>
      <w:r>
        <w:rPr>
          <w:b/>
        </w:rPr>
        <w:t>What COBI wants:</w:t>
      </w:r>
    </w:p>
    <w:p w14:paraId="603B7073" w14:textId="77777777" w:rsidR="00955C1E" w:rsidRDefault="00955C1E">
      <w:r>
        <w:t xml:space="preserve">-We have to make a paper guidebook for the client. How to do an evaluation for the no-take zones to be done by COBI staff. What data you need to collect, record data, how do analysis on data to get answers. </w:t>
      </w:r>
    </w:p>
    <w:p w14:paraId="6355E6E2" w14:textId="77777777" w:rsidR="00CB3CCC" w:rsidRDefault="00CB3CCC">
      <w:r>
        <w:t>-Open to the idea of getting a Shiny app. But need the paper guidebook.</w:t>
      </w:r>
      <w:r w:rsidR="00DE42C1">
        <w:t xml:space="preserve"> Guidebook can be thin.</w:t>
      </w:r>
    </w:p>
    <w:p w14:paraId="718756A6" w14:textId="77777777" w:rsidR="004D3B10" w:rsidRDefault="004D3B10">
      <w:r>
        <w:t xml:space="preserve">-Upload data in standardized format and don’t want a database. COBI says do not want it or need it. </w:t>
      </w:r>
      <w:r w:rsidR="002B64C2">
        <w:t>Costello:</w:t>
      </w:r>
      <w:r w:rsidR="00507D1A">
        <w:t xml:space="preserve"> </w:t>
      </w:r>
      <w:r w:rsidR="00FD1E74">
        <w:t xml:space="preserve">   </w:t>
      </w:r>
      <w:r w:rsidR="00C53108">
        <w:t>How much do we want to help them build a database?</w:t>
      </w:r>
    </w:p>
    <w:p w14:paraId="70140361" w14:textId="77777777" w:rsidR="00A4403C" w:rsidRDefault="00A4403C">
      <w:r>
        <w:t xml:space="preserve">-Costello: what about an html guidebook? Us: may not have electricity or internet. Us: </w:t>
      </w:r>
      <w:r w:rsidRPr="00C53108">
        <w:rPr>
          <w:color w:val="FF0000"/>
        </w:rPr>
        <w:t>have an html guidebook on the side for us</w:t>
      </w:r>
      <w:r>
        <w:t>.</w:t>
      </w:r>
    </w:p>
    <w:p w14:paraId="4AD2A1CA" w14:textId="77777777" w:rsidR="00C53108" w:rsidRPr="00090B96" w:rsidRDefault="00C53108">
      <w:pPr>
        <w:rPr>
          <w:color w:val="FF0000"/>
        </w:rPr>
      </w:pPr>
      <w:r w:rsidRPr="00C53108">
        <w:rPr>
          <w:b/>
          <w:color w:val="FF0000"/>
          <w:u w:val="single"/>
        </w:rPr>
        <w:t>-Deliverables: 1) paper guidebook 2) html guidebook that has a link to the Shiny app</w:t>
      </w:r>
      <w:r w:rsidR="00AB472F">
        <w:rPr>
          <w:b/>
          <w:color w:val="FF0000"/>
          <w:u w:val="single"/>
        </w:rPr>
        <w:t xml:space="preserve"> 3) peer-reviewed paper</w:t>
      </w:r>
    </w:p>
    <w:p w14:paraId="0D959E79" w14:textId="77777777" w:rsidR="00C53108" w:rsidRPr="00C53108" w:rsidRDefault="00C53108">
      <w:r>
        <w:t>-</w:t>
      </w:r>
      <w:r w:rsidR="00AB472F">
        <w:t xml:space="preserve">Purpose is for a single co-op to do something (community level only, analyze each community separately, which is what we have been doing up to now)? </w:t>
      </w:r>
      <w:r w:rsidR="00AB472F" w:rsidRPr="00AB472F">
        <w:rPr>
          <w:color w:val="FF0000"/>
        </w:rPr>
        <w:t>Does COBI also want, across all of our sites what has happened (can’t do in Excel or guidebook, but want it anyway)?</w:t>
      </w:r>
      <w:r w:rsidR="00AB472F">
        <w:rPr>
          <w:color w:val="FF0000"/>
        </w:rPr>
        <w:t xml:space="preserve"> </w:t>
      </w:r>
      <w:r w:rsidR="00AB472F" w:rsidRPr="00AB472F">
        <w:t>(pool by region, need a database and all sites are drawn into the same analysis, will take a lot of effort to standardize the data and figure out the analysis)</w:t>
      </w:r>
      <w:r w:rsidR="00200B8A">
        <w:t xml:space="preserve">. </w:t>
      </w:r>
      <w:r w:rsidR="00200B8A" w:rsidRPr="00200B8A">
        <w:rPr>
          <w:color w:val="FF0000"/>
        </w:rPr>
        <w:t>COBI wants community-level evaluation.</w:t>
      </w:r>
    </w:p>
    <w:p w14:paraId="3FED4480" w14:textId="77777777" w:rsidR="00A4403C" w:rsidRDefault="00866403">
      <w:r>
        <w:lastRenderedPageBreak/>
        <w:t xml:space="preserve">-Want COBI wants: is each community meeting the objectives they set for their own reserve? Objectives differ between communities. For Shiny app, have a list of options that can choose what their objective is </w:t>
      </w:r>
      <w:r w:rsidR="00A75660">
        <w:t xml:space="preserve">(check a box) </w:t>
      </w:r>
      <w:r>
        <w:t>and if they are achieving that objective.</w:t>
      </w:r>
      <w:r w:rsidR="00A75660">
        <w:t xml:space="preserve"> In ETJs, have what the objectives of each reserve are.</w:t>
      </w:r>
    </w:p>
    <w:p w14:paraId="0C69B35A" w14:textId="77777777" w:rsidR="00A75660" w:rsidRDefault="00506278">
      <w:r>
        <w:t>-Costello: Need to know how will enter new data enter into the new database? Download historic database, then add the new year’s data, then upload that combined data into Shiny app.</w:t>
      </w:r>
    </w:p>
    <w:p w14:paraId="4E1236CC" w14:textId="77777777" w:rsidR="00506278" w:rsidRDefault="00506278">
      <w:r>
        <w:t>-Does COBI have a database manager? No.</w:t>
      </w:r>
    </w:p>
    <w:p w14:paraId="2BCD054E" w14:textId="77777777" w:rsidR="007C6D17" w:rsidRDefault="007C6D17">
      <w:r>
        <w:t>-Guidebook with examples written by hand. Electronic guidebook with examples with Shiny app. Also, provide a data framework. Go to computer, click a button, walks them through how to upload their data and then how that uploads to the main database. Then the Shiny app will pull from the common database. Then COBI can determine if reserves work in the future, because ha</w:t>
      </w:r>
      <w:r w:rsidR="00D101E4">
        <w:t>ve access to a common database. Otherwise the co-op has to keep old data and it may be corrupted. Won’t get corrupted if lives in the online database.</w:t>
      </w:r>
    </w:p>
    <w:p w14:paraId="735148F7" w14:textId="77777777" w:rsidR="00D101E4" w:rsidRDefault="00060C3D">
      <w:r>
        <w:t>-Ask Renato how to do it</w:t>
      </w:r>
      <w:r w:rsidR="00403480">
        <w:t>.</w:t>
      </w:r>
    </w:p>
    <w:p w14:paraId="10691E73" w14:textId="77777777" w:rsidR="00060C3D" w:rsidRDefault="00192CFF">
      <w:pPr>
        <w:rPr>
          <w:color w:val="FF0000"/>
        </w:rPr>
      </w:pPr>
      <w:r w:rsidRPr="002119F4">
        <w:rPr>
          <w:color w:val="FF0000"/>
        </w:rPr>
        <w:t>-Focus of this project: communications and data science and user interface. Not about doing the data analysis ourselves.</w:t>
      </w:r>
    </w:p>
    <w:p w14:paraId="2BC1D8DA" w14:textId="77777777" w:rsidR="002119F4" w:rsidRPr="002119F4" w:rsidRDefault="002119F4">
      <w:r>
        <w:t>-Results have to be super simple. Translate results into red/green or high/low. Based on quantitative analysis and is easy to interpret. Costello agrees. After do the analysis, have a button that says “print report” that would give a one-page PDF summary of results. Sean: rank results with significance (negative and not significant, negative and significant and get a color associated with that)</w:t>
      </w:r>
      <w:r w:rsidR="00466C08">
        <w:t>.</w:t>
      </w:r>
    </w:p>
    <w:p w14:paraId="46A8EA14" w14:textId="77777777" w:rsidR="001409E9" w:rsidRDefault="001409E9"/>
    <w:p w14:paraId="5928D4A9" w14:textId="77777777" w:rsidR="00FD1E74" w:rsidRPr="00FD1E74" w:rsidRDefault="00FD1E74">
      <w:pPr>
        <w:rPr>
          <w:b/>
        </w:rPr>
      </w:pPr>
      <w:r w:rsidRPr="00FD1E74">
        <w:rPr>
          <w:b/>
        </w:rPr>
        <w:t>After the meeting:</w:t>
      </w:r>
    </w:p>
    <w:p w14:paraId="0E73379B" w14:textId="77777777" w:rsidR="00FD1E74" w:rsidRDefault="00FD1E74">
      <w:r>
        <w:t>-Don’t include all the government variables in the regression. If include, is maybe good for regional, not community-level analyses. Do DID on biophysical indicators only.</w:t>
      </w:r>
    </w:p>
    <w:p w14:paraId="7528F179" w14:textId="77777777" w:rsidR="00FD1E74" w:rsidRDefault="00FD1E74">
      <w:r>
        <w:t>-Keep the non-biophysical indicators but do a different analysis on them.</w:t>
      </w:r>
    </w:p>
    <w:p w14:paraId="3EC4A9B1" w14:textId="77777777" w:rsidR="00FD1E74" w:rsidRDefault="00FD1E74">
      <w:r>
        <w:t>-</w:t>
      </w:r>
      <w:proofErr w:type="spellStart"/>
      <w:r>
        <w:t>Caio</w:t>
      </w:r>
      <w:proofErr w:type="spellEnd"/>
      <w:r>
        <w:t>: what is have a community has is open access in 2006 and then a TURF in 2007. Not just give a bad score if have open access. Instead, suggest</w:t>
      </w:r>
      <w:r w:rsidR="007F2464">
        <w:t xml:space="preserve"> that get a TURF in the future. Example, look at all communities, overall find if they are effective. Figure out whether or not a community has a TURF or not. Thus, depends on our understanding for the variables and then control for all other variables (ex. number of fishers on the effect of our governance indicator) and then see if indeed open access is better is not.</w:t>
      </w:r>
      <w:r w:rsidR="00A148C3">
        <w:t xml:space="preserve"> If not able to do, go along with what the data says. Goal: not just the literature says but that the data says it too.</w:t>
      </w:r>
    </w:p>
    <w:p w14:paraId="19AEB329" w14:textId="77777777" w:rsidR="00FD1E74" w:rsidRDefault="00FD1E74"/>
    <w:p w14:paraId="5E1BE6C9" w14:textId="77777777" w:rsidR="00E6727E" w:rsidRDefault="00E6727E">
      <w:pPr>
        <w:rPr>
          <w:b/>
        </w:rPr>
      </w:pPr>
      <w:r>
        <w:rPr>
          <w:b/>
        </w:rPr>
        <w:t>Things to do for next week:</w:t>
      </w:r>
    </w:p>
    <w:p w14:paraId="6F71A461" w14:textId="77777777" w:rsidR="001A78D4" w:rsidRPr="00721DF9" w:rsidRDefault="001A78D4" w:rsidP="001A78D4">
      <w:pPr>
        <w:rPr>
          <w:rFonts w:ascii="Times New Roman" w:hAnsi="Times New Roman" w:cs="Times New Roman"/>
          <w:sz w:val="24"/>
          <w:szCs w:val="24"/>
        </w:rPr>
      </w:pPr>
      <w:r w:rsidRPr="00721DF9">
        <w:rPr>
          <w:rFonts w:ascii="Times New Roman" w:hAnsi="Times New Roman" w:cs="Times New Roman"/>
          <w:sz w:val="24"/>
          <w:szCs w:val="24"/>
          <w:u w:val="single"/>
        </w:rPr>
        <w:t>Indicators</w:t>
      </w:r>
      <w:r w:rsidRPr="00721DF9">
        <w:rPr>
          <w:rFonts w:ascii="Times New Roman" w:hAnsi="Times New Roman" w:cs="Times New Roman"/>
          <w:sz w:val="24"/>
          <w:szCs w:val="24"/>
        </w:rPr>
        <w:t xml:space="preserve">: </w:t>
      </w:r>
    </w:p>
    <w:p w14:paraId="75BC04A3" w14:textId="77777777" w:rsidR="001A78D4" w:rsidRPr="00721DF9" w:rsidRDefault="001A78D4" w:rsidP="001A78D4">
      <w:pPr>
        <w:rPr>
          <w:rFonts w:ascii="Times New Roman" w:hAnsi="Times New Roman" w:cs="Times New Roman"/>
          <w:sz w:val="24"/>
          <w:szCs w:val="24"/>
        </w:rPr>
      </w:pPr>
      <w:r w:rsidRPr="00721DF9">
        <w:rPr>
          <w:rFonts w:ascii="Times New Roman" w:hAnsi="Times New Roman" w:cs="Times New Roman"/>
          <w:sz w:val="24"/>
          <w:szCs w:val="24"/>
        </w:rPr>
        <w:lastRenderedPageBreak/>
        <w:t>-</w:t>
      </w:r>
      <w:proofErr w:type="spellStart"/>
      <w:r w:rsidRPr="00721DF9">
        <w:rPr>
          <w:rFonts w:ascii="Times New Roman" w:hAnsi="Times New Roman" w:cs="Times New Roman"/>
          <w:sz w:val="24"/>
          <w:szCs w:val="24"/>
        </w:rPr>
        <w:t>Caio</w:t>
      </w:r>
      <w:proofErr w:type="spellEnd"/>
      <w:r w:rsidRPr="00721DF9">
        <w:rPr>
          <w:rFonts w:ascii="Times New Roman" w:hAnsi="Times New Roman" w:cs="Times New Roman"/>
          <w:sz w:val="24"/>
          <w:szCs w:val="24"/>
        </w:rPr>
        <w:t xml:space="preserve"> and Jael: Revise list of indicators with Costello’s advice by list indicators by type (1, 2 or 3; see notes below), determine what counterfactuals are for type 1 indicators; revise list with COBI’s advice </w:t>
      </w:r>
    </w:p>
    <w:p w14:paraId="490AD487" w14:textId="77777777" w:rsidR="001A78D4" w:rsidRPr="00721DF9" w:rsidRDefault="001A78D4" w:rsidP="001A78D4">
      <w:pPr>
        <w:rPr>
          <w:rFonts w:ascii="Times New Roman" w:hAnsi="Times New Roman" w:cs="Times New Roman"/>
          <w:sz w:val="24"/>
          <w:szCs w:val="24"/>
        </w:rPr>
      </w:pPr>
      <w:r>
        <w:rPr>
          <w:rFonts w:ascii="Times New Roman" w:hAnsi="Times New Roman" w:cs="Times New Roman"/>
          <w:sz w:val="24"/>
          <w:szCs w:val="24"/>
          <w:u w:val="single"/>
        </w:rPr>
        <w:t xml:space="preserve">Data and </w:t>
      </w:r>
      <w:r w:rsidRPr="00721DF9">
        <w:rPr>
          <w:rFonts w:ascii="Times New Roman" w:hAnsi="Times New Roman" w:cs="Times New Roman"/>
          <w:sz w:val="24"/>
          <w:szCs w:val="24"/>
          <w:u w:val="single"/>
        </w:rPr>
        <w:t>Analyses</w:t>
      </w:r>
      <w:r w:rsidRPr="00721DF9">
        <w:rPr>
          <w:rFonts w:ascii="Times New Roman" w:hAnsi="Times New Roman" w:cs="Times New Roman"/>
          <w:sz w:val="24"/>
          <w:szCs w:val="24"/>
        </w:rPr>
        <w:t xml:space="preserve">: </w:t>
      </w:r>
    </w:p>
    <w:p w14:paraId="3F882DDD" w14:textId="77777777" w:rsidR="001A78D4" w:rsidRDefault="001A78D4" w:rsidP="001A78D4">
      <w:pPr>
        <w:rPr>
          <w:rFonts w:ascii="Times New Roman" w:hAnsi="Times New Roman" w:cs="Times New Roman"/>
          <w:sz w:val="24"/>
          <w:szCs w:val="24"/>
        </w:rPr>
      </w:pPr>
      <w:r w:rsidRPr="00721DF9">
        <w:rPr>
          <w:rFonts w:ascii="Times New Roman" w:hAnsi="Times New Roman" w:cs="Times New Roman"/>
          <w:sz w:val="24"/>
          <w:szCs w:val="24"/>
        </w:rPr>
        <w:t xml:space="preserve">-Melaina and JC: </w:t>
      </w:r>
      <w:r>
        <w:rPr>
          <w:rFonts w:ascii="Times New Roman" w:hAnsi="Times New Roman" w:cs="Times New Roman"/>
          <w:sz w:val="24"/>
          <w:szCs w:val="24"/>
        </w:rPr>
        <w:t xml:space="preserve">Clean up the data sets, make plots of the data, make prototype of Shiny app (just what inputs, analyses, and outputs are), </w:t>
      </w:r>
      <w:r w:rsidRPr="00721DF9">
        <w:rPr>
          <w:rFonts w:ascii="Times New Roman" w:hAnsi="Times New Roman" w:cs="Times New Roman"/>
          <w:sz w:val="24"/>
          <w:szCs w:val="24"/>
        </w:rPr>
        <w:t>start</w:t>
      </w:r>
      <w:r>
        <w:rPr>
          <w:rFonts w:ascii="Times New Roman" w:hAnsi="Times New Roman" w:cs="Times New Roman"/>
          <w:sz w:val="24"/>
          <w:szCs w:val="24"/>
        </w:rPr>
        <w:t xml:space="preserve"> example</w:t>
      </w:r>
      <w:r w:rsidRPr="00721DF9">
        <w:rPr>
          <w:rFonts w:ascii="Times New Roman" w:hAnsi="Times New Roman" w:cs="Times New Roman"/>
          <w:sz w:val="24"/>
          <w:szCs w:val="24"/>
        </w:rPr>
        <w:t xml:space="preserve"> analysis</w:t>
      </w:r>
    </w:p>
    <w:p w14:paraId="6654438F" w14:textId="77777777" w:rsidR="00C55480" w:rsidRPr="001E2D47" w:rsidRDefault="003D4D8C">
      <w:pPr>
        <w:rPr>
          <w:rFonts w:ascii="Times New Roman" w:hAnsi="Times New Roman" w:cs="Times New Roman"/>
          <w:sz w:val="24"/>
          <w:szCs w:val="24"/>
        </w:rPr>
      </w:pPr>
      <w:r w:rsidRPr="003D4D8C">
        <w:rPr>
          <w:rFonts w:ascii="Times New Roman" w:hAnsi="Times New Roman" w:cs="Times New Roman"/>
          <w:sz w:val="24"/>
          <w:szCs w:val="24"/>
          <w:u w:val="single"/>
        </w:rPr>
        <w:t>Guidebook:</w:t>
      </w:r>
    </w:p>
    <w:p w14:paraId="49B0C1B4" w14:textId="77777777" w:rsidR="003D4D8C" w:rsidRDefault="003D4D8C">
      <w:pPr>
        <w:rPr>
          <w:rFonts w:ascii="Times New Roman" w:hAnsi="Times New Roman" w:cs="Times New Roman"/>
          <w:sz w:val="24"/>
          <w:szCs w:val="24"/>
        </w:rPr>
      </w:pPr>
      <w:r>
        <w:rPr>
          <w:rFonts w:ascii="Times New Roman" w:hAnsi="Times New Roman" w:cs="Times New Roman"/>
          <w:sz w:val="24"/>
          <w:szCs w:val="24"/>
        </w:rPr>
        <w:t xml:space="preserve">-All: </w:t>
      </w:r>
      <w:r w:rsidR="00B90E92" w:rsidRPr="00B90E92">
        <w:t xml:space="preserve">Put together what the topic sections will be for the guidebooks will be for next week’s meeting. </w:t>
      </w:r>
      <w:r w:rsidR="00B90E92">
        <w:t>List the sections that will be in the guidebook. One section will be data formatting. Walks through examples. List of indicators and an example of how the data and analysis and result looks like.</w:t>
      </w:r>
    </w:p>
    <w:p w14:paraId="1D0400CB" w14:textId="77777777" w:rsidR="00B90E92" w:rsidRPr="00B90E92" w:rsidRDefault="00B90E92">
      <w:pPr>
        <w:rPr>
          <w:rFonts w:ascii="Times New Roman" w:hAnsi="Times New Roman" w:cs="Times New Roman"/>
          <w:sz w:val="24"/>
          <w:szCs w:val="24"/>
          <w:u w:val="single"/>
        </w:rPr>
      </w:pPr>
      <w:r w:rsidRPr="00B90E92">
        <w:rPr>
          <w:rFonts w:ascii="Times New Roman" w:hAnsi="Times New Roman" w:cs="Times New Roman"/>
          <w:sz w:val="24"/>
          <w:szCs w:val="24"/>
          <w:u w:val="single"/>
        </w:rPr>
        <w:t>Trip to Mexico:</w:t>
      </w:r>
    </w:p>
    <w:p w14:paraId="3D9F1C86" w14:textId="77777777" w:rsidR="00B90E92" w:rsidRPr="003D4D8C" w:rsidRDefault="00B90E92">
      <w:pPr>
        <w:rPr>
          <w:rFonts w:ascii="Times New Roman" w:hAnsi="Times New Roman" w:cs="Times New Roman"/>
          <w:sz w:val="24"/>
          <w:szCs w:val="24"/>
        </w:rPr>
      </w:pPr>
      <w:r>
        <w:rPr>
          <w:rFonts w:ascii="Times New Roman" w:hAnsi="Times New Roman" w:cs="Times New Roman"/>
          <w:sz w:val="24"/>
          <w:szCs w:val="24"/>
        </w:rPr>
        <w:t>-All: Decide the date</w:t>
      </w:r>
    </w:p>
    <w:sectPr w:rsidR="00B90E92" w:rsidRPr="003D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B9"/>
    <w:rsid w:val="00060C3D"/>
    <w:rsid w:val="00090B96"/>
    <w:rsid w:val="0010530E"/>
    <w:rsid w:val="00130082"/>
    <w:rsid w:val="001409E9"/>
    <w:rsid w:val="001926CB"/>
    <w:rsid w:val="00192CFF"/>
    <w:rsid w:val="001A78D4"/>
    <w:rsid w:val="001E2D47"/>
    <w:rsid w:val="00200B8A"/>
    <w:rsid w:val="002119F4"/>
    <w:rsid w:val="00276C2B"/>
    <w:rsid w:val="002B64C2"/>
    <w:rsid w:val="003069FA"/>
    <w:rsid w:val="00314F49"/>
    <w:rsid w:val="00341C21"/>
    <w:rsid w:val="003520C8"/>
    <w:rsid w:val="00355B52"/>
    <w:rsid w:val="003618B7"/>
    <w:rsid w:val="003C497B"/>
    <w:rsid w:val="003D4D8C"/>
    <w:rsid w:val="00403480"/>
    <w:rsid w:val="00466C08"/>
    <w:rsid w:val="004D3B10"/>
    <w:rsid w:val="00506278"/>
    <w:rsid w:val="00507D1A"/>
    <w:rsid w:val="00581462"/>
    <w:rsid w:val="00581A7A"/>
    <w:rsid w:val="005A156D"/>
    <w:rsid w:val="005F6803"/>
    <w:rsid w:val="00600868"/>
    <w:rsid w:val="00637FA6"/>
    <w:rsid w:val="00720373"/>
    <w:rsid w:val="007453CC"/>
    <w:rsid w:val="0078782A"/>
    <w:rsid w:val="007C6D17"/>
    <w:rsid w:val="007F2464"/>
    <w:rsid w:val="00861333"/>
    <w:rsid w:val="00866403"/>
    <w:rsid w:val="008C6BE0"/>
    <w:rsid w:val="009355E8"/>
    <w:rsid w:val="00955C1E"/>
    <w:rsid w:val="009C5FE3"/>
    <w:rsid w:val="009F14B9"/>
    <w:rsid w:val="00A148C3"/>
    <w:rsid w:val="00A17EFA"/>
    <w:rsid w:val="00A4403C"/>
    <w:rsid w:val="00A5579C"/>
    <w:rsid w:val="00A73591"/>
    <w:rsid w:val="00A75660"/>
    <w:rsid w:val="00AA1033"/>
    <w:rsid w:val="00AB472F"/>
    <w:rsid w:val="00B235F9"/>
    <w:rsid w:val="00B90E92"/>
    <w:rsid w:val="00B91F69"/>
    <w:rsid w:val="00C53108"/>
    <w:rsid w:val="00C55480"/>
    <w:rsid w:val="00C718B5"/>
    <w:rsid w:val="00CB3CCC"/>
    <w:rsid w:val="00D101E4"/>
    <w:rsid w:val="00DE42C1"/>
    <w:rsid w:val="00E640EE"/>
    <w:rsid w:val="00E6727E"/>
    <w:rsid w:val="00EC2542"/>
    <w:rsid w:val="00F1420E"/>
    <w:rsid w:val="00F3640B"/>
    <w:rsid w:val="00FB42F4"/>
    <w:rsid w:val="00FC57C7"/>
    <w:rsid w:val="00FD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02DA"/>
  <w15:chartTrackingRefBased/>
  <w15:docId w15:val="{0C6491FE-5192-4636-B15A-AC70C6E4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937</Words>
  <Characters>5345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Jael Martinez</cp:lastModifiedBy>
  <cp:revision>64</cp:revision>
  <dcterms:created xsi:type="dcterms:W3CDTF">2016-05-25T00:50:00Z</dcterms:created>
  <dcterms:modified xsi:type="dcterms:W3CDTF">2016-05-25T21:57:00Z</dcterms:modified>
</cp:coreProperties>
</file>