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EC" w:rsidRDefault="008A7085" w:rsidP="00A561EC">
      <w:pPr>
        <w:pStyle w:val="Ttulo1"/>
        <w:spacing w:line="240" w:lineRule="auto"/>
      </w:pPr>
      <w:r>
        <w:t>Reporte de actividades en la oficina del SAM</w:t>
      </w:r>
    </w:p>
    <w:p w:rsidR="00A561EC" w:rsidRDefault="00A561EC" w:rsidP="00A561EC">
      <w:pPr>
        <w:pStyle w:val="Subttulo"/>
        <w:spacing w:line="240" w:lineRule="auto"/>
      </w:pPr>
      <w:r>
        <w:t>Campo</w:t>
      </w:r>
    </w:p>
    <w:p w:rsidR="008A7085" w:rsidRDefault="008A7085" w:rsidP="00A561EC">
      <w:pPr>
        <w:spacing w:line="240" w:lineRule="auto"/>
        <w:jc w:val="both"/>
      </w:pPr>
      <w:r>
        <w:t xml:space="preserve">La estancia en la oficina del SAM se llevó a cabo entre el 14 de Junio y el 25 de Julio. La </w:t>
      </w:r>
      <w:r w:rsidR="00A561EC">
        <w:t>primera</w:t>
      </w:r>
      <w:r>
        <w:t xml:space="preserve"> semana asistí a Jacobo y Mario en la salida a </w:t>
      </w:r>
      <w:proofErr w:type="spellStart"/>
      <w:r>
        <w:t>Holbox</w:t>
      </w:r>
      <w:proofErr w:type="spellEnd"/>
      <w:r>
        <w:t xml:space="preserve">, donde se realizó el intercambio de pescadores para la enseñanza de “pesca con lazo”. Además, Jacobo y dos pescadores de la Cooperativa de Cozumel, realizamos prospecciones de pez león, para evaluar la posibilidad de comenzar a explotar el recurso en esa zona. La salida me permitió tener mi primer acercamiento a los pescadores de la zona, conocer sus especies, sistemas de cooperativismos y organización (cuando los había) y perspectivas de la conservación. Escribí una breve nota sobre el caso de “Pescadores enseñando a pescadores”, publicada en el blog de </w:t>
      </w:r>
      <w:proofErr w:type="spellStart"/>
      <w:r>
        <w:t>Bren</w:t>
      </w:r>
      <w:proofErr w:type="spellEnd"/>
      <w:r>
        <w:t xml:space="preserve"> (</w:t>
      </w:r>
      <w:hyperlink r:id="rId7" w:history="1">
        <w:r w:rsidRPr="00812DEC">
          <w:rPr>
            <w:rStyle w:val="Hipervnculo"/>
          </w:rPr>
          <w:t>http://www.brenlife.org/fishers-teaching-fishers/</w:t>
        </w:r>
      </w:hyperlink>
      <w:r>
        <w:t>).</w:t>
      </w:r>
    </w:p>
    <w:p w:rsidR="00A561EC" w:rsidRDefault="008A7085" w:rsidP="00A561EC">
      <w:pPr>
        <w:spacing w:line="240" w:lineRule="auto"/>
        <w:jc w:val="both"/>
      </w:pPr>
      <w:r>
        <w:t>Pocas semanas después asistí a la asamblea de Punta Herrero. Ahí tuve la oportunidad de relacionarme con los pescadores de una comunidad que ha establecido refugios pesqueros</w:t>
      </w:r>
      <w:r w:rsidR="00F61353">
        <w:t xml:space="preserve"> en el SAM</w:t>
      </w:r>
      <w:r>
        <w:t xml:space="preserve">. </w:t>
      </w:r>
      <w:r w:rsidR="00F61353">
        <w:t>También pude</w:t>
      </w:r>
      <w:r>
        <w:t xml:space="preserve"> realizar las encuestas necesarias para complementar la información</w:t>
      </w:r>
      <w:r w:rsidR="00F61353">
        <w:t xml:space="preserve"> socio-económica y de gobernanza necesaria para el proyecto</w:t>
      </w:r>
      <w:r>
        <w:t xml:space="preserve">. La encuesta fue previamente diseñada por </w:t>
      </w:r>
      <w:proofErr w:type="spellStart"/>
      <w:r>
        <w:t>Caio</w:t>
      </w:r>
      <w:proofErr w:type="spellEnd"/>
      <w:r>
        <w:t xml:space="preserve"> Faro y </w:t>
      </w:r>
      <w:proofErr w:type="spellStart"/>
      <w:r>
        <w:t>Jael</w:t>
      </w:r>
      <w:proofErr w:type="spellEnd"/>
      <w:r>
        <w:t xml:space="preserve"> Martínez, con la ayuda de Mar Mancha, y revisada por los demás integrantes del grupo.</w:t>
      </w:r>
    </w:p>
    <w:p w:rsidR="00A561EC" w:rsidRDefault="00A561EC" w:rsidP="00A561EC">
      <w:pPr>
        <w:pStyle w:val="Subttulo"/>
        <w:spacing w:line="240" w:lineRule="auto"/>
      </w:pPr>
      <w:r>
        <w:t>Aplicaciones</w:t>
      </w:r>
    </w:p>
    <w:p w:rsidR="008A7085" w:rsidRDefault="008A7085" w:rsidP="00A561EC">
      <w:pPr>
        <w:spacing w:line="240" w:lineRule="auto"/>
        <w:jc w:val="both"/>
      </w:pPr>
      <w:r>
        <w:t xml:space="preserve">Durante mi tiempo en la oficina, elaboré una aplicación que permite convertir las bases de datos a </w:t>
      </w:r>
      <w:proofErr w:type="gramStart"/>
      <w:r>
        <w:t>diferentes</w:t>
      </w:r>
      <w:proofErr w:type="gramEnd"/>
      <w:r>
        <w:t xml:space="preserve"> formatos. Esta aplicación ayudará a tener un manejo de datos más eficiente, reducir la redundancia de bases de datos, y reducir el tiempo requerido para realizar análisis. La aplicación se encuentra en: </w:t>
      </w:r>
      <w:hyperlink r:id="rId8" w:history="1">
        <w:r w:rsidRPr="00812DEC">
          <w:rPr>
            <w:rStyle w:val="Hipervnculo"/>
          </w:rPr>
          <w:t>https://jcvd.shinyapps.io/COBIApp/</w:t>
        </w:r>
      </w:hyperlink>
      <w:r>
        <w:t>.</w:t>
      </w:r>
    </w:p>
    <w:p w:rsidR="008A7085" w:rsidRDefault="00A561EC" w:rsidP="00A561EC">
      <w:pPr>
        <w:spacing w:line="240" w:lineRule="auto"/>
        <w:jc w:val="both"/>
      </w:pPr>
      <w:r>
        <w:t xml:space="preserve">Una segunda aplicación se encuentra en desarrollo. La interfaz de usuario ya está disponible, pero hace falta terminar la programación. Esta aplicación servirá para completar las bases de datos, agregando especies faltantes con una abundancia de 0, permitiendo realizar análisis estadísticos más rigurosos. La aplicación se encontrará en: </w:t>
      </w:r>
      <w:hyperlink r:id="rId9" w:history="1">
        <w:r w:rsidRPr="00812DEC">
          <w:rPr>
            <w:rStyle w:val="Hipervnculo"/>
          </w:rPr>
          <w:t>https://jcvd.shinyapps.io/COBIApp2/</w:t>
        </w:r>
      </w:hyperlink>
      <w:r>
        <w:t>.</w:t>
      </w:r>
    </w:p>
    <w:p w:rsidR="00A561EC" w:rsidRDefault="008A7085" w:rsidP="00A561EC">
      <w:pPr>
        <w:spacing w:line="240" w:lineRule="auto"/>
        <w:jc w:val="both"/>
      </w:pPr>
      <w:r>
        <w:t xml:space="preserve">Además, en nuestra página </w:t>
      </w:r>
      <w:hyperlink r:id="rId10" w:history="1">
        <w:r w:rsidRPr="00812DEC">
          <w:rPr>
            <w:rStyle w:val="Hipervnculo"/>
          </w:rPr>
          <w:t>https://turfeffect.org</w:t>
        </w:r>
      </w:hyperlink>
      <w:r>
        <w:t xml:space="preserve"> hemos incluido una pestaña de “</w:t>
      </w:r>
      <w:proofErr w:type="spellStart"/>
      <w:r>
        <w:t>Apps</w:t>
      </w:r>
      <w:proofErr w:type="spellEnd"/>
      <w:r>
        <w:t>”, donde tendremos links a todas las aplicaciones que generemos. Todas las aplicaciones se encuentran bajo una licencia tipo MIT, permitiendo que sean de acceso abierto y deslindando las responsabilidades por el uso incorrecto o indebido de la aplicación.</w:t>
      </w:r>
    </w:p>
    <w:p w:rsidR="00A561EC" w:rsidRDefault="00A561EC" w:rsidP="00A561EC">
      <w:pPr>
        <w:pStyle w:val="Subttulo"/>
        <w:spacing w:line="240" w:lineRule="auto"/>
      </w:pPr>
      <w:r>
        <w:t>Manejo de datos</w:t>
      </w:r>
    </w:p>
    <w:p w:rsidR="00A561EC" w:rsidRDefault="00A561EC" w:rsidP="00F61353">
      <w:pPr>
        <w:pStyle w:val="Prrafodelista"/>
        <w:numPr>
          <w:ilvl w:val="0"/>
          <w:numId w:val="1"/>
        </w:numPr>
        <w:spacing w:line="240" w:lineRule="auto"/>
        <w:ind w:left="426"/>
        <w:jc w:val="both"/>
      </w:pPr>
      <w:r>
        <w:t>Asistí brevemente en la captura de datos de Banco Chinchorro 2016; estos datos serán utilizados por el grupo como parte del proceso de pruebas piloto de nuestro marco de trabajo.</w:t>
      </w:r>
    </w:p>
    <w:p w:rsidR="00A561EC" w:rsidRDefault="00A561EC" w:rsidP="00F61353">
      <w:pPr>
        <w:pStyle w:val="Prrafodelista"/>
        <w:numPr>
          <w:ilvl w:val="0"/>
          <w:numId w:val="1"/>
        </w:numPr>
        <w:spacing w:line="240" w:lineRule="auto"/>
        <w:ind w:left="426"/>
        <w:jc w:val="both"/>
      </w:pPr>
      <w:r>
        <w:t xml:space="preserve">Asistí a Francisco Fernández en la elaboración de una visualización interactiva que resume índices ecológicos del Parque Nacional Bahía de Loreto, utilizado en su presentación. La visualización está en: </w:t>
      </w:r>
      <w:hyperlink r:id="rId11" w:history="1">
        <w:r w:rsidRPr="00812DEC">
          <w:rPr>
            <w:rStyle w:val="Hipervnculo"/>
          </w:rPr>
          <w:t>https://jcvd.shinyapps.io/PNBL/</w:t>
        </w:r>
      </w:hyperlink>
    </w:p>
    <w:p w:rsidR="00A561EC" w:rsidRDefault="00A561EC" w:rsidP="00F61353">
      <w:pPr>
        <w:pStyle w:val="Prrafodelista"/>
        <w:numPr>
          <w:ilvl w:val="0"/>
          <w:numId w:val="1"/>
        </w:numPr>
        <w:spacing w:line="240" w:lineRule="auto"/>
        <w:ind w:left="426"/>
        <w:jc w:val="both"/>
      </w:pPr>
      <w:r>
        <w:t>Durante la junta de Mayo, Antonio Gómez me compartió varios archivos conteniendo información de arribos pesqueros. Organicé toda la información en un solo archivo, compartido a Francisco Fernández, Antonio Gómez y Stuart Fulton. La base de arribos de CONAPESCA contiene información de capturas mensuales por unidad económica (cooperativa o permisionario) y por recurso, para todo el país desde el 2000 al 2015.</w:t>
      </w:r>
    </w:p>
    <w:p w:rsidR="00A561EC" w:rsidRDefault="00A561EC" w:rsidP="00F61353">
      <w:pPr>
        <w:pStyle w:val="Prrafodelista"/>
        <w:numPr>
          <w:ilvl w:val="0"/>
          <w:numId w:val="1"/>
        </w:numPr>
        <w:spacing w:line="240" w:lineRule="auto"/>
        <w:ind w:left="426"/>
        <w:jc w:val="both"/>
      </w:pPr>
      <w:r>
        <w:t xml:space="preserve">Junto con </w:t>
      </w:r>
      <w:proofErr w:type="spellStart"/>
      <w:r>
        <w:t>Jael</w:t>
      </w:r>
      <w:proofErr w:type="spellEnd"/>
      <w:r>
        <w:t xml:space="preserve"> Martínez, comenzamos la extracción de información de los Estudios Técnicos Justificativos, para condensarla en un formato que nos permita tener la información de todos los refugios pesqueros en un solo documento.</w:t>
      </w:r>
    </w:p>
    <w:sectPr w:rsidR="00A561EC" w:rsidSect="00A561EC">
      <w:headerReference w:type="default" r:id="rId12"/>
      <w:pgSz w:w="12240" w:h="15840"/>
      <w:pgMar w:top="1276"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9C1" w:rsidRDefault="004729C1" w:rsidP="00A561EC">
      <w:pPr>
        <w:spacing w:after="0" w:line="240" w:lineRule="auto"/>
      </w:pPr>
      <w:r>
        <w:separator/>
      </w:r>
    </w:p>
  </w:endnote>
  <w:endnote w:type="continuationSeparator" w:id="0">
    <w:p w:rsidR="004729C1" w:rsidRDefault="004729C1" w:rsidP="00A56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9C1" w:rsidRDefault="004729C1" w:rsidP="00A561EC">
      <w:pPr>
        <w:spacing w:after="0" w:line="240" w:lineRule="auto"/>
      </w:pPr>
      <w:r>
        <w:separator/>
      </w:r>
    </w:p>
  </w:footnote>
  <w:footnote w:type="continuationSeparator" w:id="0">
    <w:p w:rsidR="004729C1" w:rsidRDefault="004729C1" w:rsidP="00A56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EC" w:rsidRDefault="00A561EC">
    <w:pPr>
      <w:pStyle w:val="Encabezado"/>
    </w:pPr>
    <w:r>
      <w:t>Juan Carlos Villaseñor Derbez</w:t>
    </w:r>
    <w:r>
      <w:tab/>
    </w:r>
    <w:r>
      <w:tab/>
      <w:t>26/Julio/2016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802E8"/>
    <w:multiLevelType w:val="hybridMultilevel"/>
    <w:tmpl w:val="37A64994"/>
    <w:lvl w:ilvl="0" w:tplc="DC74D1C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8A7085"/>
    <w:rsid w:val="00061409"/>
    <w:rsid w:val="00094B5A"/>
    <w:rsid w:val="001249D3"/>
    <w:rsid w:val="0017272B"/>
    <w:rsid w:val="00327E46"/>
    <w:rsid w:val="004729C1"/>
    <w:rsid w:val="0050074A"/>
    <w:rsid w:val="007437AF"/>
    <w:rsid w:val="0081727D"/>
    <w:rsid w:val="008522B6"/>
    <w:rsid w:val="008A7085"/>
    <w:rsid w:val="008B2E27"/>
    <w:rsid w:val="00A561EC"/>
    <w:rsid w:val="00BC52FA"/>
    <w:rsid w:val="00DF4B3E"/>
    <w:rsid w:val="00F462D3"/>
    <w:rsid w:val="00F6135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paragraph" w:styleId="Ttulo1">
    <w:name w:val="heading 1"/>
    <w:basedOn w:val="Normal"/>
    <w:next w:val="Normal"/>
    <w:link w:val="Ttulo1Car"/>
    <w:uiPriority w:val="9"/>
    <w:qFormat/>
    <w:rsid w:val="00A56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085"/>
    <w:rPr>
      <w:color w:val="0000FF" w:themeColor="hyperlink"/>
      <w:u w:val="single"/>
    </w:rPr>
  </w:style>
  <w:style w:type="paragraph" w:styleId="Subttulo">
    <w:name w:val="Subtitle"/>
    <w:basedOn w:val="Normal"/>
    <w:next w:val="Normal"/>
    <w:link w:val="SubttuloCar"/>
    <w:uiPriority w:val="11"/>
    <w:qFormat/>
    <w:rsid w:val="00A56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61EC"/>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A561E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561EC"/>
    <w:pPr>
      <w:ind w:left="720"/>
      <w:contextualSpacing/>
    </w:pPr>
  </w:style>
  <w:style w:type="paragraph" w:styleId="Encabezado">
    <w:name w:val="header"/>
    <w:basedOn w:val="Normal"/>
    <w:link w:val="EncabezadoCar"/>
    <w:uiPriority w:val="99"/>
    <w:semiHidden/>
    <w:unhideWhenUsed/>
    <w:rsid w:val="00A561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561EC"/>
  </w:style>
  <w:style w:type="paragraph" w:styleId="Piedepgina">
    <w:name w:val="footer"/>
    <w:basedOn w:val="Normal"/>
    <w:link w:val="PiedepginaCar"/>
    <w:uiPriority w:val="99"/>
    <w:semiHidden/>
    <w:unhideWhenUsed/>
    <w:rsid w:val="00A561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561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cvd.shinyapps.io/COBI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enlife.org/fishers-teaching-fisher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cvd.shinyapps.io/PNBL/" TargetMode="External"/><Relationship Id="rId5" Type="http://schemas.openxmlformats.org/officeDocument/2006/relationships/footnotes" Target="footnotes.xml"/><Relationship Id="rId10" Type="http://schemas.openxmlformats.org/officeDocument/2006/relationships/hyperlink" Target="https://turfeffect.org" TargetMode="External"/><Relationship Id="rId4" Type="http://schemas.openxmlformats.org/officeDocument/2006/relationships/webSettings" Target="webSettings.xml"/><Relationship Id="rId9" Type="http://schemas.openxmlformats.org/officeDocument/2006/relationships/hyperlink" Target="https://jcvd.shinyapps.io/COBIApp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cp:revision>
  <dcterms:created xsi:type="dcterms:W3CDTF">2016-07-26T14:12:00Z</dcterms:created>
  <dcterms:modified xsi:type="dcterms:W3CDTF">2016-07-26T14:36:00Z</dcterms:modified>
</cp:coreProperties>
</file>