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3868086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5E657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polečnost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cs-CZ"/>
                </w:rPr>
              </w:sdtEndPr>
              <w:sdtContent>
                <w:tc>
                  <w:tcPr>
                    <w:tcW w:w="5000" w:type="pct"/>
                  </w:tcPr>
                  <w:p w:rsidR="005E6578" w:rsidRDefault="005E6578" w:rsidP="002677C8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pALACKÝ UNIVERsITY, OLOMOUC</w:t>
                    </w:r>
                  </w:p>
                </w:tc>
              </w:sdtContent>
            </w:sdt>
          </w:tr>
          <w:tr w:rsidR="005E657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ázev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E6578" w:rsidRDefault="005E6578" w:rsidP="002677C8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Markedness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of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Personal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Pronouns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in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Pali</w:t>
                    </w:r>
                    <w:proofErr w:type="spellEnd"/>
                  </w:p>
                </w:tc>
              </w:sdtContent>
            </w:sdt>
          </w:tr>
          <w:tr w:rsidR="005E657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itu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E6578" w:rsidRDefault="005E6578" w:rsidP="002677C8">
                    <w:pPr>
                      <w:pStyle w:val="Bezmezer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Language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Universals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and Typology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Course</w:t>
                    </w:r>
                    <w:proofErr w:type="spellEnd"/>
                  </w:p>
                </w:tc>
              </w:sdtContent>
            </w:sdt>
          </w:tr>
          <w:tr w:rsidR="005E65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E6578" w:rsidRDefault="005E6578" w:rsidP="002677C8">
                <w:pPr>
                  <w:pStyle w:val="Bezmezer"/>
                  <w:jc w:val="center"/>
                </w:pPr>
              </w:p>
            </w:tc>
          </w:tr>
          <w:tr w:rsidR="005E657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E6578" w:rsidRDefault="005E6578" w:rsidP="002677C8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Jan </w:t>
                    </w:r>
                    <w:proofErr w:type="spellStart"/>
                    <w:r>
                      <w:rPr>
                        <w:b/>
                        <w:bCs/>
                      </w:rPr>
                      <w:t>Fusik</w:t>
                    </w:r>
                    <w:proofErr w:type="spellEnd"/>
                  </w:p>
                </w:tc>
              </w:sdtContent>
            </w:sdt>
          </w:tr>
          <w:tr w:rsidR="005E657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2-15T00:00:00Z">
                  <w:dateFormat w:val="d. M. yyyy"/>
                  <w:lid w:val="cs-CZ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E6578" w:rsidRDefault="005E6578" w:rsidP="002677C8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15. 12. 2017</w:t>
                    </w:r>
                  </w:p>
                </w:tc>
              </w:sdtContent>
            </w:sdt>
          </w:tr>
        </w:tbl>
        <w:p w:rsidR="005E6578" w:rsidRDefault="005E6578" w:rsidP="000D7E25">
          <w:pPr>
            <w:spacing w:line="240" w:lineRule="auto"/>
            <w:jc w:val="both"/>
          </w:pPr>
        </w:p>
        <w:p w:rsidR="005E6578" w:rsidRDefault="005E6578" w:rsidP="000D7E25">
          <w:pPr>
            <w:spacing w:line="240" w:lineRule="auto"/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5E6578">
            <w:sdt>
              <w:sdtPr>
                <w:alias w:val="Resumé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E6578" w:rsidRDefault="00214FD7" w:rsidP="000D7E25">
                    <w:pPr>
                      <w:pStyle w:val="Bezmezer"/>
                      <w:jc w:val="both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5E6578" w:rsidRDefault="005E6578" w:rsidP="000D7E25">
          <w:pPr>
            <w:spacing w:line="240" w:lineRule="auto"/>
            <w:jc w:val="both"/>
          </w:pPr>
        </w:p>
        <w:p w:rsidR="005E6578" w:rsidRDefault="005E6578" w:rsidP="000D7E25">
          <w:pPr>
            <w:spacing w:line="240" w:lineRule="auto"/>
            <w:jc w:val="both"/>
          </w:pPr>
          <w:r>
            <w:br w:type="page"/>
          </w:r>
        </w:p>
      </w:sdtContent>
    </w:sdt>
    <w:p w:rsidR="00F63E2C" w:rsidRPr="0040046E" w:rsidRDefault="005E6578" w:rsidP="000D7E25">
      <w:pPr>
        <w:spacing w:line="240" w:lineRule="auto"/>
        <w:jc w:val="both"/>
        <w:rPr>
          <w:b/>
          <w:sz w:val="28"/>
        </w:rPr>
      </w:pPr>
      <w:proofErr w:type="spellStart"/>
      <w:r w:rsidRPr="0040046E">
        <w:rPr>
          <w:b/>
          <w:sz w:val="28"/>
        </w:rPr>
        <w:lastRenderedPageBreak/>
        <w:t>Introduction</w:t>
      </w:r>
      <w:proofErr w:type="spellEnd"/>
    </w:p>
    <w:p w:rsidR="00771401" w:rsidRPr="00913E87" w:rsidRDefault="005E6578" w:rsidP="000D7E25">
      <w:pPr>
        <w:spacing w:line="240" w:lineRule="auto"/>
        <w:jc w:val="both"/>
        <w:rPr>
          <w:sz w:val="24"/>
          <w:szCs w:val="24"/>
        </w:rPr>
      </w:pPr>
      <w:proofErr w:type="spellStart"/>
      <w:r w:rsidRPr="00913E87">
        <w:rPr>
          <w:sz w:val="24"/>
          <w:szCs w:val="24"/>
        </w:rPr>
        <w:t>Pali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language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is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classified</w:t>
      </w:r>
      <w:proofErr w:type="spellEnd"/>
      <w:r w:rsidRPr="00913E87">
        <w:rPr>
          <w:sz w:val="24"/>
          <w:szCs w:val="24"/>
        </w:rPr>
        <w:t xml:space="preserve"> as </w:t>
      </w:r>
      <w:r w:rsidR="00743B29" w:rsidRPr="00913E87">
        <w:rPr>
          <w:sz w:val="24"/>
          <w:szCs w:val="24"/>
        </w:rPr>
        <w:t xml:space="preserve">a </w:t>
      </w:r>
      <w:proofErr w:type="spellStart"/>
      <w:r w:rsidRPr="00913E87">
        <w:rPr>
          <w:sz w:val="24"/>
          <w:szCs w:val="24"/>
        </w:rPr>
        <w:t>Middle</w:t>
      </w:r>
      <w:proofErr w:type="spellEnd"/>
      <w:r w:rsidR="00743B29" w:rsidRPr="00913E87">
        <w:rPr>
          <w:sz w:val="24"/>
          <w:szCs w:val="24"/>
        </w:rPr>
        <w:t xml:space="preserve"> </w:t>
      </w:r>
      <w:proofErr w:type="spellStart"/>
      <w:r w:rsidR="00743B29" w:rsidRPr="00913E87">
        <w:rPr>
          <w:sz w:val="24"/>
          <w:szCs w:val="24"/>
        </w:rPr>
        <w:t>Indo-Aryan</w:t>
      </w:r>
      <w:proofErr w:type="spellEnd"/>
      <w:r w:rsidR="00743B29" w:rsidRPr="00913E87">
        <w:rPr>
          <w:sz w:val="24"/>
          <w:szCs w:val="24"/>
        </w:rPr>
        <w:t xml:space="preserve"> </w:t>
      </w:r>
      <w:proofErr w:type="spellStart"/>
      <w:r w:rsidR="00743B29" w:rsidRPr="00913E87">
        <w:rPr>
          <w:sz w:val="24"/>
          <w:szCs w:val="24"/>
        </w:rPr>
        <w:t>language</w:t>
      </w:r>
      <w:proofErr w:type="spellEnd"/>
      <w:r w:rsidR="00743B29" w:rsidRPr="00913E87">
        <w:rPr>
          <w:sz w:val="24"/>
          <w:szCs w:val="24"/>
        </w:rPr>
        <w:t xml:space="preserve">. </w:t>
      </w:r>
      <w:proofErr w:type="spellStart"/>
      <w:r w:rsidR="00743B29" w:rsidRPr="00913E87">
        <w:rPr>
          <w:sz w:val="24"/>
          <w:szCs w:val="24"/>
        </w:rPr>
        <w:t>Nowadays</w:t>
      </w:r>
      <w:proofErr w:type="spellEnd"/>
      <w:r w:rsidR="00743B29" w:rsidRPr="00913E87">
        <w:rPr>
          <w:sz w:val="24"/>
          <w:szCs w:val="24"/>
        </w:rPr>
        <w:t xml:space="preserve"> </w:t>
      </w:r>
      <w:proofErr w:type="spellStart"/>
      <w:r w:rsidR="00743B29" w:rsidRPr="00913E87">
        <w:rPr>
          <w:sz w:val="24"/>
          <w:szCs w:val="24"/>
        </w:rPr>
        <w:t>dead</w:t>
      </w:r>
      <w:proofErr w:type="spellEnd"/>
      <w:r w:rsidR="00743B29" w:rsidRPr="00913E87">
        <w:rPr>
          <w:sz w:val="24"/>
          <w:szCs w:val="24"/>
        </w:rPr>
        <w:t xml:space="preserve">, </w:t>
      </w:r>
      <w:proofErr w:type="spellStart"/>
      <w:r w:rsidR="00743B29" w:rsidRPr="00913E87">
        <w:rPr>
          <w:sz w:val="24"/>
          <w:szCs w:val="24"/>
        </w:rPr>
        <w:t>Pali</w:t>
      </w:r>
      <w:proofErr w:type="spellEnd"/>
      <w:r w:rsidR="00743B29" w:rsidRPr="00913E87">
        <w:rPr>
          <w:sz w:val="24"/>
          <w:szCs w:val="24"/>
        </w:rPr>
        <w:t xml:space="preserve"> had </w:t>
      </w:r>
      <w:proofErr w:type="spellStart"/>
      <w:r w:rsidR="00743B29" w:rsidRPr="00913E87">
        <w:rPr>
          <w:sz w:val="24"/>
          <w:szCs w:val="24"/>
        </w:rPr>
        <w:t>been</w:t>
      </w:r>
      <w:proofErr w:type="spellEnd"/>
      <w:r w:rsidR="00743B29" w:rsidRPr="00913E87">
        <w:rPr>
          <w:sz w:val="24"/>
          <w:szCs w:val="24"/>
        </w:rPr>
        <w:t xml:space="preserve"> </w:t>
      </w:r>
      <w:proofErr w:type="spellStart"/>
      <w:r w:rsidR="00743B29" w:rsidRPr="00913E87">
        <w:rPr>
          <w:sz w:val="24"/>
          <w:szCs w:val="24"/>
        </w:rPr>
        <w:t>used</w:t>
      </w:r>
      <w:proofErr w:type="spellEnd"/>
      <w:r w:rsidR="00743B29" w:rsidRPr="00913E87">
        <w:rPr>
          <w:sz w:val="24"/>
          <w:szCs w:val="24"/>
        </w:rPr>
        <w:t xml:space="preserve"> as a </w:t>
      </w:r>
      <w:proofErr w:type="spellStart"/>
      <w:r w:rsidR="00743B29" w:rsidRPr="00913E87">
        <w:rPr>
          <w:sz w:val="24"/>
          <w:szCs w:val="24"/>
        </w:rPr>
        <w:t>literary</w:t>
      </w:r>
      <w:proofErr w:type="spellEnd"/>
      <w:r w:rsidR="00743B29" w:rsidRPr="00913E87">
        <w:rPr>
          <w:sz w:val="24"/>
          <w:szCs w:val="24"/>
        </w:rPr>
        <w:t xml:space="preserve"> </w:t>
      </w:r>
      <w:proofErr w:type="spellStart"/>
      <w:r w:rsidR="00743B29" w:rsidRPr="00913E87">
        <w:rPr>
          <w:sz w:val="24"/>
          <w:szCs w:val="24"/>
        </w:rPr>
        <w:t>language</w:t>
      </w:r>
      <w:proofErr w:type="spellEnd"/>
      <w:r w:rsidR="00743B29" w:rsidRPr="00913E87">
        <w:rPr>
          <w:sz w:val="24"/>
          <w:szCs w:val="24"/>
        </w:rPr>
        <w:t xml:space="preserve"> in </w:t>
      </w:r>
      <w:proofErr w:type="spellStart"/>
      <w:r w:rsidR="00743B29" w:rsidRPr="00913E87">
        <w:rPr>
          <w:sz w:val="24"/>
          <w:szCs w:val="24"/>
        </w:rPr>
        <w:t>earlier</w:t>
      </w:r>
      <w:proofErr w:type="spellEnd"/>
      <w:r w:rsidR="00743B29" w:rsidRPr="00913E87">
        <w:rPr>
          <w:sz w:val="24"/>
          <w:szCs w:val="24"/>
        </w:rPr>
        <w:t xml:space="preserve"> </w:t>
      </w:r>
      <w:proofErr w:type="spellStart"/>
      <w:r w:rsidR="00743B29" w:rsidRPr="00913E87">
        <w:rPr>
          <w:sz w:val="24"/>
          <w:szCs w:val="24"/>
        </w:rPr>
        <w:t>times</w:t>
      </w:r>
      <w:proofErr w:type="spellEnd"/>
      <w:r w:rsidR="00743B29" w:rsidRPr="00913E87">
        <w:rPr>
          <w:sz w:val="24"/>
          <w:szCs w:val="24"/>
        </w:rPr>
        <w:t xml:space="preserve"> </w:t>
      </w:r>
      <w:r w:rsidR="00D70B1A" w:rsidRPr="00913E87">
        <w:rPr>
          <w:sz w:val="24"/>
          <w:szCs w:val="24"/>
        </w:rPr>
        <w:t xml:space="preserve">in </w:t>
      </w:r>
      <w:proofErr w:type="spellStart"/>
      <w:r w:rsidR="00D70B1A" w:rsidRPr="00913E87">
        <w:rPr>
          <w:sz w:val="24"/>
          <w:szCs w:val="24"/>
        </w:rPr>
        <w:t>Theravada</w:t>
      </w:r>
      <w:proofErr w:type="spellEnd"/>
      <w:r w:rsidR="00D70B1A" w:rsidRPr="00913E87">
        <w:rPr>
          <w:sz w:val="24"/>
          <w:szCs w:val="24"/>
        </w:rPr>
        <w:t xml:space="preserve"> </w:t>
      </w:r>
      <w:proofErr w:type="spellStart"/>
      <w:r w:rsidR="00D70B1A" w:rsidRPr="00913E87">
        <w:rPr>
          <w:sz w:val="24"/>
          <w:szCs w:val="24"/>
        </w:rPr>
        <w:t>Buddhist</w:t>
      </w:r>
      <w:proofErr w:type="spellEnd"/>
      <w:r w:rsidR="00D70B1A" w:rsidRPr="00913E87">
        <w:rPr>
          <w:sz w:val="24"/>
          <w:szCs w:val="24"/>
        </w:rPr>
        <w:t xml:space="preserve"> </w:t>
      </w:r>
      <w:proofErr w:type="spellStart"/>
      <w:r w:rsidR="00D70B1A" w:rsidRPr="00913E87">
        <w:rPr>
          <w:sz w:val="24"/>
          <w:szCs w:val="24"/>
        </w:rPr>
        <w:t>canon</w:t>
      </w:r>
      <w:proofErr w:type="spellEnd"/>
      <w:r w:rsidR="00D70B1A" w:rsidRPr="00913E87">
        <w:rPr>
          <w:sz w:val="24"/>
          <w:szCs w:val="24"/>
        </w:rPr>
        <w:t xml:space="preserve"> to </w:t>
      </w:r>
      <w:proofErr w:type="spellStart"/>
      <w:r w:rsidR="00D70B1A" w:rsidRPr="00913E87">
        <w:rPr>
          <w:sz w:val="24"/>
          <w:szCs w:val="24"/>
        </w:rPr>
        <w:t>be</w:t>
      </w:r>
      <w:proofErr w:type="spellEnd"/>
      <w:r w:rsidR="00D70B1A" w:rsidRPr="00913E87">
        <w:rPr>
          <w:sz w:val="24"/>
          <w:szCs w:val="24"/>
        </w:rPr>
        <w:t xml:space="preserve"> </w:t>
      </w:r>
      <w:proofErr w:type="spellStart"/>
      <w:r w:rsidR="00D70B1A" w:rsidRPr="00913E87">
        <w:rPr>
          <w:sz w:val="24"/>
          <w:szCs w:val="24"/>
        </w:rPr>
        <w:t>replaced</w:t>
      </w:r>
      <w:proofErr w:type="spellEnd"/>
      <w:r w:rsidR="00D70B1A" w:rsidRPr="00913E87">
        <w:rPr>
          <w:sz w:val="24"/>
          <w:szCs w:val="24"/>
        </w:rPr>
        <w:t xml:space="preserve"> by New </w:t>
      </w:r>
      <w:proofErr w:type="spellStart"/>
      <w:r w:rsidR="00D70B1A" w:rsidRPr="00913E87">
        <w:rPr>
          <w:sz w:val="24"/>
          <w:szCs w:val="24"/>
        </w:rPr>
        <w:t>Indo-Aryan</w:t>
      </w:r>
      <w:proofErr w:type="spellEnd"/>
      <w:r w:rsidR="00D70B1A" w:rsidRPr="00913E87">
        <w:rPr>
          <w:sz w:val="24"/>
          <w:szCs w:val="24"/>
        </w:rPr>
        <w:t xml:space="preserve"> </w:t>
      </w:r>
      <w:proofErr w:type="spellStart"/>
      <w:r w:rsidR="00D70B1A" w:rsidRPr="00913E87">
        <w:rPr>
          <w:sz w:val="24"/>
          <w:szCs w:val="24"/>
        </w:rPr>
        <w:t>languages</w:t>
      </w:r>
      <w:proofErr w:type="spellEnd"/>
      <w:r w:rsidR="00D70B1A" w:rsidRPr="00913E87">
        <w:rPr>
          <w:sz w:val="24"/>
          <w:szCs w:val="24"/>
        </w:rPr>
        <w:t xml:space="preserve"> such as H</w:t>
      </w:r>
      <w:bookmarkStart w:id="0" w:name="_GoBack"/>
      <w:bookmarkEnd w:id="0"/>
      <w:r w:rsidR="00D70B1A" w:rsidRPr="00913E87">
        <w:rPr>
          <w:sz w:val="24"/>
          <w:szCs w:val="24"/>
        </w:rPr>
        <w:t xml:space="preserve">indi </w:t>
      </w:r>
      <w:proofErr w:type="spellStart"/>
      <w:r w:rsidR="00D70B1A" w:rsidRPr="00913E87">
        <w:rPr>
          <w:sz w:val="24"/>
          <w:szCs w:val="24"/>
        </w:rPr>
        <w:t>or</w:t>
      </w:r>
      <w:proofErr w:type="spellEnd"/>
      <w:r w:rsidR="00D70B1A" w:rsidRPr="00913E87">
        <w:rPr>
          <w:sz w:val="24"/>
          <w:szCs w:val="24"/>
        </w:rPr>
        <w:t xml:space="preserve"> </w:t>
      </w:r>
      <w:proofErr w:type="spellStart"/>
      <w:r w:rsidR="00D70B1A" w:rsidRPr="00913E87">
        <w:rPr>
          <w:sz w:val="24"/>
          <w:szCs w:val="24"/>
        </w:rPr>
        <w:t>Bengali</w:t>
      </w:r>
      <w:proofErr w:type="spellEnd"/>
      <w:r w:rsidR="00D70B1A" w:rsidRPr="00913E87">
        <w:rPr>
          <w:sz w:val="24"/>
          <w:szCs w:val="24"/>
        </w:rPr>
        <w:t xml:space="preserve">. </w:t>
      </w:r>
      <w:proofErr w:type="spellStart"/>
      <w:r w:rsidR="00D70B1A" w:rsidRPr="00913E87">
        <w:rPr>
          <w:sz w:val="24"/>
          <w:szCs w:val="24"/>
        </w:rPr>
        <w:t>It</w:t>
      </w:r>
      <w:proofErr w:type="spellEnd"/>
      <w:r w:rsidR="00D70B1A" w:rsidRPr="00913E87">
        <w:rPr>
          <w:sz w:val="24"/>
          <w:szCs w:val="24"/>
        </w:rPr>
        <w:t xml:space="preserve"> was </w:t>
      </w:r>
      <w:proofErr w:type="spellStart"/>
      <w:r w:rsidR="00D70B1A" w:rsidRPr="00913E87">
        <w:rPr>
          <w:sz w:val="24"/>
          <w:szCs w:val="24"/>
        </w:rPr>
        <w:t>wrongly</w:t>
      </w:r>
      <w:proofErr w:type="spellEnd"/>
      <w:r w:rsidR="00D70B1A" w:rsidRPr="00913E87">
        <w:rPr>
          <w:sz w:val="24"/>
          <w:szCs w:val="24"/>
        </w:rPr>
        <w:t xml:space="preserve"> </w:t>
      </w:r>
      <w:proofErr w:type="spellStart"/>
      <w:r w:rsidR="00D70B1A" w:rsidRPr="00913E87">
        <w:rPr>
          <w:sz w:val="24"/>
          <w:szCs w:val="24"/>
        </w:rPr>
        <w:t>believed</w:t>
      </w:r>
      <w:proofErr w:type="spellEnd"/>
      <w:r w:rsidR="00D70B1A" w:rsidRPr="00913E87">
        <w:rPr>
          <w:sz w:val="24"/>
          <w:szCs w:val="24"/>
        </w:rPr>
        <w:t xml:space="preserve"> </w:t>
      </w:r>
      <w:proofErr w:type="spellStart"/>
      <w:r w:rsidR="00D70B1A" w:rsidRPr="00913E87">
        <w:rPr>
          <w:sz w:val="24"/>
          <w:szCs w:val="24"/>
        </w:rPr>
        <w:t>that</w:t>
      </w:r>
      <w:proofErr w:type="spellEnd"/>
      <w:r w:rsidR="00D70B1A" w:rsidRPr="00913E87">
        <w:rPr>
          <w:sz w:val="24"/>
          <w:szCs w:val="24"/>
        </w:rPr>
        <w:t xml:space="preserve"> </w:t>
      </w:r>
      <w:proofErr w:type="spellStart"/>
      <w:r w:rsidR="00D70B1A" w:rsidRPr="00913E87">
        <w:rPr>
          <w:sz w:val="24"/>
          <w:szCs w:val="24"/>
        </w:rPr>
        <w:t>Pali</w:t>
      </w:r>
      <w:proofErr w:type="spellEnd"/>
      <w:r w:rsidR="00D70B1A" w:rsidRPr="00913E87">
        <w:rPr>
          <w:sz w:val="24"/>
          <w:szCs w:val="24"/>
        </w:rPr>
        <w:t xml:space="preserve"> </w:t>
      </w:r>
      <w:proofErr w:type="spellStart"/>
      <w:r w:rsidR="00D70B1A" w:rsidRPr="00913E87">
        <w:rPr>
          <w:sz w:val="24"/>
          <w:szCs w:val="24"/>
        </w:rPr>
        <w:t>developed</w:t>
      </w:r>
      <w:proofErr w:type="spellEnd"/>
      <w:r w:rsidR="00D70B1A" w:rsidRPr="00913E87">
        <w:rPr>
          <w:sz w:val="24"/>
          <w:szCs w:val="24"/>
        </w:rPr>
        <w:t xml:space="preserve"> </w:t>
      </w:r>
      <w:proofErr w:type="spellStart"/>
      <w:r w:rsidR="00D70B1A" w:rsidRPr="00913E87">
        <w:rPr>
          <w:sz w:val="24"/>
          <w:szCs w:val="24"/>
        </w:rPr>
        <w:t>from</w:t>
      </w:r>
      <w:proofErr w:type="spellEnd"/>
      <w:r w:rsidR="00D70B1A" w:rsidRPr="00913E87">
        <w:rPr>
          <w:sz w:val="24"/>
          <w:szCs w:val="24"/>
        </w:rPr>
        <w:t xml:space="preserve"> Sanskr</w:t>
      </w:r>
      <w:r w:rsidR="00771401" w:rsidRPr="00913E87">
        <w:rPr>
          <w:sz w:val="24"/>
          <w:szCs w:val="24"/>
        </w:rPr>
        <w:t>i</w:t>
      </w:r>
      <w:r w:rsidR="00D70B1A" w:rsidRPr="00913E87">
        <w:rPr>
          <w:sz w:val="24"/>
          <w:szCs w:val="24"/>
        </w:rPr>
        <w:t>t. As Šefčík (2016</w:t>
      </w:r>
      <w:r w:rsidR="0083171E">
        <w:rPr>
          <w:sz w:val="24"/>
          <w:szCs w:val="24"/>
        </w:rPr>
        <w:t>, 20-21</w:t>
      </w:r>
      <w:r w:rsidR="00D70B1A" w:rsidRPr="00913E87">
        <w:rPr>
          <w:sz w:val="24"/>
          <w:szCs w:val="24"/>
        </w:rPr>
        <w:t xml:space="preserve">) </w:t>
      </w:r>
      <w:proofErr w:type="spellStart"/>
      <w:r w:rsidR="00D70B1A" w:rsidRPr="00913E87">
        <w:rPr>
          <w:sz w:val="24"/>
          <w:szCs w:val="24"/>
        </w:rPr>
        <w:t>argues</w:t>
      </w:r>
      <w:proofErr w:type="spellEnd"/>
      <w:r w:rsidR="00D70B1A" w:rsidRPr="00913E87">
        <w:rPr>
          <w:sz w:val="24"/>
          <w:szCs w:val="24"/>
        </w:rPr>
        <w:t xml:space="preserve"> in his </w:t>
      </w:r>
      <w:proofErr w:type="spellStart"/>
      <w:r w:rsidR="00D70B1A" w:rsidRPr="00913E87">
        <w:rPr>
          <w:sz w:val="24"/>
          <w:szCs w:val="24"/>
        </w:rPr>
        <w:t>book</w:t>
      </w:r>
      <w:proofErr w:type="spellEnd"/>
      <w:r w:rsidR="00D70B1A" w:rsidRPr="00913E87">
        <w:rPr>
          <w:sz w:val="24"/>
          <w:szCs w:val="24"/>
        </w:rPr>
        <w:t xml:space="preserve">, Sanskrt was a </w:t>
      </w:r>
      <w:proofErr w:type="spellStart"/>
      <w:r w:rsidR="00D70B1A" w:rsidRPr="00913E87">
        <w:rPr>
          <w:sz w:val="24"/>
          <w:szCs w:val="24"/>
        </w:rPr>
        <w:t>codified</w:t>
      </w:r>
      <w:proofErr w:type="spellEnd"/>
      <w:r w:rsidR="00D70B1A" w:rsidRPr="00913E87">
        <w:rPr>
          <w:sz w:val="24"/>
          <w:szCs w:val="24"/>
        </w:rPr>
        <w:t xml:space="preserve"> </w:t>
      </w:r>
      <w:proofErr w:type="spellStart"/>
      <w:r w:rsidR="00D70B1A" w:rsidRPr="00913E87">
        <w:rPr>
          <w:sz w:val="24"/>
          <w:szCs w:val="24"/>
        </w:rPr>
        <w:t>language</w:t>
      </w:r>
      <w:proofErr w:type="spellEnd"/>
      <w:r w:rsidR="00D70B1A" w:rsidRPr="00913E87">
        <w:rPr>
          <w:sz w:val="24"/>
          <w:szCs w:val="24"/>
        </w:rPr>
        <w:t xml:space="preserve"> </w:t>
      </w:r>
      <w:proofErr w:type="spellStart"/>
      <w:r w:rsidR="00D70B1A" w:rsidRPr="00913E87">
        <w:rPr>
          <w:sz w:val="24"/>
          <w:szCs w:val="24"/>
        </w:rPr>
        <w:t>based</w:t>
      </w:r>
      <w:proofErr w:type="spellEnd"/>
      <w:r w:rsidR="00D70B1A" w:rsidRPr="00913E87">
        <w:rPr>
          <w:sz w:val="24"/>
          <w:szCs w:val="24"/>
        </w:rPr>
        <w:t xml:space="preserve"> on </w:t>
      </w:r>
      <w:proofErr w:type="spellStart"/>
      <w:r w:rsidR="00771401" w:rsidRPr="00913E87">
        <w:rPr>
          <w:sz w:val="24"/>
          <w:szCs w:val="24"/>
        </w:rPr>
        <w:t>Vedas</w:t>
      </w:r>
      <w:proofErr w:type="spellEnd"/>
      <w:r w:rsidR="00771401" w:rsidRPr="00913E87">
        <w:rPr>
          <w:sz w:val="24"/>
          <w:szCs w:val="24"/>
        </w:rPr>
        <w:t xml:space="preserve"> </w:t>
      </w:r>
      <w:proofErr w:type="spellStart"/>
      <w:r w:rsidR="00771401" w:rsidRPr="00913E87">
        <w:rPr>
          <w:sz w:val="24"/>
          <w:szCs w:val="24"/>
        </w:rPr>
        <w:t>while</w:t>
      </w:r>
      <w:proofErr w:type="spellEnd"/>
      <w:r w:rsidR="00771401" w:rsidRPr="00913E87">
        <w:rPr>
          <w:sz w:val="24"/>
          <w:szCs w:val="24"/>
        </w:rPr>
        <w:t xml:space="preserve"> </w:t>
      </w:r>
      <w:proofErr w:type="spellStart"/>
      <w:r w:rsidR="00771401" w:rsidRPr="00913E87">
        <w:rPr>
          <w:sz w:val="24"/>
          <w:szCs w:val="24"/>
        </w:rPr>
        <w:t>Pali</w:t>
      </w:r>
      <w:proofErr w:type="spellEnd"/>
      <w:r w:rsidR="00771401" w:rsidRPr="00913E87">
        <w:rPr>
          <w:sz w:val="24"/>
          <w:szCs w:val="24"/>
        </w:rPr>
        <w:t xml:space="preserve">, </w:t>
      </w:r>
      <w:proofErr w:type="spellStart"/>
      <w:r w:rsidR="00771401" w:rsidRPr="00913E87">
        <w:rPr>
          <w:sz w:val="24"/>
          <w:szCs w:val="24"/>
        </w:rPr>
        <w:t>showing</w:t>
      </w:r>
      <w:proofErr w:type="spellEnd"/>
      <w:r w:rsidR="00771401" w:rsidRPr="00913E87">
        <w:rPr>
          <w:sz w:val="24"/>
          <w:szCs w:val="24"/>
        </w:rPr>
        <w:t xml:space="preserve"> major </w:t>
      </w:r>
      <w:proofErr w:type="spellStart"/>
      <w:r w:rsidR="00771401" w:rsidRPr="00913E87">
        <w:rPr>
          <w:sz w:val="24"/>
          <w:szCs w:val="24"/>
        </w:rPr>
        <w:t>discrepancies</w:t>
      </w:r>
      <w:proofErr w:type="spellEnd"/>
      <w:r w:rsidR="00771401" w:rsidRPr="00913E87">
        <w:rPr>
          <w:sz w:val="24"/>
          <w:szCs w:val="24"/>
        </w:rPr>
        <w:t xml:space="preserve"> in </w:t>
      </w:r>
      <w:proofErr w:type="spellStart"/>
      <w:r w:rsidR="00771401" w:rsidRPr="00913E87">
        <w:rPr>
          <w:sz w:val="24"/>
          <w:szCs w:val="24"/>
        </w:rPr>
        <w:t>phonology</w:t>
      </w:r>
      <w:proofErr w:type="spellEnd"/>
      <w:r w:rsidR="00771401" w:rsidRPr="00913E87">
        <w:rPr>
          <w:sz w:val="24"/>
          <w:szCs w:val="24"/>
        </w:rPr>
        <w:t xml:space="preserve">, </w:t>
      </w:r>
      <w:proofErr w:type="spellStart"/>
      <w:r w:rsidR="00771401" w:rsidRPr="00913E87">
        <w:rPr>
          <w:sz w:val="24"/>
          <w:szCs w:val="24"/>
        </w:rPr>
        <w:t>dialects</w:t>
      </w:r>
      <w:proofErr w:type="spellEnd"/>
      <w:r w:rsidR="00771401" w:rsidRPr="00913E87">
        <w:rPr>
          <w:sz w:val="24"/>
          <w:szCs w:val="24"/>
        </w:rPr>
        <w:t xml:space="preserve"> and </w:t>
      </w:r>
      <w:proofErr w:type="spellStart"/>
      <w:r w:rsidR="00771401" w:rsidRPr="00913E87">
        <w:rPr>
          <w:sz w:val="24"/>
          <w:szCs w:val="24"/>
        </w:rPr>
        <w:t>archaisms</w:t>
      </w:r>
      <w:proofErr w:type="spellEnd"/>
      <w:r w:rsidR="00771401" w:rsidRPr="00913E87">
        <w:rPr>
          <w:sz w:val="24"/>
          <w:szCs w:val="24"/>
        </w:rPr>
        <w:t xml:space="preserve">, </w:t>
      </w:r>
      <w:proofErr w:type="spellStart"/>
      <w:r w:rsidR="00771401" w:rsidRPr="00913E87">
        <w:rPr>
          <w:sz w:val="24"/>
          <w:szCs w:val="24"/>
        </w:rPr>
        <w:t>is</w:t>
      </w:r>
      <w:proofErr w:type="spellEnd"/>
      <w:r w:rsidR="00771401" w:rsidRPr="00913E87">
        <w:rPr>
          <w:sz w:val="24"/>
          <w:szCs w:val="24"/>
        </w:rPr>
        <w:t xml:space="preserve"> not </w:t>
      </w:r>
      <w:proofErr w:type="spellStart"/>
      <w:r w:rsidR="00771401" w:rsidRPr="00913E87">
        <w:rPr>
          <w:sz w:val="24"/>
          <w:szCs w:val="24"/>
        </w:rPr>
        <w:t>even</w:t>
      </w:r>
      <w:proofErr w:type="spellEnd"/>
      <w:r w:rsidR="00771401" w:rsidRPr="00913E87">
        <w:rPr>
          <w:sz w:val="24"/>
          <w:szCs w:val="24"/>
        </w:rPr>
        <w:t xml:space="preserve"> a direct </w:t>
      </w:r>
      <w:proofErr w:type="spellStart"/>
      <w:r w:rsidR="00771401" w:rsidRPr="00913E87">
        <w:rPr>
          <w:sz w:val="24"/>
          <w:szCs w:val="24"/>
        </w:rPr>
        <w:t>continuant</w:t>
      </w:r>
      <w:proofErr w:type="spellEnd"/>
      <w:r w:rsidR="00771401" w:rsidRPr="00913E87">
        <w:rPr>
          <w:sz w:val="24"/>
          <w:szCs w:val="24"/>
        </w:rPr>
        <w:t xml:space="preserve"> </w:t>
      </w:r>
      <w:proofErr w:type="spellStart"/>
      <w:r w:rsidR="00771401" w:rsidRPr="00913E87">
        <w:rPr>
          <w:sz w:val="24"/>
          <w:szCs w:val="24"/>
        </w:rPr>
        <w:t>of</w:t>
      </w:r>
      <w:proofErr w:type="spellEnd"/>
      <w:r w:rsidR="00771401" w:rsidRPr="00913E87">
        <w:rPr>
          <w:sz w:val="24"/>
          <w:szCs w:val="24"/>
        </w:rPr>
        <w:t xml:space="preserve"> </w:t>
      </w:r>
      <w:proofErr w:type="spellStart"/>
      <w:r w:rsidR="00771401" w:rsidRPr="00913E87">
        <w:rPr>
          <w:sz w:val="24"/>
          <w:szCs w:val="24"/>
        </w:rPr>
        <w:t>Vedas</w:t>
      </w:r>
      <w:proofErr w:type="spellEnd"/>
      <w:r w:rsidR="00771401" w:rsidRPr="00913E87">
        <w:rPr>
          <w:sz w:val="24"/>
          <w:szCs w:val="24"/>
        </w:rPr>
        <w:t xml:space="preserve">, much </w:t>
      </w:r>
      <w:proofErr w:type="spellStart"/>
      <w:r w:rsidR="00771401" w:rsidRPr="00913E87">
        <w:rPr>
          <w:sz w:val="24"/>
          <w:szCs w:val="24"/>
        </w:rPr>
        <w:t>less</w:t>
      </w:r>
      <w:proofErr w:type="spellEnd"/>
      <w:r w:rsidR="00771401" w:rsidRPr="00913E87">
        <w:rPr>
          <w:sz w:val="24"/>
          <w:szCs w:val="24"/>
        </w:rPr>
        <w:t xml:space="preserve"> Sanskrit. </w:t>
      </w:r>
    </w:p>
    <w:p w:rsidR="00771401" w:rsidRPr="00913E87" w:rsidRDefault="00D65EE3" w:rsidP="000D7E25">
      <w:pPr>
        <w:spacing w:line="240" w:lineRule="auto"/>
        <w:jc w:val="both"/>
        <w:rPr>
          <w:sz w:val="24"/>
          <w:szCs w:val="24"/>
        </w:rPr>
      </w:pPr>
      <w:proofErr w:type="spellStart"/>
      <w:r w:rsidRPr="00913E87">
        <w:rPr>
          <w:sz w:val="24"/>
          <w:szCs w:val="24"/>
        </w:rPr>
        <w:t>Questions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about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geographical</w:t>
      </w:r>
      <w:proofErr w:type="spellEnd"/>
      <w:r w:rsidRPr="00913E87">
        <w:rPr>
          <w:sz w:val="24"/>
          <w:szCs w:val="24"/>
        </w:rPr>
        <w:t xml:space="preserve"> and </w:t>
      </w:r>
      <w:proofErr w:type="spellStart"/>
      <w:r w:rsidRPr="00913E87">
        <w:rPr>
          <w:sz w:val="24"/>
          <w:szCs w:val="24"/>
        </w:rPr>
        <w:t>temporal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origin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of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Pali</w:t>
      </w:r>
      <w:proofErr w:type="spellEnd"/>
      <w:r w:rsidRPr="00913E87">
        <w:rPr>
          <w:sz w:val="24"/>
          <w:szCs w:val="24"/>
        </w:rPr>
        <w:t xml:space="preserve"> are </w:t>
      </w:r>
      <w:proofErr w:type="spellStart"/>
      <w:r w:rsidRPr="00913E87">
        <w:rPr>
          <w:sz w:val="24"/>
          <w:szCs w:val="24"/>
        </w:rPr>
        <w:t>still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being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asked</w:t>
      </w:r>
      <w:proofErr w:type="spellEnd"/>
      <w:r w:rsidRPr="00913E87">
        <w:rPr>
          <w:sz w:val="24"/>
          <w:szCs w:val="24"/>
        </w:rPr>
        <w:t xml:space="preserve"> and no </w:t>
      </w:r>
      <w:proofErr w:type="spellStart"/>
      <w:r w:rsidRPr="00913E87">
        <w:rPr>
          <w:sz w:val="24"/>
          <w:szCs w:val="24"/>
        </w:rPr>
        <w:t>definite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answers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exist</w:t>
      </w:r>
      <w:proofErr w:type="spellEnd"/>
      <w:r w:rsidRPr="00913E87">
        <w:rPr>
          <w:sz w:val="24"/>
          <w:szCs w:val="24"/>
        </w:rPr>
        <w:t xml:space="preserve">. In </w:t>
      </w:r>
      <w:proofErr w:type="spellStart"/>
      <w:r w:rsidRPr="00913E87">
        <w:rPr>
          <w:sz w:val="24"/>
          <w:szCs w:val="24"/>
        </w:rPr>
        <w:t>order</w:t>
      </w:r>
      <w:proofErr w:type="spellEnd"/>
      <w:r w:rsidRPr="00913E87">
        <w:rPr>
          <w:sz w:val="24"/>
          <w:szCs w:val="24"/>
        </w:rPr>
        <w:t xml:space="preserve"> to </w:t>
      </w:r>
      <w:proofErr w:type="spellStart"/>
      <w:r w:rsidRPr="00913E87">
        <w:rPr>
          <w:sz w:val="24"/>
          <w:szCs w:val="24"/>
        </w:rPr>
        <w:t>be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brief</w:t>
      </w:r>
      <w:proofErr w:type="spellEnd"/>
      <w:r w:rsidRPr="00913E87">
        <w:rPr>
          <w:sz w:val="24"/>
          <w:szCs w:val="24"/>
        </w:rPr>
        <w:t xml:space="preserve">, we </w:t>
      </w:r>
      <w:proofErr w:type="spellStart"/>
      <w:r w:rsidRPr="00913E87">
        <w:rPr>
          <w:sz w:val="24"/>
          <w:szCs w:val="24"/>
        </w:rPr>
        <w:t>can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assert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that</w:t>
      </w:r>
      <w:proofErr w:type="spellEnd"/>
      <w:r w:rsidRPr="00913E87">
        <w:rPr>
          <w:sz w:val="24"/>
          <w:szCs w:val="24"/>
        </w:rPr>
        <w:t xml:space="preserve"> the </w:t>
      </w:r>
      <w:proofErr w:type="spellStart"/>
      <w:r w:rsidRPr="00913E87">
        <w:rPr>
          <w:sz w:val="24"/>
          <w:szCs w:val="24"/>
        </w:rPr>
        <w:t>language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belongs</w:t>
      </w:r>
      <w:proofErr w:type="spellEnd"/>
      <w:r w:rsidRPr="00913E87">
        <w:rPr>
          <w:sz w:val="24"/>
          <w:szCs w:val="24"/>
        </w:rPr>
        <w:t xml:space="preserve"> to </w:t>
      </w:r>
      <w:proofErr w:type="spellStart"/>
      <w:r w:rsidRPr="00913E87">
        <w:rPr>
          <w:sz w:val="24"/>
          <w:szCs w:val="24"/>
        </w:rPr>
        <w:t>Middle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Indo-Aryan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language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family</w:t>
      </w:r>
      <w:proofErr w:type="spellEnd"/>
      <w:r w:rsidRPr="00913E87">
        <w:rPr>
          <w:sz w:val="24"/>
          <w:szCs w:val="24"/>
        </w:rPr>
        <w:t xml:space="preserve">, </w:t>
      </w:r>
      <w:proofErr w:type="spellStart"/>
      <w:r w:rsidRPr="00913E87">
        <w:rPr>
          <w:sz w:val="24"/>
          <w:szCs w:val="24"/>
        </w:rPr>
        <w:t>originated</w:t>
      </w:r>
      <w:proofErr w:type="spellEnd"/>
      <w:r w:rsidRPr="00913E87">
        <w:rPr>
          <w:sz w:val="24"/>
          <w:szCs w:val="24"/>
        </w:rPr>
        <w:t xml:space="preserve"> in the East, was </w:t>
      </w:r>
      <w:proofErr w:type="spellStart"/>
      <w:r w:rsidRPr="00913E87">
        <w:rPr>
          <w:sz w:val="24"/>
          <w:szCs w:val="24"/>
        </w:rPr>
        <w:t>archaized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under</w:t>
      </w:r>
      <w:proofErr w:type="spellEnd"/>
      <w:r w:rsidRPr="00913E87">
        <w:rPr>
          <w:sz w:val="24"/>
          <w:szCs w:val="24"/>
        </w:rPr>
        <w:t xml:space="preserve"> influence </w:t>
      </w:r>
      <w:proofErr w:type="spellStart"/>
      <w:r w:rsidRPr="00913E87">
        <w:rPr>
          <w:sz w:val="24"/>
          <w:szCs w:val="24"/>
        </w:rPr>
        <w:t>of</w:t>
      </w:r>
      <w:proofErr w:type="spellEnd"/>
      <w:r w:rsidRPr="00913E87">
        <w:rPr>
          <w:sz w:val="24"/>
          <w:szCs w:val="24"/>
        </w:rPr>
        <w:t xml:space="preserve"> Sanskrit in the </w:t>
      </w:r>
      <w:proofErr w:type="spellStart"/>
      <w:r w:rsidRPr="00913E87">
        <w:rPr>
          <w:sz w:val="24"/>
          <w:szCs w:val="24"/>
        </w:rPr>
        <w:t>West</w:t>
      </w:r>
      <w:proofErr w:type="spellEnd"/>
      <w:r w:rsidRPr="00913E87">
        <w:rPr>
          <w:sz w:val="24"/>
          <w:szCs w:val="24"/>
        </w:rPr>
        <w:t xml:space="preserve">, was </w:t>
      </w:r>
      <w:proofErr w:type="spellStart"/>
      <w:r w:rsidRPr="00913E87">
        <w:rPr>
          <w:sz w:val="24"/>
          <w:szCs w:val="24"/>
        </w:rPr>
        <w:t>transferred</w:t>
      </w:r>
      <w:proofErr w:type="spellEnd"/>
      <w:r w:rsidRPr="00913E87">
        <w:rPr>
          <w:sz w:val="24"/>
          <w:szCs w:val="24"/>
        </w:rPr>
        <w:t xml:space="preserve"> to Ceylon and </w:t>
      </w:r>
      <w:proofErr w:type="spellStart"/>
      <w:r w:rsidRPr="00913E87">
        <w:rPr>
          <w:sz w:val="24"/>
          <w:szCs w:val="24"/>
        </w:rPr>
        <w:t>then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further</w:t>
      </w:r>
      <w:proofErr w:type="spellEnd"/>
      <w:r w:rsidRPr="00913E87">
        <w:rPr>
          <w:sz w:val="24"/>
          <w:szCs w:val="24"/>
        </w:rPr>
        <w:t xml:space="preserve"> to </w:t>
      </w:r>
      <w:proofErr w:type="spellStart"/>
      <w:r w:rsidRPr="00913E87">
        <w:rPr>
          <w:sz w:val="24"/>
          <w:szCs w:val="24"/>
        </w:rPr>
        <w:t>South</w:t>
      </w:r>
      <w:proofErr w:type="spellEnd"/>
      <w:r w:rsidRPr="00913E87">
        <w:rPr>
          <w:sz w:val="24"/>
          <w:szCs w:val="24"/>
        </w:rPr>
        <w:t xml:space="preserve">-East </w:t>
      </w:r>
      <w:proofErr w:type="spellStart"/>
      <w:r w:rsidRPr="00913E87">
        <w:rPr>
          <w:sz w:val="24"/>
          <w:szCs w:val="24"/>
        </w:rPr>
        <w:t>Asia</w:t>
      </w:r>
      <w:proofErr w:type="spellEnd"/>
      <w:r w:rsidRPr="00913E87">
        <w:rPr>
          <w:sz w:val="24"/>
          <w:szCs w:val="24"/>
        </w:rPr>
        <w:t>.</w:t>
      </w:r>
    </w:p>
    <w:p w:rsidR="00824BCB" w:rsidRPr="0040046E" w:rsidRDefault="00824BCB" w:rsidP="000D7E25">
      <w:pPr>
        <w:spacing w:line="240" w:lineRule="auto"/>
        <w:jc w:val="both"/>
        <w:rPr>
          <w:b/>
          <w:sz w:val="28"/>
        </w:rPr>
      </w:pPr>
      <w:proofErr w:type="spellStart"/>
      <w:r w:rsidRPr="0040046E">
        <w:rPr>
          <w:b/>
          <w:sz w:val="28"/>
        </w:rPr>
        <w:t>Prounouns</w:t>
      </w:r>
      <w:proofErr w:type="spellEnd"/>
    </w:p>
    <w:p w:rsidR="00D94C0E" w:rsidRPr="00913E87" w:rsidRDefault="00F37D81" w:rsidP="000D7E25">
      <w:pPr>
        <w:spacing w:line="240" w:lineRule="auto"/>
        <w:jc w:val="both"/>
        <w:rPr>
          <w:sz w:val="24"/>
          <w:szCs w:val="24"/>
        </w:rPr>
      </w:pPr>
      <w:proofErr w:type="spellStart"/>
      <w:r w:rsidRPr="00913E87">
        <w:rPr>
          <w:sz w:val="24"/>
          <w:szCs w:val="24"/>
        </w:rPr>
        <w:t>Pronouns</w:t>
      </w:r>
      <w:proofErr w:type="spellEnd"/>
      <w:r w:rsidRPr="00913E87">
        <w:rPr>
          <w:sz w:val="24"/>
          <w:szCs w:val="24"/>
        </w:rPr>
        <w:t xml:space="preserve"> in </w:t>
      </w:r>
      <w:proofErr w:type="spellStart"/>
      <w:r w:rsidRPr="00913E87">
        <w:rPr>
          <w:sz w:val="24"/>
          <w:szCs w:val="24"/>
        </w:rPr>
        <w:t>Pali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appear</w:t>
      </w:r>
      <w:proofErr w:type="spellEnd"/>
      <w:r w:rsidRPr="00913E87">
        <w:rPr>
          <w:sz w:val="24"/>
          <w:szCs w:val="24"/>
        </w:rPr>
        <w:t xml:space="preserve"> in </w:t>
      </w:r>
      <w:proofErr w:type="spellStart"/>
      <w:r w:rsidRPr="00913E87">
        <w:rPr>
          <w:sz w:val="24"/>
          <w:szCs w:val="24"/>
        </w:rPr>
        <w:t>seven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cases</w:t>
      </w:r>
      <w:proofErr w:type="spellEnd"/>
      <w:r w:rsidRPr="00913E87">
        <w:rPr>
          <w:sz w:val="24"/>
          <w:szCs w:val="24"/>
        </w:rPr>
        <w:t xml:space="preserve">. </w:t>
      </w:r>
      <w:r w:rsidR="00D01183" w:rsidRPr="00913E87">
        <w:rPr>
          <w:sz w:val="24"/>
          <w:szCs w:val="24"/>
        </w:rPr>
        <w:t xml:space="preserve">As was </w:t>
      </w:r>
      <w:proofErr w:type="spellStart"/>
      <w:r w:rsidR="00D01183" w:rsidRPr="00913E87">
        <w:rPr>
          <w:sz w:val="24"/>
          <w:szCs w:val="24"/>
        </w:rPr>
        <w:t>mentioned</w:t>
      </w:r>
      <w:proofErr w:type="spellEnd"/>
      <w:r w:rsidR="00D01183" w:rsidRPr="00913E87">
        <w:rPr>
          <w:sz w:val="24"/>
          <w:szCs w:val="24"/>
        </w:rPr>
        <w:t xml:space="preserve"> </w:t>
      </w:r>
      <w:proofErr w:type="spellStart"/>
      <w:r w:rsidR="00D01183" w:rsidRPr="00913E87">
        <w:rPr>
          <w:sz w:val="24"/>
          <w:szCs w:val="24"/>
        </w:rPr>
        <w:t>earlier</w:t>
      </w:r>
      <w:proofErr w:type="spellEnd"/>
      <w:r w:rsidR="00D01183" w:rsidRPr="00913E87">
        <w:rPr>
          <w:sz w:val="24"/>
          <w:szCs w:val="24"/>
        </w:rPr>
        <w:t xml:space="preserve">, </w:t>
      </w:r>
      <w:r w:rsidR="00D94C0E" w:rsidRPr="00913E87">
        <w:rPr>
          <w:sz w:val="24"/>
          <w:szCs w:val="24"/>
        </w:rPr>
        <w:t xml:space="preserve">Sanskrit had </w:t>
      </w:r>
      <w:proofErr w:type="spellStart"/>
      <w:r w:rsidR="00D94C0E" w:rsidRPr="00913E87">
        <w:rPr>
          <w:sz w:val="24"/>
          <w:szCs w:val="24"/>
        </w:rPr>
        <w:t>an</w:t>
      </w:r>
      <w:proofErr w:type="spellEnd"/>
      <w:r w:rsidR="00D94C0E" w:rsidRPr="00913E87">
        <w:rPr>
          <w:sz w:val="24"/>
          <w:szCs w:val="24"/>
        </w:rPr>
        <w:t xml:space="preserve"> influence on </w:t>
      </w:r>
      <w:proofErr w:type="spellStart"/>
      <w:r w:rsidR="00D94C0E" w:rsidRPr="00913E87">
        <w:rPr>
          <w:sz w:val="24"/>
          <w:szCs w:val="24"/>
        </w:rPr>
        <w:t>Pali</w:t>
      </w:r>
      <w:proofErr w:type="spellEnd"/>
      <w:r w:rsidR="00D94C0E" w:rsidRPr="00913E87">
        <w:rPr>
          <w:sz w:val="24"/>
          <w:szCs w:val="24"/>
        </w:rPr>
        <w:t xml:space="preserve">. Evidence on </w:t>
      </w:r>
      <w:proofErr w:type="spellStart"/>
      <w:r w:rsidR="00D94C0E" w:rsidRPr="00913E87">
        <w:rPr>
          <w:sz w:val="24"/>
          <w:szCs w:val="24"/>
        </w:rPr>
        <w:t>this</w:t>
      </w:r>
      <w:proofErr w:type="spellEnd"/>
      <w:r w:rsidR="00D94C0E" w:rsidRPr="00913E87">
        <w:rPr>
          <w:sz w:val="24"/>
          <w:szCs w:val="24"/>
        </w:rPr>
        <w:t xml:space="preserve"> </w:t>
      </w:r>
      <w:proofErr w:type="spellStart"/>
      <w:r w:rsidR="00D94C0E" w:rsidRPr="00913E87">
        <w:rPr>
          <w:sz w:val="24"/>
          <w:szCs w:val="24"/>
        </w:rPr>
        <w:t>can</w:t>
      </w:r>
      <w:proofErr w:type="spellEnd"/>
      <w:r w:rsidR="00D94C0E" w:rsidRPr="00913E87">
        <w:rPr>
          <w:sz w:val="24"/>
          <w:szCs w:val="24"/>
        </w:rPr>
        <w:t xml:space="preserve"> </w:t>
      </w:r>
      <w:proofErr w:type="spellStart"/>
      <w:r w:rsidR="00D94C0E" w:rsidRPr="00913E87">
        <w:rPr>
          <w:sz w:val="24"/>
          <w:szCs w:val="24"/>
        </w:rPr>
        <w:t>be</w:t>
      </w:r>
      <w:proofErr w:type="spellEnd"/>
      <w:r w:rsidR="00D94C0E" w:rsidRPr="00913E87">
        <w:rPr>
          <w:sz w:val="24"/>
          <w:szCs w:val="24"/>
        </w:rPr>
        <w:t xml:space="preserve"> </w:t>
      </w:r>
      <w:proofErr w:type="spellStart"/>
      <w:r w:rsidR="00D94C0E" w:rsidRPr="00913E87">
        <w:rPr>
          <w:sz w:val="24"/>
          <w:szCs w:val="24"/>
        </w:rPr>
        <w:t>found</w:t>
      </w:r>
      <w:proofErr w:type="spellEnd"/>
      <w:r w:rsidR="00D94C0E" w:rsidRPr="00913E87">
        <w:rPr>
          <w:sz w:val="24"/>
          <w:szCs w:val="24"/>
        </w:rPr>
        <w:t xml:space="preserve"> </w:t>
      </w:r>
      <w:proofErr w:type="spellStart"/>
      <w:r w:rsidR="00D94C0E" w:rsidRPr="00913E87">
        <w:rPr>
          <w:sz w:val="24"/>
          <w:szCs w:val="24"/>
        </w:rPr>
        <w:t>when</w:t>
      </w:r>
      <w:proofErr w:type="spellEnd"/>
      <w:r w:rsidR="00D94C0E" w:rsidRPr="00913E87">
        <w:rPr>
          <w:sz w:val="24"/>
          <w:szCs w:val="24"/>
        </w:rPr>
        <w:t xml:space="preserve"> </w:t>
      </w:r>
      <w:proofErr w:type="spellStart"/>
      <w:r w:rsidR="00D94C0E" w:rsidRPr="00913E87">
        <w:rPr>
          <w:sz w:val="24"/>
          <w:szCs w:val="24"/>
        </w:rPr>
        <w:t>inspecting</w:t>
      </w:r>
      <w:proofErr w:type="spellEnd"/>
      <w:r w:rsidR="00D94C0E" w:rsidRPr="00913E87">
        <w:rPr>
          <w:sz w:val="24"/>
          <w:szCs w:val="24"/>
        </w:rPr>
        <w:t xml:space="preserve"> </w:t>
      </w:r>
      <w:proofErr w:type="spellStart"/>
      <w:r w:rsidR="00D94C0E" w:rsidRPr="00913E87">
        <w:rPr>
          <w:sz w:val="24"/>
          <w:szCs w:val="24"/>
        </w:rPr>
        <w:t>grammar</w:t>
      </w:r>
      <w:proofErr w:type="spellEnd"/>
      <w:r w:rsidR="00D94C0E" w:rsidRPr="00913E87">
        <w:rPr>
          <w:sz w:val="24"/>
          <w:szCs w:val="24"/>
        </w:rPr>
        <w:t xml:space="preserve"> </w:t>
      </w:r>
      <w:proofErr w:type="spellStart"/>
      <w:r w:rsidR="00D94C0E" w:rsidRPr="00913E87">
        <w:rPr>
          <w:sz w:val="24"/>
          <w:szCs w:val="24"/>
        </w:rPr>
        <w:t>of</w:t>
      </w:r>
      <w:proofErr w:type="spellEnd"/>
      <w:r w:rsidR="00D94C0E" w:rsidRPr="00913E87">
        <w:rPr>
          <w:sz w:val="24"/>
          <w:szCs w:val="24"/>
        </w:rPr>
        <w:t xml:space="preserve"> </w:t>
      </w:r>
      <w:proofErr w:type="spellStart"/>
      <w:r w:rsidR="00D94C0E" w:rsidRPr="00913E87">
        <w:rPr>
          <w:sz w:val="24"/>
          <w:szCs w:val="24"/>
        </w:rPr>
        <w:t>pronouns</w:t>
      </w:r>
      <w:proofErr w:type="spellEnd"/>
      <w:r w:rsidR="00D94C0E" w:rsidRPr="00913E87">
        <w:rPr>
          <w:sz w:val="24"/>
          <w:szCs w:val="24"/>
        </w:rPr>
        <w:t xml:space="preserve"> </w:t>
      </w:r>
      <w:proofErr w:type="spellStart"/>
      <w:r w:rsidR="00D94C0E" w:rsidRPr="00913E87">
        <w:rPr>
          <w:sz w:val="24"/>
          <w:szCs w:val="24"/>
        </w:rPr>
        <w:t>of</w:t>
      </w:r>
      <w:proofErr w:type="spellEnd"/>
      <w:r w:rsidR="00D94C0E" w:rsidRPr="00913E87">
        <w:rPr>
          <w:sz w:val="24"/>
          <w:szCs w:val="24"/>
        </w:rPr>
        <w:t xml:space="preserve"> </w:t>
      </w:r>
      <w:proofErr w:type="spellStart"/>
      <w:r w:rsidR="00D94C0E" w:rsidRPr="00913E87">
        <w:rPr>
          <w:sz w:val="24"/>
          <w:szCs w:val="24"/>
        </w:rPr>
        <w:t>Pali</w:t>
      </w:r>
      <w:proofErr w:type="spellEnd"/>
      <w:r w:rsidR="00D94C0E" w:rsidRPr="00913E87">
        <w:rPr>
          <w:sz w:val="24"/>
          <w:szCs w:val="24"/>
        </w:rPr>
        <w:t xml:space="preserve">. </w:t>
      </w:r>
    </w:p>
    <w:p w:rsidR="00824BCB" w:rsidRPr="0040046E" w:rsidRDefault="00824BCB" w:rsidP="000D7E25">
      <w:pPr>
        <w:spacing w:line="240" w:lineRule="auto"/>
        <w:jc w:val="both"/>
        <w:rPr>
          <w:b/>
          <w:sz w:val="24"/>
          <w:szCs w:val="24"/>
        </w:rPr>
      </w:pPr>
      <w:proofErr w:type="spellStart"/>
      <w:r w:rsidRPr="0040046E">
        <w:rPr>
          <w:b/>
          <w:sz w:val="24"/>
          <w:szCs w:val="24"/>
        </w:rPr>
        <w:t>Personal</w:t>
      </w:r>
      <w:proofErr w:type="spellEnd"/>
      <w:r w:rsidRPr="0040046E">
        <w:rPr>
          <w:b/>
          <w:sz w:val="24"/>
          <w:szCs w:val="24"/>
        </w:rPr>
        <w:t xml:space="preserve"> </w:t>
      </w:r>
      <w:proofErr w:type="spellStart"/>
      <w:r w:rsidRPr="0040046E">
        <w:rPr>
          <w:b/>
          <w:sz w:val="24"/>
          <w:szCs w:val="24"/>
        </w:rPr>
        <w:t>Pronouns</w:t>
      </w:r>
      <w:proofErr w:type="spellEnd"/>
    </w:p>
    <w:p w:rsidR="00D94C0E" w:rsidRPr="00913E87" w:rsidRDefault="000D7E25" w:rsidP="000D7E25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 w:rsidR="00135A93" w:rsidRPr="00913E87">
        <w:rPr>
          <w:sz w:val="24"/>
          <w:szCs w:val="24"/>
        </w:rPr>
        <w:t xml:space="preserve"> </w:t>
      </w:r>
      <w:proofErr w:type="spellStart"/>
      <w:r w:rsidR="00135A93" w:rsidRPr="00913E87">
        <w:rPr>
          <w:sz w:val="24"/>
          <w:szCs w:val="24"/>
        </w:rPr>
        <w:t>four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distinguishable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pronouns</w:t>
      </w:r>
      <w:proofErr w:type="spellEnd"/>
      <w:r w:rsidR="00135A93" w:rsidRPr="00913E87">
        <w:rPr>
          <w:sz w:val="24"/>
          <w:szCs w:val="24"/>
        </w:rPr>
        <w:t xml:space="preserve"> </w:t>
      </w:r>
      <w:proofErr w:type="spellStart"/>
      <w:r w:rsidR="00135A93" w:rsidRPr="00913E87">
        <w:rPr>
          <w:sz w:val="24"/>
          <w:szCs w:val="24"/>
        </w:rPr>
        <w:t>loosely</w:t>
      </w:r>
      <w:proofErr w:type="spellEnd"/>
      <w:r w:rsidR="00135A93" w:rsidRPr="00913E87">
        <w:rPr>
          <w:sz w:val="24"/>
          <w:szCs w:val="24"/>
        </w:rPr>
        <w:t xml:space="preserve"> </w:t>
      </w:r>
      <w:proofErr w:type="spellStart"/>
      <w:r w:rsidR="00135A93" w:rsidRPr="00913E87">
        <w:rPr>
          <w:sz w:val="24"/>
          <w:szCs w:val="24"/>
        </w:rPr>
        <w:t>translated</w:t>
      </w:r>
      <w:proofErr w:type="spellEnd"/>
      <w:r w:rsidR="00135A93" w:rsidRPr="00913E87">
        <w:rPr>
          <w:sz w:val="24"/>
          <w:szCs w:val="24"/>
        </w:rPr>
        <w:t xml:space="preserve"> as "I", "</w:t>
      </w:r>
      <w:proofErr w:type="spellStart"/>
      <w:r w:rsidR="00135A93" w:rsidRPr="00913E87">
        <w:rPr>
          <w:sz w:val="24"/>
          <w:szCs w:val="24"/>
        </w:rPr>
        <w:t>you</w:t>
      </w:r>
      <w:proofErr w:type="spellEnd"/>
      <w:r w:rsidR="00135A93" w:rsidRPr="00913E87">
        <w:rPr>
          <w:sz w:val="24"/>
          <w:szCs w:val="24"/>
        </w:rPr>
        <w:t>"</w:t>
      </w:r>
      <w:r w:rsidR="00AE1A31" w:rsidRPr="00913E87">
        <w:rPr>
          <w:sz w:val="24"/>
          <w:szCs w:val="24"/>
        </w:rPr>
        <w:t xml:space="preserve"> (</w:t>
      </w:r>
      <w:proofErr w:type="spellStart"/>
      <w:r w:rsidR="00AE1A31" w:rsidRPr="00913E87">
        <w:rPr>
          <w:sz w:val="24"/>
          <w:szCs w:val="24"/>
        </w:rPr>
        <w:t>sg</w:t>
      </w:r>
      <w:proofErr w:type="spellEnd"/>
      <w:r w:rsidR="00AE1A31" w:rsidRPr="00913E87">
        <w:rPr>
          <w:sz w:val="24"/>
          <w:szCs w:val="24"/>
        </w:rPr>
        <w:t>), "we" and "</w:t>
      </w:r>
      <w:proofErr w:type="spellStart"/>
      <w:r w:rsidR="00AE1A31" w:rsidRPr="00913E87">
        <w:rPr>
          <w:sz w:val="24"/>
          <w:szCs w:val="24"/>
        </w:rPr>
        <w:t>you</w:t>
      </w:r>
      <w:proofErr w:type="spellEnd"/>
      <w:r w:rsidR="00135A93" w:rsidRPr="00913E87">
        <w:rPr>
          <w:sz w:val="24"/>
          <w:szCs w:val="24"/>
        </w:rPr>
        <w:t>"</w:t>
      </w:r>
      <w:r w:rsidR="00AE1A31" w:rsidRPr="00913E87">
        <w:rPr>
          <w:sz w:val="24"/>
          <w:szCs w:val="24"/>
        </w:rPr>
        <w:t xml:space="preserve"> (</w:t>
      </w:r>
      <w:proofErr w:type="spellStart"/>
      <w:r w:rsidR="00AE1A31" w:rsidRPr="00913E87">
        <w:rPr>
          <w:sz w:val="24"/>
          <w:szCs w:val="24"/>
        </w:rPr>
        <w:t>pl</w:t>
      </w:r>
      <w:proofErr w:type="spellEnd"/>
      <w:r w:rsidR="00AE1A31" w:rsidRPr="00913E87">
        <w:rPr>
          <w:sz w:val="24"/>
          <w:szCs w:val="24"/>
        </w:rPr>
        <w:t>).</w:t>
      </w:r>
      <w:r w:rsidR="00135A93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Here</w:t>
      </w:r>
      <w:proofErr w:type="spellEnd"/>
      <w:r w:rsidR="00B02869" w:rsidRPr="00913E87">
        <w:rPr>
          <w:sz w:val="24"/>
          <w:szCs w:val="24"/>
        </w:rPr>
        <w:t xml:space="preserve">, </w:t>
      </w:r>
      <w:proofErr w:type="spellStart"/>
      <w:r w:rsidR="00B02869" w:rsidRPr="00913E87">
        <w:rPr>
          <w:sz w:val="24"/>
          <w:szCs w:val="24"/>
        </w:rPr>
        <w:t>some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authors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differ</w:t>
      </w:r>
      <w:proofErr w:type="spellEnd"/>
      <w:r w:rsidR="00B02869" w:rsidRPr="00913E87">
        <w:rPr>
          <w:sz w:val="24"/>
          <w:szCs w:val="24"/>
        </w:rPr>
        <w:t xml:space="preserve"> in </w:t>
      </w:r>
      <w:proofErr w:type="spellStart"/>
      <w:r w:rsidR="00B02869" w:rsidRPr="00913E87">
        <w:rPr>
          <w:sz w:val="24"/>
          <w:szCs w:val="24"/>
        </w:rPr>
        <w:t>opinion</w:t>
      </w:r>
      <w:proofErr w:type="spellEnd"/>
      <w:r w:rsidR="00B02869" w:rsidRPr="00913E87">
        <w:rPr>
          <w:sz w:val="24"/>
          <w:szCs w:val="24"/>
        </w:rPr>
        <w:t>. Šefčík (2016</w:t>
      </w:r>
      <w:r w:rsidR="00183499">
        <w:rPr>
          <w:sz w:val="24"/>
          <w:szCs w:val="24"/>
        </w:rPr>
        <w:t xml:space="preserve">, </w:t>
      </w:r>
      <w:r w:rsidR="0083171E">
        <w:rPr>
          <w:sz w:val="24"/>
          <w:szCs w:val="24"/>
        </w:rPr>
        <w:t>79</w:t>
      </w:r>
      <w:r w:rsidR="00B02869" w:rsidRPr="00913E87">
        <w:rPr>
          <w:sz w:val="24"/>
          <w:szCs w:val="24"/>
        </w:rPr>
        <w:t xml:space="preserve">) </w:t>
      </w:r>
      <w:proofErr w:type="spellStart"/>
      <w:r w:rsidR="00B02869" w:rsidRPr="00913E87">
        <w:rPr>
          <w:sz w:val="24"/>
          <w:szCs w:val="24"/>
        </w:rPr>
        <w:t>claims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that</w:t>
      </w:r>
      <w:proofErr w:type="spellEnd"/>
      <w:r w:rsidR="00B02869" w:rsidRPr="00913E87">
        <w:rPr>
          <w:sz w:val="24"/>
          <w:szCs w:val="24"/>
        </w:rPr>
        <w:t xml:space="preserve"> </w:t>
      </w:r>
      <w:r w:rsidR="00135A93" w:rsidRPr="00913E87">
        <w:rPr>
          <w:sz w:val="24"/>
          <w:szCs w:val="24"/>
        </w:rPr>
        <w:t xml:space="preserve">these </w:t>
      </w:r>
      <w:proofErr w:type="spellStart"/>
      <w:r w:rsidR="00135A93" w:rsidRPr="00913E87">
        <w:rPr>
          <w:sz w:val="24"/>
          <w:szCs w:val="24"/>
        </w:rPr>
        <w:t>pronouns</w:t>
      </w:r>
      <w:proofErr w:type="spellEnd"/>
      <w:r w:rsidR="00135A93" w:rsidRPr="00913E87">
        <w:rPr>
          <w:sz w:val="24"/>
          <w:szCs w:val="24"/>
        </w:rPr>
        <w:t xml:space="preserve"> are not </w:t>
      </w:r>
      <w:proofErr w:type="spellStart"/>
      <w:r w:rsidR="00135A93" w:rsidRPr="00913E87">
        <w:rPr>
          <w:sz w:val="24"/>
          <w:szCs w:val="24"/>
        </w:rPr>
        <w:t>distinguished</w:t>
      </w:r>
      <w:proofErr w:type="spellEnd"/>
      <w:r w:rsidR="00135A93" w:rsidRPr="00913E87">
        <w:rPr>
          <w:sz w:val="24"/>
          <w:szCs w:val="24"/>
        </w:rPr>
        <w:t xml:space="preserve"> by </w:t>
      </w:r>
      <w:proofErr w:type="spellStart"/>
      <w:r w:rsidR="00135A93" w:rsidRPr="00913E87">
        <w:rPr>
          <w:sz w:val="24"/>
          <w:szCs w:val="24"/>
        </w:rPr>
        <w:t>number</w:t>
      </w:r>
      <w:proofErr w:type="spellEnd"/>
      <w:r w:rsidR="00135A93" w:rsidRPr="00913E87">
        <w:rPr>
          <w:sz w:val="24"/>
          <w:szCs w:val="24"/>
        </w:rPr>
        <w:t xml:space="preserve">, </w:t>
      </w:r>
      <w:proofErr w:type="spellStart"/>
      <w:r w:rsidR="00135A93" w:rsidRPr="00913E87">
        <w:rPr>
          <w:sz w:val="24"/>
          <w:szCs w:val="24"/>
        </w:rPr>
        <w:t>there</w:t>
      </w:r>
      <w:proofErr w:type="spellEnd"/>
      <w:r w:rsidR="00135A93" w:rsidRPr="00913E87">
        <w:rPr>
          <w:sz w:val="24"/>
          <w:szCs w:val="24"/>
        </w:rPr>
        <w:t xml:space="preserve"> </w:t>
      </w:r>
      <w:proofErr w:type="spellStart"/>
      <w:r w:rsidR="00135A93" w:rsidRPr="00913E87">
        <w:rPr>
          <w:sz w:val="24"/>
          <w:szCs w:val="24"/>
        </w:rPr>
        <w:t>is</w:t>
      </w:r>
      <w:proofErr w:type="spellEnd"/>
      <w:r w:rsidR="00135A93" w:rsidRPr="00913E87">
        <w:rPr>
          <w:sz w:val="24"/>
          <w:szCs w:val="24"/>
        </w:rPr>
        <w:t xml:space="preserve"> no </w:t>
      </w:r>
      <w:proofErr w:type="spellStart"/>
      <w:r w:rsidR="00135A93" w:rsidRPr="00913E87">
        <w:rPr>
          <w:sz w:val="24"/>
          <w:szCs w:val="24"/>
        </w:rPr>
        <w:t>singular</w:t>
      </w:r>
      <w:proofErr w:type="spellEnd"/>
      <w:r w:rsidR="00135A93" w:rsidRPr="00913E87">
        <w:rPr>
          <w:sz w:val="24"/>
          <w:szCs w:val="24"/>
        </w:rPr>
        <w:t xml:space="preserve"> </w:t>
      </w:r>
      <w:proofErr w:type="spellStart"/>
      <w:r w:rsidR="00135A93" w:rsidRPr="00913E87">
        <w:rPr>
          <w:sz w:val="24"/>
          <w:szCs w:val="24"/>
        </w:rPr>
        <w:t>or</w:t>
      </w:r>
      <w:proofErr w:type="spellEnd"/>
      <w:r w:rsidR="00135A93" w:rsidRPr="00913E87">
        <w:rPr>
          <w:sz w:val="24"/>
          <w:szCs w:val="24"/>
        </w:rPr>
        <w:t xml:space="preserve"> </w:t>
      </w:r>
      <w:proofErr w:type="spellStart"/>
      <w:r w:rsidR="00135A93" w:rsidRPr="00913E87">
        <w:rPr>
          <w:sz w:val="24"/>
          <w:szCs w:val="24"/>
        </w:rPr>
        <w:t>plural</w:t>
      </w:r>
      <w:proofErr w:type="spellEnd"/>
      <w:r w:rsidR="00135A93" w:rsidRPr="00913E87">
        <w:rPr>
          <w:sz w:val="24"/>
          <w:szCs w:val="24"/>
        </w:rPr>
        <w:t xml:space="preserve"> </w:t>
      </w:r>
      <w:proofErr w:type="spellStart"/>
      <w:r w:rsidR="00135A93" w:rsidRPr="00913E87">
        <w:rPr>
          <w:sz w:val="24"/>
          <w:szCs w:val="24"/>
        </w:rPr>
        <w:t>distinction</w:t>
      </w:r>
      <w:proofErr w:type="spellEnd"/>
      <w:r w:rsidR="00F37D81" w:rsidRPr="00913E87">
        <w:rPr>
          <w:sz w:val="24"/>
          <w:szCs w:val="24"/>
        </w:rPr>
        <w:t xml:space="preserve"> as </w:t>
      </w:r>
      <w:proofErr w:type="spellStart"/>
      <w:r w:rsidR="00F37D81" w:rsidRPr="00913E87">
        <w:rPr>
          <w:sz w:val="24"/>
          <w:szCs w:val="24"/>
        </w:rPr>
        <w:t>well</w:t>
      </w:r>
      <w:proofErr w:type="spellEnd"/>
      <w:r w:rsidR="00F37D81" w:rsidRPr="00913E87">
        <w:rPr>
          <w:sz w:val="24"/>
          <w:szCs w:val="24"/>
        </w:rPr>
        <w:t xml:space="preserve"> as no gender </w:t>
      </w:r>
      <w:proofErr w:type="spellStart"/>
      <w:r w:rsidR="00F37D81" w:rsidRPr="00913E87">
        <w:rPr>
          <w:sz w:val="24"/>
          <w:szCs w:val="24"/>
        </w:rPr>
        <w:t>distinction</w:t>
      </w:r>
      <w:proofErr w:type="spellEnd"/>
      <w:r w:rsidR="00B02869" w:rsidRPr="00913E87">
        <w:rPr>
          <w:sz w:val="24"/>
          <w:szCs w:val="24"/>
        </w:rPr>
        <w:t xml:space="preserve">. </w:t>
      </w:r>
      <w:proofErr w:type="spellStart"/>
      <w:r w:rsidR="00B02869" w:rsidRPr="00913E87">
        <w:rPr>
          <w:sz w:val="24"/>
          <w:szCs w:val="24"/>
        </w:rPr>
        <w:t>Tilbe</w:t>
      </w:r>
      <w:proofErr w:type="spellEnd"/>
      <w:r w:rsidR="00B02869" w:rsidRPr="00913E87">
        <w:rPr>
          <w:sz w:val="24"/>
          <w:szCs w:val="24"/>
        </w:rPr>
        <w:t xml:space="preserve"> (1899</w:t>
      </w:r>
      <w:r w:rsidR="0083171E">
        <w:rPr>
          <w:sz w:val="24"/>
          <w:szCs w:val="24"/>
        </w:rPr>
        <w:t>, 59</w:t>
      </w:r>
      <w:r w:rsidR="00B02869" w:rsidRPr="00913E87">
        <w:rPr>
          <w:sz w:val="24"/>
          <w:szCs w:val="24"/>
        </w:rPr>
        <w:t xml:space="preserve">) </w:t>
      </w:r>
      <w:proofErr w:type="spellStart"/>
      <w:r w:rsidR="00B02869" w:rsidRPr="00913E87">
        <w:rPr>
          <w:sz w:val="24"/>
          <w:szCs w:val="24"/>
        </w:rPr>
        <w:t>is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of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opposite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view</w:t>
      </w:r>
      <w:proofErr w:type="spellEnd"/>
      <w:r w:rsidR="00B02869" w:rsidRPr="00913E87">
        <w:rPr>
          <w:sz w:val="24"/>
          <w:szCs w:val="24"/>
        </w:rPr>
        <w:t xml:space="preserve"> and </w:t>
      </w:r>
      <w:proofErr w:type="spellStart"/>
      <w:r w:rsidR="00B02869" w:rsidRPr="00913E87">
        <w:rPr>
          <w:sz w:val="24"/>
          <w:szCs w:val="24"/>
        </w:rPr>
        <w:t>categorizes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them</w:t>
      </w:r>
      <w:proofErr w:type="spellEnd"/>
      <w:r w:rsidR="00B02869" w:rsidRPr="00913E87">
        <w:rPr>
          <w:sz w:val="24"/>
          <w:szCs w:val="24"/>
        </w:rPr>
        <w:t xml:space="preserve"> in </w:t>
      </w:r>
      <w:proofErr w:type="spellStart"/>
      <w:r w:rsidR="00B02869" w:rsidRPr="00913E87">
        <w:rPr>
          <w:sz w:val="24"/>
          <w:szCs w:val="24"/>
        </w:rPr>
        <w:t>their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singular</w:t>
      </w:r>
      <w:proofErr w:type="spellEnd"/>
      <w:r w:rsidR="00B02869" w:rsidRPr="00913E87">
        <w:rPr>
          <w:sz w:val="24"/>
          <w:szCs w:val="24"/>
        </w:rPr>
        <w:t xml:space="preserve"> and </w:t>
      </w:r>
      <w:proofErr w:type="spellStart"/>
      <w:r w:rsidR="00B02869" w:rsidRPr="00913E87">
        <w:rPr>
          <w:sz w:val="24"/>
          <w:szCs w:val="24"/>
        </w:rPr>
        <w:t>plural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forms</w:t>
      </w:r>
      <w:proofErr w:type="spellEnd"/>
      <w:r w:rsidR="00B02869" w:rsidRPr="00913E87">
        <w:rPr>
          <w:sz w:val="24"/>
          <w:szCs w:val="24"/>
        </w:rPr>
        <w:t xml:space="preserve"> in his </w:t>
      </w:r>
      <w:proofErr w:type="spellStart"/>
      <w:r w:rsidR="00B02869" w:rsidRPr="00913E87">
        <w:rPr>
          <w:sz w:val="24"/>
          <w:szCs w:val="24"/>
        </w:rPr>
        <w:t>Pali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Grammar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publication</w:t>
      </w:r>
      <w:proofErr w:type="spellEnd"/>
      <w:r w:rsidR="00B02869" w:rsidRPr="00913E87">
        <w:rPr>
          <w:sz w:val="24"/>
          <w:szCs w:val="24"/>
        </w:rPr>
        <w:t xml:space="preserve">. </w:t>
      </w:r>
      <w:proofErr w:type="spellStart"/>
      <w:r w:rsidR="00D94C0E" w:rsidRPr="00913E87">
        <w:rPr>
          <w:sz w:val="24"/>
          <w:szCs w:val="24"/>
        </w:rPr>
        <w:t>Mason</w:t>
      </w:r>
      <w:proofErr w:type="spellEnd"/>
      <w:r w:rsidR="00D94C0E" w:rsidRPr="00913E87">
        <w:rPr>
          <w:sz w:val="24"/>
          <w:szCs w:val="24"/>
        </w:rPr>
        <w:t xml:space="preserve"> (1868</w:t>
      </w:r>
      <w:r w:rsidR="00183499">
        <w:rPr>
          <w:sz w:val="24"/>
          <w:szCs w:val="24"/>
        </w:rPr>
        <w:t>, 77</w:t>
      </w:r>
      <w:r w:rsidR="00D94C0E" w:rsidRPr="00913E87">
        <w:rPr>
          <w:sz w:val="24"/>
          <w:szCs w:val="24"/>
        </w:rPr>
        <w:t xml:space="preserve">) </w:t>
      </w:r>
      <w:proofErr w:type="spellStart"/>
      <w:r w:rsidR="00D94C0E" w:rsidRPr="00913E87">
        <w:rPr>
          <w:sz w:val="24"/>
          <w:szCs w:val="24"/>
        </w:rPr>
        <w:t>also</w:t>
      </w:r>
      <w:proofErr w:type="spellEnd"/>
      <w:r w:rsidR="00D94C0E" w:rsidRPr="00913E87">
        <w:rPr>
          <w:sz w:val="24"/>
          <w:szCs w:val="24"/>
        </w:rPr>
        <w:t xml:space="preserve"> </w:t>
      </w:r>
      <w:proofErr w:type="spellStart"/>
      <w:r w:rsidR="00D94C0E" w:rsidRPr="00913E87">
        <w:rPr>
          <w:sz w:val="24"/>
          <w:szCs w:val="24"/>
        </w:rPr>
        <w:t>notices</w:t>
      </w:r>
      <w:proofErr w:type="spellEnd"/>
      <w:r w:rsidR="00D94C0E" w:rsidRPr="00913E87">
        <w:rPr>
          <w:sz w:val="24"/>
          <w:szCs w:val="24"/>
        </w:rPr>
        <w:t xml:space="preserve"> a </w:t>
      </w:r>
      <w:proofErr w:type="spellStart"/>
      <w:r w:rsidR="00D94C0E" w:rsidRPr="00913E87">
        <w:rPr>
          <w:sz w:val="24"/>
          <w:szCs w:val="24"/>
        </w:rPr>
        <w:t>resemblance</w:t>
      </w:r>
      <w:proofErr w:type="spellEnd"/>
      <w:r w:rsidR="00D94C0E" w:rsidRPr="00913E87">
        <w:rPr>
          <w:sz w:val="24"/>
          <w:szCs w:val="24"/>
        </w:rPr>
        <w:t xml:space="preserve"> in </w:t>
      </w:r>
      <w:proofErr w:type="spellStart"/>
      <w:r w:rsidR="00D94C0E" w:rsidRPr="00913E87">
        <w:rPr>
          <w:sz w:val="24"/>
          <w:szCs w:val="24"/>
        </w:rPr>
        <w:t>pronoun</w:t>
      </w:r>
      <w:proofErr w:type="spellEnd"/>
      <w:r w:rsidR="00D94C0E" w:rsidRPr="00913E87">
        <w:rPr>
          <w:sz w:val="24"/>
          <w:szCs w:val="24"/>
        </w:rPr>
        <w:t xml:space="preserve"> </w:t>
      </w:r>
      <w:proofErr w:type="spellStart"/>
      <w:r w:rsidR="00D94C0E" w:rsidRPr="00913E87">
        <w:rPr>
          <w:sz w:val="24"/>
          <w:szCs w:val="24"/>
        </w:rPr>
        <w:t>declensions</w:t>
      </w:r>
      <w:proofErr w:type="spellEnd"/>
      <w:r w:rsidR="00D94C0E" w:rsidRPr="00913E87">
        <w:rPr>
          <w:sz w:val="24"/>
          <w:szCs w:val="24"/>
        </w:rPr>
        <w:t xml:space="preserve"> with </w:t>
      </w:r>
      <w:proofErr w:type="spellStart"/>
      <w:r w:rsidR="00D94C0E" w:rsidRPr="00913E87">
        <w:rPr>
          <w:sz w:val="24"/>
          <w:szCs w:val="24"/>
        </w:rPr>
        <w:t>Greek</w:t>
      </w:r>
      <w:proofErr w:type="spellEnd"/>
      <w:r w:rsidR="00D94C0E" w:rsidRPr="00913E87">
        <w:rPr>
          <w:sz w:val="24"/>
          <w:szCs w:val="24"/>
        </w:rPr>
        <w:t xml:space="preserve"> in most </w:t>
      </w:r>
      <w:proofErr w:type="spellStart"/>
      <w:r w:rsidR="00D94C0E" w:rsidRPr="00913E87">
        <w:rPr>
          <w:sz w:val="24"/>
          <w:szCs w:val="24"/>
        </w:rPr>
        <w:t>instances</w:t>
      </w:r>
      <w:proofErr w:type="spellEnd"/>
      <w:r w:rsidR="00D94C0E" w:rsidRPr="00913E87">
        <w:rPr>
          <w:sz w:val="24"/>
          <w:szCs w:val="24"/>
        </w:rPr>
        <w:t xml:space="preserve"> (</w:t>
      </w:r>
      <w:proofErr w:type="spellStart"/>
      <w:r w:rsidR="00D94C0E" w:rsidRPr="00913E87">
        <w:rPr>
          <w:sz w:val="24"/>
          <w:szCs w:val="24"/>
        </w:rPr>
        <w:t>redundant</w:t>
      </w:r>
      <w:proofErr w:type="spellEnd"/>
      <w:r w:rsidR="00D94C0E" w:rsidRPr="00913E87">
        <w:rPr>
          <w:sz w:val="24"/>
          <w:szCs w:val="24"/>
        </w:rPr>
        <w:t xml:space="preserve"> in </w:t>
      </w:r>
      <w:proofErr w:type="spellStart"/>
      <w:r w:rsidR="00D94C0E" w:rsidRPr="00913E87">
        <w:rPr>
          <w:sz w:val="24"/>
          <w:szCs w:val="24"/>
        </w:rPr>
        <w:t>two</w:t>
      </w:r>
      <w:proofErr w:type="spellEnd"/>
      <w:r w:rsidR="00D94C0E" w:rsidRPr="00913E87">
        <w:rPr>
          <w:sz w:val="24"/>
          <w:szCs w:val="24"/>
        </w:rPr>
        <w:t xml:space="preserve"> </w:t>
      </w:r>
      <w:proofErr w:type="spellStart"/>
      <w:r w:rsidR="00D94C0E" w:rsidRPr="00913E87">
        <w:rPr>
          <w:sz w:val="24"/>
          <w:szCs w:val="24"/>
        </w:rPr>
        <w:t>forms</w:t>
      </w:r>
      <w:proofErr w:type="spellEnd"/>
      <w:r w:rsidR="00D94C0E" w:rsidRPr="00913E87">
        <w:rPr>
          <w:sz w:val="24"/>
          <w:szCs w:val="24"/>
        </w:rPr>
        <w:t xml:space="preserve"> – </w:t>
      </w:r>
      <w:r w:rsidR="00D94C0E" w:rsidRPr="00913E87">
        <w:rPr>
          <w:i/>
          <w:sz w:val="24"/>
          <w:szCs w:val="24"/>
        </w:rPr>
        <w:t>no</w:t>
      </w:r>
      <w:r w:rsidR="00D94C0E" w:rsidRPr="00913E87">
        <w:rPr>
          <w:sz w:val="24"/>
          <w:szCs w:val="24"/>
        </w:rPr>
        <w:t xml:space="preserve"> and </w:t>
      </w:r>
      <w:proofErr w:type="spellStart"/>
      <w:r w:rsidR="00D94C0E" w:rsidRPr="00913E87">
        <w:rPr>
          <w:i/>
          <w:sz w:val="24"/>
          <w:szCs w:val="24"/>
        </w:rPr>
        <w:t>vo</w:t>
      </w:r>
      <w:proofErr w:type="spellEnd"/>
      <w:r w:rsidR="00D94C0E" w:rsidRPr="00913E87">
        <w:rPr>
          <w:sz w:val="24"/>
          <w:szCs w:val="24"/>
        </w:rPr>
        <w:t>).</w:t>
      </w:r>
      <w:r w:rsidR="00135A93" w:rsidRPr="00913E87">
        <w:rPr>
          <w:sz w:val="24"/>
          <w:szCs w:val="24"/>
        </w:rPr>
        <w:t xml:space="preserve"> </w:t>
      </w:r>
    </w:p>
    <w:p w:rsidR="00135A93" w:rsidRDefault="00135A93" w:rsidP="000D7E25">
      <w:pPr>
        <w:pStyle w:val="Odstavecseseznamem"/>
        <w:numPr>
          <w:ilvl w:val="0"/>
          <w:numId w:val="1"/>
        </w:numPr>
        <w:spacing w:line="240" w:lineRule="auto"/>
        <w:jc w:val="both"/>
        <w:rPr>
          <w:sz w:val="24"/>
        </w:rPr>
      </w:pPr>
      <w:proofErr w:type="spellStart"/>
      <w:r>
        <w:rPr>
          <w:sz w:val="24"/>
        </w:rPr>
        <w:t>Pronoun</w:t>
      </w:r>
      <w:proofErr w:type="spellEnd"/>
      <w:r>
        <w:rPr>
          <w:sz w:val="24"/>
        </w:rPr>
        <w:t xml:space="preserve"> "I"</w:t>
      </w: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2894"/>
        <w:gridCol w:w="2824"/>
        <w:gridCol w:w="2850"/>
      </w:tblGrid>
      <w:tr w:rsidR="00F37D81" w:rsidTr="00F37D81">
        <w:tc>
          <w:tcPr>
            <w:tcW w:w="3070" w:type="dxa"/>
          </w:tcPr>
          <w:p w:rsidR="00F37D81" w:rsidRDefault="00F37D8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nominative</w:t>
            </w:r>
          </w:p>
        </w:tc>
        <w:tc>
          <w:tcPr>
            <w:tcW w:w="3071" w:type="dxa"/>
          </w:tcPr>
          <w:p w:rsidR="00F37D81" w:rsidRDefault="00244B6B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aham</w:t>
            </w:r>
            <w:proofErr w:type="spellEnd"/>
          </w:p>
        </w:tc>
        <w:tc>
          <w:tcPr>
            <w:tcW w:w="3071" w:type="dxa"/>
          </w:tcPr>
          <w:p w:rsidR="00F37D81" w:rsidRDefault="00F37D81" w:rsidP="000D7E25">
            <w:pPr>
              <w:pStyle w:val="Odstavecseseznamem"/>
              <w:ind w:left="0"/>
              <w:jc w:val="both"/>
              <w:rPr>
                <w:sz w:val="24"/>
              </w:rPr>
            </w:pPr>
          </w:p>
        </w:tc>
      </w:tr>
      <w:tr w:rsidR="00F37D81" w:rsidTr="00F37D81">
        <w:tc>
          <w:tcPr>
            <w:tcW w:w="3070" w:type="dxa"/>
          </w:tcPr>
          <w:p w:rsidR="00F37D81" w:rsidRDefault="00F37D8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accusative</w:t>
            </w:r>
            <w:proofErr w:type="spellEnd"/>
          </w:p>
        </w:tc>
        <w:tc>
          <w:tcPr>
            <w:tcW w:w="3071" w:type="dxa"/>
          </w:tcPr>
          <w:p w:rsidR="00F37D81" w:rsidRDefault="00244B6B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ma</w:t>
            </w:r>
            <w:r>
              <w:rPr>
                <w:rFonts w:cstheme="minorHAnsi"/>
                <w:sz w:val="24"/>
              </w:rPr>
              <w:t>ṁ</w:t>
            </w:r>
            <w:proofErr w:type="spellEnd"/>
          </w:p>
        </w:tc>
        <w:tc>
          <w:tcPr>
            <w:tcW w:w="3071" w:type="dxa"/>
          </w:tcPr>
          <w:p w:rsidR="00F37D81" w:rsidRDefault="00244B6B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mama</w:t>
            </w:r>
            <w:r>
              <w:rPr>
                <w:rFonts w:cstheme="minorHAnsi"/>
                <w:sz w:val="24"/>
              </w:rPr>
              <w:t>ṁ</w:t>
            </w:r>
            <w:proofErr w:type="spellEnd"/>
          </w:p>
        </w:tc>
      </w:tr>
      <w:tr w:rsidR="00F37D81" w:rsidTr="00F37D81">
        <w:tc>
          <w:tcPr>
            <w:tcW w:w="3070" w:type="dxa"/>
          </w:tcPr>
          <w:p w:rsidR="00F37D81" w:rsidRDefault="00F37D8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instrumental</w:t>
            </w:r>
            <w:proofErr w:type="spellEnd"/>
          </w:p>
        </w:tc>
        <w:tc>
          <w:tcPr>
            <w:tcW w:w="3071" w:type="dxa"/>
          </w:tcPr>
          <w:p w:rsidR="00F37D81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may</w:t>
            </w:r>
            <w:r>
              <w:rPr>
                <w:rFonts w:cstheme="minorHAnsi"/>
                <w:sz w:val="24"/>
              </w:rPr>
              <w:t>ā</w:t>
            </w:r>
            <w:proofErr w:type="spellEnd"/>
          </w:p>
        </w:tc>
        <w:tc>
          <w:tcPr>
            <w:tcW w:w="3071" w:type="dxa"/>
          </w:tcPr>
          <w:p w:rsidR="00F37D81" w:rsidRDefault="00F37D81" w:rsidP="000D7E25">
            <w:pPr>
              <w:pStyle w:val="Odstavecseseznamem"/>
              <w:ind w:left="0"/>
              <w:jc w:val="both"/>
              <w:rPr>
                <w:sz w:val="24"/>
              </w:rPr>
            </w:pPr>
          </w:p>
        </w:tc>
      </w:tr>
      <w:tr w:rsidR="00F37D81" w:rsidTr="00F37D81">
        <w:tc>
          <w:tcPr>
            <w:tcW w:w="3070" w:type="dxa"/>
          </w:tcPr>
          <w:p w:rsidR="00F37D81" w:rsidRDefault="00F37D8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ablative</w:t>
            </w:r>
          </w:p>
        </w:tc>
        <w:tc>
          <w:tcPr>
            <w:tcW w:w="3071" w:type="dxa"/>
          </w:tcPr>
          <w:p w:rsidR="00F37D81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may</w:t>
            </w:r>
            <w:r>
              <w:rPr>
                <w:rFonts w:cstheme="minorHAnsi"/>
                <w:sz w:val="24"/>
              </w:rPr>
              <w:t>ā</w:t>
            </w:r>
            <w:proofErr w:type="spellEnd"/>
          </w:p>
        </w:tc>
        <w:tc>
          <w:tcPr>
            <w:tcW w:w="3071" w:type="dxa"/>
          </w:tcPr>
          <w:p w:rsidR="00F37D81" w:rsidRDefault="00F37D81" w:rsidP="000D7E25">
            <w:pPr>
              <w:pStyle w:val="Odstavecseseznamem"/>
              <w:ind w:left="0"/>
              <w:jc w:val="both"/>
              <w:rPr>
                <w:sz w:val="24"/>
              </w:rPr>
            </w:pPr>
          </w:p>
        </w:tc>
      </w:tr>
      <w:tr w:rsidR="00F37D81" w:rsidTr="00F37D81">
        <w:tc>
          <w:tcPr>
            <w:tcW w:w="3070" w:type="dxa"/>
          </w:tcPr>
          <w:p w:rsidR="00F37D81" w:rsidRDefault="00F37D8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genitiv</w:t>
            </w:r>
          </w:p>
        </w:tc>
        <w:tc>
          <w:tcPr>
            <w:tcW w:w="3071" w:type="dxa"/>
          </w:tcPr>
          <w:p w:rsidR="00F37D81" w:rsidRDefault="00244B6B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mama</w:t>
            </w:r>
          </w:p>
        </w:tc>
        <w:tc>
          <w:tcPr>
            <w:tcW w:w="3071" w:type="dxa"/>
          </w:tcPr>
          <w:p w:rsidR="00F37D81" w:rsidRDefault="00244B6B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mama</w:t>
            </w:r>
            <w:r>
              <w:rPr>
                <w:rFonts w:cstheme="minorHAnsi"/>
                <w:sz w:val="24"/>
              </w:rPr>
              <w:t>ṁ</w:t>
            </w:r>
            <w:proofErr w:type="spellEnd"/>
            <w:r>
              <w:rPr>
                <w:rFonts w:cstheme="minorHAnsi"/>
                <w:sz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</w:rPr>
              <w:t>aṁhaṁ</w:t>
            </w:r>
            <w:proofErr w:type="spellEnd"/>
            <w:r>
              <w:rPr>
                <w:rFonts w:cstheme="minorHAnsi"/>
                <w:sz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</w:rPr>
              <w:t>mayhaṁ</w:t>
            </w:r>
            <w:proofErr w:type="spellEnd"/>
          </w:p>
        </w:tc>
      </w:tr>
      <w:tr w:rsidR="00F37D81" w:rsidTr="00F37D81">
        <w:tc>
          <w:tcPr>
            <w:tcW w:w="3070" w:type="dxa"/>
          </w:tcPr>
          <w:p w:rsidR="00F37D81" w:rsidRDefault="00F37D8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dative</w:t>
            </w:r>
          </w:p>
        </w:tc>
        <w:tc>
          <w:tcPr>
            <w:tcW w:w="3071" w:type="dxa"/>
          </w:tcPr>
          <w:p w:rsidR="00F37D81" w:rsidRDefault="00244B6B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mama</w:t>
            </w:r>
          </w:p>
        </w:tc>
        <w:tc>
          <w:tcPr>
            <w:tcW w:w="3071" w:type="dxa"/>
          </w:tcPr>
          <w:p w:rsidR="00F37D81" w:rsidRDefault="00244B6B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mama</w:t>
            </w:r>
            <w:r>
              <w:rPr>
                <w:rFonts w:cstheme="minorHAnsi"/>
                <w:sz w:val="24"/>
              </w:rPr>
              <w:t>ṁ</w:t>
            </w:r>
            <w:proofErr w:type="spellEnd"/>
            <w:r>
              <w:rPr>
                <w:rFonts w:cstheme="minorHAnsi"/>
                <w:sz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</w:rPr>
              <w:t>aṁhaṁ</w:t>
            </w:r>
            <w:proofErr w:type="spellEnd"/>
            <w:r>
              <w:rPr>
                <w:rFonts w:cstheme="minorHAnsi"/>
                <w:sz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</w:rPr>
              <w:t>mayhaṁ</w:t>
            </w:r>
            <w:proofErr w:type="spellEnd"/>
          </w:p>
        </w:tc>
      </w:tr>
      <w:tr w:rsidR="00F37D81" w:rsidTr="00F37D81">
        <w:tc>
          <w:tcPr>
            <w:tcW w:w="3070" w:type="dxa"/>
          </w:tcPr>
          <w:p w:rsidR="00F37D81" w:rsidRDefault="00F37D8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locative</w:t>
            </w:r>
            <w:proofErr w:type="spellEnd"/>
          </w:p>
        </w:tc>
        <w:tc>
          <w:tcPr>
            <w:tcW w:w="3071" w:type="dxa"/>
          </w:tcPr>
          <w:p w:rsidR="00F37D81" w:rsidRDefault="00244B6B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mayi</w:t>
            </w:r>
            <w:proofErr w:type="spellEnd"/>
          </w:p>
        </w:tc>
        <w:tc>
          <w:tcPr>
            <w:tcW w:w="3071" w:type="dxa"/>
          </w:tcPr>
          <w:p w:rsidR="00F37D81" w:rsidRDefault="00F37D81" w:rsidP="000D7E25">
            <w:pPr>
              <w:pStyle w:val="Odstavecseseznamem"/>
              <w:ind w:left="0"/>
              <w:jc w:val="both"/>
              <w:rPr>
                <w:sz w:val="24"/>
              </w:rPr>
            </w:pPr>
          </w:p>
        </w:tc>
      </w:tr>
    </w:tbl>
    <w:p w:rsidR="00F37D81" w:rsidRDefault="00F37D81" w:rsidP="000D7E25">
      <w:pPr>
        <w:pStyle w:val="Odstavecseseznamem"/>
        <w:spacing w:line="240" w:lineRule="auto"/>
        <w:jc w:val="both"/>
        <w:rPr>
          <w:sz w:val="24"/>
        </w:rPr>
      </w:pPr>
    </w:p>
    <w:p w:rsidR="00135A93" w:rsidRDefault="00DB6504" w:rsidP="000D7E25">
      <w:pPr>
        <w:pStyle w:val="Odstavecseseznamem"/>
        <w:numPr>
          <w:ilvl w:val="0"/>
          <w:numId w:val="1"/>
        </w:numPr>
        <w:spacing w:line="240" w:lineRule="auto"/>
        <w:jc w:val="both"/>
        <w:rPr>
          <w:sz w:val="24"/>
        </w:rPr>
      </w:pPr>
      <w:proofErr w:type="spellStart"/>
      <w:r>
        <w:rPr>
          <w:sz w:val="24"/>
        </w:rPr>
        <w:t>Pronoun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" (reference to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person</w:t>
      </w:r>
      <w:r w:rsidR="00AE1A31">
        <w:rPr>
          <w:sz w:val="24"/>
        </w:rPr>
        <w:t>)</w:t>
      </w: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2897"/>
        <w:gridCol w:w="2819"/>
        <w:gridCol w:w="2852"/>
      </w:tblGrid>
      <w:tr w:rsidR="00AE1A31" w:rsidTr="00AE1A31">
        <w:trPr>
          <w:trHeight w:val="204"/>
        </w:trPr>
        <w:tc>
          <w:tcPr>
            <w:tcW w:w="3070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nominative</w:t>
            </w:r>
          </w:p>
        </w:tc>
        <w:tc>
          <w:tcPr>
            <w:tcW w:w="3071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tva</w:t>
            </w:r>
            <w:r>
              <w:rPr>
                <w:rFonts w:cstheme="minorHAnsi"/>
                <w:sz w:val="24"/>
              </w:rPr>
              <w:t>ṁ</w:t>
            </w:r>
            <w:proofErr w:type="spellEnd"/>
          </w:p>
        </w:tc>
        <w:tc>
          <w:tcPr>
            <w:tcW w:w="3071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tuva</w:t>
            </w:r>
            <w:r>
              <w:rPr>
                <w:rFonts w:cstheme="minorHAnsi"/>
                <w:sz w:val="24"/>
              </w:rPr>
              <w:t>ṁ</w:t>
            </w:r>
            <w:proofErr w:type="spellEnd"/>
            <w:r>
              <w:rPr>
                <w:rFonts w:cstheme="minorHAnsi"/>
                <w:sz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</w:rPr>
              <w:t>taṁ</w:t>
            </w:r>
            <w:proofErr w:type="spellEnd"/>
          </w:p>
        </w:tc>
      </w:tr>
      <w:tr w:rsidR="00AE1A31" w:rsidTr="00AE1A31">
        <w:tc>
          <w:tcPr>
            <w:tcW w:w="3070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accusative</w:t>
            </w:r>
            <w:proofErr w:type="spellEnd"/>
          </w:p>
        </w:tc>
        <w:tc>
          <w:tcPr>
            <w:tcW w:w="3071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tva</w:t>
            </w:r>
            <w:r>
              <w:rPr>
                <w:rFonts w:cstheme="minorHAnsi"/>
                <w:sz w:val="24"/>
              </w:rPr>
              <w:t>ṁ</w:t>
            </w:r>
            <w:proofErr w:type="spellEnd"/>
          </w:p>
        </w:tc>
        <w:tc>
          <w:tcPr>
            <w:tcW w:w="3071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tuva</w:t>
            </w:r>
            <w:r>
              <w:rPr>
                <w:rFonts w:cstheme="minorHAnsi"/>
                <w:sz w:val="24"/>
              </w:rPr>
              <w:t>ṁ</w:t>
            </w:r>
            <w:proofErr w:type="spellEnd"/>
            <w:r>
              <w:rPr>
                <w:rFonts w:cstheme="minorHAnsi"/>
                <w:sz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</w:rPr>
              <w:t>tvaṁ</w:t>
            </w:r>
            <w:proofErr w:type="spellEnd"/>
            <w:r>
              <w:rPr>
                <w:rFonts w:cstheme="minorHAnsi"/>
                <w:sz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</w:rPr>
              <w:t>taṁ</w:t>
            </w:r>
            <w:proofErr w:type="spellEnd"/>
          </w:p>
        </w:tc>
      </w:tr>
      <w:tr w:rsidR="00AE1A31" w:rsidTr="00AE1A31">
        <w:tc>
          <w:tcPr>
            <w:tcW w:w="3070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instrumental</w:t>
            </w:r>
            <w:proofErr w:type="spellEnd"/>
          </w:p>
        </w:tc>
        <w:tc>
          <w:tcPr>
            <w:tcW w:w="3071" w:type="dxa"/>
          </w:tcPr>
          <w:p w:rsidR="00AE1A31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tvay</w:t>
            </w:r>
            <w:r>
              <w:rPr>
                <w:rFonts w:cstheme="minorHAnsi"/>
                <w:sz w:val="24"/>
              </w:rPr>
              <w:t>ā</w:t>
            </w:r>
            <w:proofErr w:type="spellEnd"/>
          </w:p>
        </w:tc>
        <w:tc>
          <w:tcPr>
            <w:tcW w:w="3071" w:type="dxa"/>
          </w:tcPr>
          <w:p w:rsidR="00AE1A31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tay</w:t>
            </w:r>
            <w:r>
              <w:rPr>
                <w:rFonts w:cstheme="minorHAnsi"/>
                <w:sz w:val="24"/>
              </w:rPr>
              <w:t>ā</w:t>
            </w:r>
            <w:proofErr w:type="spellEnd"/>
          </w:p>
        </w:tc>
      </w:tr>
      <w:tr w:rsidR="00AE1A31" w:rsidTr="00AE1A31">
        <w:tc>
          <w:tcPr>
            <w:tcW w:w="3070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ablative</w:t>
            </w:r>
          </w:p>
        </w:tc>
        <w:tc>
          <w:tcPr>
            <w:tcW w:w="3071" w:type="dxa"/>
          </w:tcPr>
          <w:p w:rsidR="00AE1A31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tvay</w:t>
            </w:r>
            <w:r>
              <w:rPr>
                <w:rFonts w:cstheme="minorHAnsi"/>
                <w:sz w:val="24"/>
              </w:rPr>
              <w:t>ā</w:t>
            </w:r>
            <w:proofErr w:type="spellEnd"/>
          </w:p>
        </w:tc>
        <w:tc>
          <w:tcPr>
            <w:tcW w:w="3071" w:type="dxa"/>
          </w:tcPr>
          <w:p w:rsidR="00AE1A31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tay</w:t>
            </w:r>
            <w:r>
              <w:rPr>
                <w:rFonts w:cstheme="minorHAnsi"/>
                <w:sz w:val="24"/>
              </w:rPr>
              <w:t>ā</w:t>
            </w:r>
            <w:proofErr w:type="spellEnd"/>
          </w:p>
        </w:tc>
      </w:tr>
      <w:tr w:rsidR="00AE1A31" w:rsidTr="00AE1A31">
        <w:tc>
          <w:tcPr>
            <w:tcW w:w="3070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genitive</w:t>
            </w:r>
          </w:p>
        </w:tc>
        <w:tc>
          <w:tcPr>
            <w:tcW w:w="3071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tava</w:t>
            </w:r>
            <w:proofErr w:type="spellEnd"/>
          </w:p>
        </w:tc>
        <w:tc>
          <w:tcPr>
            <w:tcW w:w="3071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tava</w:t>
            </w:r>
            <w:r>
              <w:rPr>
                <w:rFonts w:cstheme="minorHAnsi"/>
                <w:sz w:val="24"/>
              </w:rPr>
              <w:t>ṁ</w:t>
            </w:r>
            <w:proofErr w:type="spellEnd"/>
            <w:r>
              <w:rPr>
                <w:rFonts w:cstheme="minorHAnsi"/>
                <w:sz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</w:rPr>
              <w:t>tuyhaṁ</w:t>
            </w:r>
            <w:proofErr w:type="spellEnd"/>
            <w:r>
              <w:rPr>
                <w:rFonts w:cstheme="minorHAnsi"/>
                <w:sz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</w:rPr>
              <w:t>tuṁhaṁ</w:t>
            </w:r>
            <w:proofErr w:type="spellEnd"/>
          </w:p>
        </w:tc>
      </w:tr>
      <w:tr w:rsidR="00AE1A31" w:rsidTr="00AE1A31">
        <w:tc>
          <w:tcPr>
            <w:tcW w:w="3070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dative</w:t>
            </w:r>
          </w:p>
        </w:tc>
        <w:tc>
          <w:tcPr>
            <w:tcW w:w="3071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tava</w:t>
            </w:r>
            <w:proofErr w:type="spellEnd"/>
          </w:p>
        </w:tc>
        <w:tc>
          <w:tcPr>
            <w:tcW w:w="3071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tava</w:t>
            </w:r>
            <w:r>
              <w:rPr>
                <w:rFonts w:cstheme="minorHAnsi"/>
                <w:sz w:val="24"/>
              </w:rPr>
              <w:t>ṁ</w:t>
            </w:r>
            <w:proofErr w:type="spellEnd"/>
            <w:r>
              <w:rPr>
                <w:rFonts w:cstheme="minorHAnsi"/>
                <w:sz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</w:rPr>
              <w:t>tuyhaṁ</w:t>
            </w:r>
            <w:proofErr w:type="spellEnd"/>
            <w:r>
              <w:rPr>
                <w:rFonts w:cstheme="minorHAnsi"/>
                <w:sz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</w:rPr>
              <w:t>tuṁhaṁ</w:t>
            </w:r>
            <w:proofErr w:type="spellEnd"/>
          </w:p>
        </w:tc>
      </w:tr>
      <w:tr w:rsidR="00AE1A31" w:rsidTr="00AE1A31">
        <w:tc>
          <w:tcPr>
            <w:tcW w:w="3070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locative</w:t>
            </w:r>
            <w:proofErr w:type="spellEnd"/>
          </w:p>
        </w:tc>
        <w:tc>
          <w:tcPr>
            <w:tcW w:w="3071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tvayi</w:t>
            </w:r>
            <w:proofErr w:type="spellEnd"/>
          </w:p>
        </w:tc>
        <w:tc>
          <w:tcPr>
            <w:tcW w:w="3071" w:type="dxa"/>
          </w:tcPr>
          <w:p w:rsidR="00AE1A31" w:rsidRDefault="00AE1A31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tayi</w:t>
            </w:r>
            <w:proofErr w:type="spellEnd"/>
          </w:p>
        </w:tc>
      </w:tr>
    </w:tbl>
    <w:p w:rsidR="0083224F" w:rsidRDefault="0083224F" w:rsidP="000D7E25">
      <w:pPr>
        <w:pStyle w:val="Odstavecseseznamem"/>
        <w:spacing w:line="240" w:lineRule="auto"/>
        <w:jc w:val="both"/>
        <w:rPr>
          <w:sz w:val="24"/>
        </w:rPr>
      </w:pPr>
    </w:p>
    <w:p w:rsidR="00AE1A31" w:rsidRPr="0083224F" w:rsidRDefault="0083224F" w:rsidP="000D7E25">
      <w:pPr>
        <w:spacing w:line="240" w:lineRule="auto"/>
        <w:jc w:val="both"/>
        <w:rPr>
          <w:sz w:val="24"/>
        </w:rPr>
      </w:pPr>
      <w:r>
        <w:rPr>
          <w:sz w:val="24"/>
        </w:rPr>
        <w:br w:type="page"/>
      </w:r>
    </w:p>
    <w:p w:rsidR="00244B6B" w:rsidRDefault="00AE1A31" w:rsidP="000D7E25">
      <w:pPr>
        <w:pStyle w:val="Odstavecseseznamem"/>
        <w:numPr>
          <w:ilvl w:val="0"/>
          <w:numId w:val="1"/>
        </w:numPr>
        <w:spacing w:line="240" w:lineRule="auto"/>
        <w:jc w:val="both"/>
        <w:rPr>
          <w:sz w:val="24"/>
        </w:rPr>
      </w:pPr>
      <w:proofErr w:type="spellStart"/>
      <w:r>
        <w:rPr>
          <w:sz w:val="24"/>
        </w:rPr>
        <w:lastRenderedPageBreak/>
        <w:t>Pronoun</w:t>
      </w:r>
      <w:proofErr w:type="spellEnd"/>
      <w:r>
        <w:rPr>
          <w:sz w:val="24"/>
        </w:rPr>
        <w:t xml:space="preserve"> "we"</w:t>
      </w: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848"/>
        <w:gridCol w:w="2843"/>
      </w:tblGrid>
      <w:tr w:rsidR="00961202" w:rsidTr="0083224F">
        <w:tc>
          <w:tcPr>
            <w:tcW w:w="3070" w:type="dxa"/>
          </w:tcPr>
          <w:p w:rsidR="0083224F" w:rsidRDefault="0083224F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nominative</w:t>
            </w:r>
          </w:p>
        </w:tc>
        <w:tc>
          <w:tcPr>
            <w:tcW w:w="3071" w:type="dxa"/>
          </w:tcPr>
          <w:p w:rsidR="0083224F" w:rsidRDefault="0083224F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cstheme="minorHAnsi"/>
                <w:sz w:val="24"/>
              </w:rPr>
              <w:t>ṁhe</w:t>
            </w:r>
            <w:proofErr w:type="spellEnd"/>
          </w:p>
        </w:tc>
        <w:tc>
          <w:tcPr>
            <w:tcW w:w="3071" w:type="dxa"/>
          </w:tcPr>
          <w:p w:rsidR="0083224F" w:rsidRDefault="0083224F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maya</w:t>
            </w:r>
            <w:r>
              <w:rPr>
                <w:rFonts w:cstheme="minorHAnsi"/>
                <w:sz w:val="24"/>
              </w:rPr>
              <w:t>ṁ</w:t>
            </w:r>
            <w:proofErr w:type="spellEnd"/>
            <w:r>
              <w:rPr>
                <w:rFonts w:cstheme="minorHAnsi"/>
                <w:sz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</w:rPr>
              <w:t>vayaṁ</w:t>
            </w:r>
            <w:proofErr w:type="spellEnd"/>
          </w:p>
        </w:tc>
      </w:tr>
      <w:tr w:rsidR="00961202" w:rsidTr="0083224F">
        <w:tc>
          <w:tcPr>
            <w:tcW w:w="3070" w:type="dxa"/>
          </w:tcPr>
          <w:p w:rsidR="0083224F" w:rsidRDefault="0083224F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accusative</w:t>
            </w:r>
            <w:proofErr w:type="spellEnd"/>
          </w:p>
        </w:tc>
        <w:tc>
          <w:tcPr>
            <w:tcW w:w="3071" w:type="dxa"/>
          </w:tcPr>
          <w:p w:rsidR="0083224F" w:rsidRDefault="0083224F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cstheme="minorHAnsi"/>
                <w:sz w:val="24"/>
              </w:rPr>
              <w:t>ṁhe</w:t>
            </w:r>
            <w:proofErr w:type="spellEnd"/>
          </w:p>
        </w:tc>
        <w:tc>
          <w:tcPr>
            <w:tcW w:w="3071" w:type="dxa"/>
          </w:tcPr>
          <w:p w:rsidR="0083224F" w:rsidRDefault="0083224F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cstheme="minorHAnsi"/>
                <w:sz w:val="24"/>
              </w:rPr>
              <w:t>ṁ</w:t>
            </w:r>
            <w:r w:rsidR="00961202">
              <w:rPr>
                <w:rFonts w:cstheme="minorHAnsi"/>
                <w:sz w:val="24"/>
              </w:rPr>
              <w:t>hā</w:t>
            </w:r>
            <w:r>
              <w:rPr>
                <w:rFonts w:cstheme="minorHAnsi"/>
                <w:sz w:val="24"/>
              </w:rPr>
              <w:t>kaṁ</w:t>
            </w:r>
            <w:proofErr w:type="spellEnd"/>
            <w:r>
              <w:rPr>
                <w:rFonts w:cstheme="minorHAnsi"/>
                <w:sz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</w:rPr>
              <w:t>asme</w:t>
            </w:r>
            <w:proofErr w:type="spellEnd"/>
          </w:p>
        </w:tc>
      </w:tr>
      <w:tr w:rsidR="00961202" w:rsidTr="0083224F">
        <w:tc>
          <w:tcPr>
            <w:tcW w:w="3070" w:type="dxa"/>
          </w:tcPr>
          <w:p w:rsidR="0083224F" w:rsidRDefault="0083224F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instrumental</w:t>
            </w:r>
            <w:proofErr w:type="spellEnd"/>
          </w:p>
        </w:tc>
        <w:tc>
          <w:tcPr>
            <w:tcW w:w="3071" w:type="dxa"/>
          </w:tcPr>
          <w:p w:rsidR="0083224F" w:rsidRDefault="0083224F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cstheme="minorHAnsi"/>
                <w:sz w:val="24"/>
              </w:rPr>
              <w:t>ṁhe</w:t>
            </w:r>
            <w:proofErr w:type="spellEnd"/>
            <w:r w:rsidR="00961202">
              <w:rPr>
                <w:rFonts w:cstheme="minorHAnsi"/>
                <w:sz w:val="24"/>
              </w:rPr>
              <w:t>(b)</w:t>
            </w:r>
            <w:proofErr w:type="spellStart"/>
            <w:r w:rsidR="00961202">
              <w:rPr>
                <w:rFonts w:cstheme="minorHAnsi"/>
                <w:sz w:val="24"/>
              </w:rPr>
              <w:t>hi</w:t>
            </w:r>
            <w:proofErr w:type="spellEnd"/>
          </w:p>
        </w:tc>
        <w:tc>
          <w:tcPr>
            <w:tcW w:w="3071" w:type="dxa"/>
          </w:tcPr>
          <w:p w:rsidR="0083224F" w:rsidRDefault="0083224F" w:rsidP="000D7E25">
            <w:pPr>
              <w:pStyle w:val="Odstavecseseznamem"/>
              <w:ind w:left="0"/>
              <w:jc w:val="both"/>
              <w:rPr>
                <w:sz w:val="24"/>
              </w:rPr>
            </w:pPr>
          </w:p>
        </w:tc>
      </w:tr>
      <w:tr w:rsidR="00961202" w:rsidTr="0083224F">
        <w:tc>
          <w:tcPr>
            <w:tcW w:w="3070" w:type="dxa"/>
          </w:tcPr>
          <w:p w:rsidR="0083224F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ablative</w:t>
            </w:r>
          </w:p>
        </w:tc>
        <w:tc>
          <w:tcPr>
            <w:tcW w:w="3071" w:type="dxa"/>
          </w:tcPr>
          <w:p w:rsidR="0083224F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cstheme="minorHAnsi"/>
                <w:sz w:val="24"/>
              </w:rPr>
              <w:t>ṁhe</w:t>
            </w:r>
            <w:proofErr w:type="spellEnd"/>
            <w:r>
              <w:rPr>
                <w:rFonts w:cstheme="minorHAnsi"/>
                <w:sz w:val="24"/>
              </w:rPr>
              <w:t>(b)</w:t>
            </w:r>
            <w:proofErr w:type="spellStart"/>
            <w:r>
              <w:rPr>
                <w:rFonts w:cstheme="minorHAnsi"/>
                <w:sz w:val="24"/>
              </w:rPr>
              <w:t>hi</w:t>
            </w:r>
            <w:proofErr w:type="spellEnd"/>
          </w:p>
        </w:tc>
        <w:tc>
          <w:tcPr>
            <w:tcW w:w="3071" w:type="dxa"/>
          </w:tcPr>
          <w:p w:rsidR="0083224F" w:rsidRDefault="0083224F" w:rsidP="000D7E25">
            <w:pPr>
              <w:pStyle w:val="Odstavecseseznamem"/>
              <w:ind w:left="0"/>
              <w:jc w:val="both"/>
              <w:rPr>
                <w:sz w:val="24"/>
              </w:rPr>
            </w:pPr>
          </w:p>
        </w:tc>
      </w:tr>
      <w:tr w:rsidR="00961202" w:rsidTr="0083224F">
        <w:tc>
          <w:tcPr>
            <w:tcW w:w="3070" w:type="dxa"/>
          </w:tcPr>
          <w:p w:rsidR="0083224F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genitive</w:t>
            </w:r>
          </w:p>
        </w:tc>
        <w:tc>
          <w:tcPr>
            <w:tcW w:w="3071" w:type="dxa"/>
          </w:tcPr>
          <w:p w:rsidR="0083224F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cstheme="minorHAnsi"/>
                <w:sz w:val="24"/>
              </w:rPr>
              <w:t>ṁhaṁ</w:t>
            </w:r>
            <w:proofErr w:type="spellEnd"/>
          </w:p>
        </w:tc>
        <w:tc>
          <w:tcPr>
            <w:tcW w:w="3071" w:type="dxa"/>
          </w:tcPr>
          <w:p w:rsidR="0083224F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asm</w:t>
            </w:r>
            <w:r>
              <w:rPr>
                <w:rFonts w:cstheme="minorHAnsi"/>
                <w:sz w:val="24"/>
              </w:rPr>
              <w:t>ā</w:t>
            </w:r>
            <w:r>
              <w:rPr>
                <w:sz w:val="24"/>
              </w:rPr>
              <w:t>ka</w:t>
            </w:r>
            <w:r>
              <w:rPr>
                <w:rFonts w:cstheme="minorHAnsi"/>
                <w:sz w:val="24"/>
              </w:rPr>
              <w:t>ṁ</w:t>
            </w:r>
            <w:proofErr w:type="spellEnd"/>
            <w:r>
              <w:rPr>
                <w:rFonts w:cstheme="minorHAnsi"/>
                <w:sz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</w:rPr>
              <w:t>aṁhākaṁ</w:t>
            </w:r>
            <w:proofErr w:type="spellEnd"/>
          </w:p>
        </w:tc>
      </w:tr>
      <w:tr w:rsidR="00961202" w:rsidTr="0083224F">
        <w:tc>
          <w:tcPr>
            <w:tcW w:w="3070" w:type="dxa"/>
          </w:tcPr>
          <w:p w:rsidR="0083224F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dative</w:t>
            </w:r>
          </w:p>
        </w:tc>
        <w:tc>
          <w:tcPr>
            <w:tcW w:w="3071" w:type="dxa"/>
          </w:tcPr>
          <w:p w:rsidR="0083224F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cstheme="minorHAnsi"/>
                <w:sz w:val="24"/>
              </w:rPr>
              <w:t>ṁhaṁ</w:t>
            </w:r>
            <w:proofErr w:type="spellEnd"/>
          </w:p>
        </w:tc>
        <w:tc>
          <w:tcPr>
            <w:tcW w:w="3071" w:type="dxa"/>
          </w:tcPr>
          <w:p w:rsidR="0083224F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asm</w:t>
            </w:r>
            <w:r>
              <w:rPr>
                <w:rFonts w:cstheme="minorHAnsi"/>
                <w:sz w:val="24"/>
              </w:rPr>
              <w:t>ā</w:t>
            </w:r>
            <w:r>
              <w:rPr>
                <w:sz w:val="24"/>
              </w:rPr>
              <w:t>ka</w:t>
            </w:r>
            <w:r>
              <w:rPr>
                <w:rFonts w:cstheme="minorHAnsi"/>
                <w:sz w:val="24"/>
              </w:rPr>
              <w:t>ṁ</w:t>
            </w:r>
            <w:proofErr w:type="spellEnd"/>
            <w:r>
              <w:rPr>
                <w:rFonts w:cstheme="minorHAnsi"/>
                <w:sz w:val="24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</w:rPr>
              <w:t>aṁhākaṁ</w:t>
            </w:r>
            <w:proofErr w:type="spellEnd"/>
          </w:p>
        </w:tc>
      </w:tr>
      <w:tr w:rsidR="00961202" w:rsidTr="0083224F">
        <w:tc>
          <w:tcPr>
            <w:tcW w:w="3070" w:type="dxa"/>
          </w:tcPr>
          <w:p w:rsidR="0083224F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locative</w:t>
            </w:r>
            <w:proofErr w:type="spellEnd"/>
          </w:p>
        </w:tc>
        <w:tc>
          <w:tcPr>
            <w:tcW w:w="3071" w:type="dxa"/>
          </w:tcPr>
          <w:p w:rsidR="0083224F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cstheme="minorHAnsi"/>
                <w:sz w:val="24"/>
              </w:rPr>
              <w:t>ṁhesu</w:t>
            </w:r>
            <w:proofErr w:type="spellEnd"/>
          </w:p>
        </w:tc>
        <w:tc>
          <w:tcPr>
            <w:tcW w:w="3071" w:type="dxa"/>
          </w:tcPr>
          <w:p w:rsidR="0083224F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asm</w:t>
            </w:r>
            <w:r>
              <w:rPr>
                <w:rFonts w:cstheme="minorHAnsi"/>
                <w:sz w:val="24"/>
              </w:rPr>
              <w:t>ā</w:t>
            </w:r>
            <w:r>
              <w:rPr>
                <w:sz w:val="24"/>
              </w:rPr>
              <w:t>su</w:t>
            </w:r>
            <w:proofErr w:type="spellEnd"/>
            <w:r>
              <w:rPr>
                <w:sz w:val="24"/>
              </w:rPr>
              <w:t xml:space="preserve">  </w:t>
            </w:r>
          </w:p>
        </w:tc>
      </w:tr>
    </w:tbl>
    <w:p w:rsidR="00AE1A31" w:rsidRPr="00AE1A31" w:rsidRDefault="00AE1A31" w:rsidP="000D7E25">
      <w:pPr>
        <w:pStyle w:val="Odstavecseseznamem"/>
        <w:spacing w:line="240" w:lineRule="auto"/>
        <w:jc w:val="both"/>
        <w:rPr>
          <w:sz w:val="24"/>
        </w:rPr>
      </w:pPr>
    </w:p>
    <w:p w:rsidR="00135A93" w:rsidRPr="00961202" w:rsidRDefault="00961202" w:rsidP="000D7E25">
      <w:pPr>
        <w:pStyle w:val="Odstavecseseznamem"/>
        <w:numPr>
          <w:ilvl w:val="0"/>
          <w:numId w:val="1"/>
        </w:numPr>
        <w:spacing w:line="240" w:lineRule="auto"/>
        <w:jc w:val="both"/>
        <w:rPr>
          <w:sz w:val="24"/>
        </w:rPr>
      </w:pPr>
      <w:proofErr w:type="spellStart"/>
      <w:r>
        <w:rPr>
          <w:sz w:val="24"/>
        </w:rPr>
        <w:t>Pronoun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" </w:t>
      </w:r>
      <w:r>
        <w:t xml:space="preserve">(more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>)</w:t>
      </w: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52"/>
        <w:gridCol w:w="2846"/>
      </w:tblGrid>
      <w:tr w:rsidR="00961202" w:rsidTr="00961202">
        <w:tc>
          <w:tcPr>
            <w:tcW w:w="3070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nominative</w:t>
            </w:r>
          </w:p>
        </w:tc>
        <w:tc>
          <w:tcPr>
            <w:tcW w:w="3071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tu</w:t>
            </w:r>
            <w:r>
              <w:rPr>
                <w:rFonts w:cstheme="minorHAnsi"/>
                <w:sz w:val="24"/>
              </w:rPr>
              <w:t>ṁhe</w:t>
            </w:r>
            <w:proofErr w:type="spellEnd"/>
          </w:p>
        </w:tc>
        <w:tc>
          <w:tcPr>
            <w:tcW w:w="3071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</w:p>
        </w:tc>
      </w:tr>
      <w:tr w:rsidR="00961202" w:rsidTr="00961202">
        <w:tc>
          <w:tcPr>
            <w:tcW w:w="3070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accusative</w:t>
            </w:r>
            <w:proofErr w:type="spellEnd"/>
          </w:p>
        </w:tc>
        <w:tc>
          <w:tcPr>
            <w:tcW w:w="3071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tu</w:t>
            </w:r>
            <w:r>
              <w:rPr>
                <w:rFonts w:cstheme="minorHAnsi"/>
                <w:sz w:val="24"/>
              </w:rPr>
              <w:t>ṁhe</w:t>
            </w:r>
            <w:proofErr w:type="spellEnd"/>
          </w:p>
        </w:tc>
        <w:tc>
          <w:tcPr>
            <w:tcW w:w="3071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tu</w:t>
            </w:r>
            <w:r>
              <w:rPr>
                <w:rFonts w:cstheme="minorHAnsi"/>
                <w:sz w:val="24"/>
              </w:rPr>
              <w:t>ṁhākam</w:t>
            </w:r>
            <w:proofErr w:type="spellEnd"/>
          </w:p>
        </w:tc>
      </w:tr>
      <w:tr w:rsidR="00961202" w:rsidTr="00961202">
        <w:tc>
          <w:tcPr>
            <w:tcW w:w="3070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instrumental</w:t>
            </w:r>
            <w:proofErr w:type="spellEnd"/>
          </w:p>
        </w:tc>
        <w:tc>
          <w:tcPr>
            <w:tcW w:w="3071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tu</w:t>
            </w:r>
            <w:r>
              <w:rPr>
                <w:rFonts w:cstheme="minorHAnsi"/>
                <w:sz w:val="24"/>
              </w:rPr>
              <w:t>ṁhe</w:t>
            </w:r>
            <w:proofErr w:type="spellEnd"/>
            <w:r>
              <w:rPr>
                <w:rFonts w:cstheme="minorHAnsi"/>
                <w:sz w:val="24"/>
              </w:rPr>
              <w:t>(b)</w:t>
            </w:r>
            <w:proofErr w:type="spellStart"/>
            <w:r>
              <w:rPr>
                <w:rFonts w:cstheme="minorHAnsi"/>
                <w:sz w:val="24"/>
              </w:rPr>
              <w:t>hi</w:t>
            </w:r>
            <w:proofErr w:type="spellEnd"/>
          </w:p>
        </w:tc>
        <w:tc>
          <w:tcPr>
            <w:tcW w:w="3071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</w:p>
        </w:tc>
      </w:tr>
      <w:tr w:rsidR="00961202" w:rsidTr="00961202">
        <w:tc>
          <w:tcPr>
            <w:tcW w:w="3070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ablative</w:t>
            </w:r>
          </w:p>
        </w:tc>
        <w:tc>
          <w:tcPr>
            <w:tcW w:w="3071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tu</w:t>
            </w:r>
            <w:r>
              <w:rPr>
                <w:rFonts w:cstheme="minorHAnsi"/>
                <w:sz w:val="24"/>
              </w:rPr>
              <w:t>ṁhe</w:t>
            </w:r>
            <w:proofErr w:type="spellEnd"/>
            <w:r>
              <w:rPr>
                <w:rFonts w:cstheme="minorHAnsi"/>
                <w:sz w:val="24"/>
              </w:rPr>
              <w:t>(b)</w:t>
            </w:r>
            <w:proofErr w:type="spellStart"/>
            <w:r>
              <w:rPr>
                <w:rFonts w:cstheme="minorHAnsi"/>
                <w:sz w:val="24"/>
              </w:rPr>
              <w:t>hi</w:t>
            </w:r>
            <w:proofErr w:type="spellEnd"/>
          </w:p>
        </w:tc>
        <w:tc>
          <w:tcPr>
            <w:tcW w:w="3071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</w:p>
        </w:tc>
      </w:tr>
      <w:tr w:rsidR="00961202" w:rsidTr="00961202">
        <w:tc>
          <w:tcPr>
            <w:tcW w:w="3070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genitive</w:t>
            </w:r>
          </w:p>
        </w:tc>
        <w:tc>
          <w:tcPr>
            <w:tcW w:w="3071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tu</w:t>
            </w:r>
            <w:r>
              <w:rPr>
                <w:rFonts w:cstheme="minorHAnsi"/>
                <w:sz w:val="24"/>
              </w:rPr>
              <w:t>ṁhaṁ</w:t>
            </w:r>
            <w:proofErr w:type="spellEnd"/>
          </w:p>
        </w:tc>
        <w:tc>
          <w:tcPr>
            <w:tcW w:w="3071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tu</w:t>
            </w:r>
            <w:r>
              <w:rPr>
                <w:rFonts w:cstheme="minorHAnsi"/>
                <w:sz w:val="24"/>
              </w:rPr>
              <w:t>ṁhākaṁ</w:t>
            </w:r>
            <w:proofErr w:type="spellEnd"/>
          </w:p>
        </w:tc>
      </w:tr>
      <w:tr w:rsidR="00961202" w:rsidTr="00961202">
        <w:tc>
          <w:tcPr>
            <w:tcW w:w="3070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dative</w:t>
            </w:r>
          </w:p>
        </w:tc>
        <w:tc>
          <w:tcPr>
            <w:tcW w:w="3071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tu</w:t>
            </w:r>
            <w:r>
              <w:rPr>
                <w:rFonts w:cstheme="minorHAnsi"/>
                <w:sz w:val="24"/>
              </w:rPr>
              <w:t>ṁhaṁ</w:t>
            </w:r>
            <w:proofErr w:type="spellEnd"/>
          </w:p>
        </w:tc>
        <w:tc>
          <w:tcPr>
            <w:tcW w:w="3071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tu</w:t>
            </w:r>
            <w:r>
              <w:rPr>
                <w:rFonts w:cstheme="minorHAnsi"/>
                <w:sz w:val="24"/>
              </w:rPr>
              <w:t>ṁhākaṁ</w:t>
            </w:r>
            <w:proofErr w:type="spellEnd"/>
          </w:p>
        </w:tc>
      </w:tr>
      <w:tr w:rsidR="00961202" w:rsidTr="00961202">
        <w:tc>
          <w:tcPr>
            <w:tcW w:w="3070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locative</w:t>
            </w:r>
            <w:proofErr w:type="spellEnd"/>
          </w:p>
        </w:tc>
        <w:tc>
          <w:tcPr>
            <w:tcW w:w="3071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tu</w:t>
            </w:r>
            <w:r>
              <w:rPr>
                <w:rFonts w:cstheme="minorHAnsi"/>
                <w:sz w:val="24"/>
              </w:rPr>
              <w:t>ṁhesu</w:t>
            </w:r>
            <w:proofErr w:type="spellEnd"/>
          </w:p>
        </w:tc>
        <w:tc>
          <w:tcPr>
            <w:tcW w:w="3071" w:type="dxa"/>
          </w:tcPr>
          <w:p w:rsidR="00961202" w:rsidRDefault="00961202" w:rsidP="000D7E25">
            <w:pPr>
              <w:pStyle w:val="Odstavecseseznamem"/>
              <w:ind w:left="0"/>
              <w:jc w:val="both"/>
              <w:rPr>
                <w:sz w:val="24"/>
              </w:rPr>
            </w:pPr>
          </w:p>
        </w:tc>
      </w:tr>
    </w:tbl>
    <w:p w:rsidR="00961202" w:rsidRPr="00961202" w:rsidRDefault="00961202" w:rsidP="000D7E25">
      <w:pPr>
        <w:pStyle w:val="Odstavecseseznamem"/>
        <w:spacing w:line="240" w:lineRule="auto"/>
        <w:jc w:val="both"/>
        <w:rPr>
          <w:sz w:val="24"/>
        </w:rPr>
      </w:pPr>
    </w:p>
    <w:p w:rsidR="00D94C0E" w:rsidRPr="0040046E" w:rsidRDefault="00DB6504" w:rsidP="000D7E25">
      <w:pPr>
        <w:spacing w:line="240" w:lineRule="auto"/>
        <w:jc w:val="both"/>
        <w:rPr>
          <w:b/>
          <w:sz w:val="28"/>
        </w:rPr>
      </w:pPr>
      <w:proofErr w:type="spellStart"/>
      <w:r w:rsidRPr="0040046E">
        <w:rPr>
          <w:b/>
          <w:sz w:val="28"/>
        </w:rPr>
        <w:t>Discussion</w:t>
      </w:r>
      <w:proofErr w:type="spellEnd"/>
    </w:p>
    <w:p w:rsidR="008D6CB8" w:rsidRPr="00913E87" w:rsidRDefault="00E441BB" w:rsidP="000D7E25">
      <w:pPr>
        <w:spacing w:line="240" w:lineRule="auto"/>
        <w:jc w:val="both"/>
        <w:rPr>
          <w:sz w:val="24"/>
          <w:szCs w:val="24"/>
        </w:rPr>
      </w:pPr>
      <w:r w:rsidRPr="00913E87">
        <w:rPr>
          <w:sz w:val="24"/>
          <w:szCs w:val="24"/>
        </w:rPr>
        <w:t xml:space="preserve">In </w:t>
      </w:r>
      <w:proofErr w:type="spellStart"/>
      <w:r w:rsidRPr="00913E87">
        <w:rPr>
          <w:sz w:val="24"/>
          <w:szCs w:val="24"/>
        </w:rPr>
        <w:t>this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section</w:t>
      </w:r>
      <w:proofErr w:type="spellEnd"/>
      <w:r w:rsidRPr="00913E87">
        <w:rPr>
          <w:sz w:val="24"/>
          <w:szCs w:val="24"/>
        </w:rPr>
        <w:t xml:space="preserve">, </w:t>
      </w:r>
      <w:proofErr w:type="spellStart"/>
      <w:r w:rsidRPr="00913E87">
        <w:rPr>
          <w:sz w:val="24"/>
          <w:szCs w:val="24"/>
        </w:rPr>
        <w:t>mark</w:t>
      </w:r>
      <w:r w:rsidR="00B173DB" w:rsidRPr="00913E87">
        <w:rPr>
          <w:sz w:val="24"/>
          <w:szCs w:val="24"/>
        </w:rPr>
        <w:t>edness</w:t>
      </w:r>
      <w:proofErr w:type="spellEnd"/>
      <w:r w:rsidR="00B173DB" w:rsidRPr="00913E87">
        <w:rPr>
          <w:sz w:val="24"/>
          <w:szCs w:val="24"/>
        </w:rPr>
        <w:t xml:space="preserve"> </w:t>
      </w:r>
      <w:proofErr w:type="spellStart"/>
      <w:r w:rsidR="00B173DB" w:rsidRPr="00913E87">
        <w:rPr>
          <w:sz w:val="24"/>
          <w:szCs w:val="24"/>
        </w:rPr>
        <w:t>of</w:t>
      </w:r>
      <w:proofErr w:type="spellEnd"/>
      <w:r w:rsidR="00B173DB" w:rsidRPr="00913E87">
        <w:rPr>
          <w:sz w:val="24"/>
          <w:szCs w:val="24"/>
        </w:rPr>
        <w:t xml:space="preserve"> </w:t>
      </w:r>
      <w:proofErr w:type="spellStart"/>
      <w:r w:rsidR="00B173DB" w:rsidRPr="00913E87">
        <w:rPr>
          <w:sz w:val="24"/>
          <w:szCs w:val="24"/>
        </w:rPr>
        <w:t>personal</w:t>
      </w:r>
      <w:proofErr w:type="spellEnd"/>
      <w:r w:rsidR="00B173DB" w:rsidRPr="00913E87">
        <w:rPr>
          <w:sz w:val="24"/>
          <w:szCs w:val="24"/>
        </w:rPr>
        <w:t xml:space="preserve"> </w:t>
      </w:r>
      <w:proofErr w:type="spellStart"/>
      <w:r w:rsidR="00B173DB" w:rsidRPr="00913E87">
        <w:rPr>
          <w:sz w:val="24"/>
          <w:szCs w:val="24"/>
        </w:rPr>
        <w:t>pronouns</w:t>
      </w:r>
      <w:proofErr w:type="spellEnd"/>
      <w:r w:rsidR="00B173DB" w:rsidRPr="00913E87">
        <w:rPr>
          <w:sz w:val="24"/>
          <w:szCs w:val="24"/>
        </w:rPr>
        <w:t xml:space="preserve"> in e</w:t>
      </w:r>
      <w:r w:rsidRPr="00913E87">
        <w:rPr>
          <w:sz w:val="24"/>
          <w:szCs w:val="24"/>
        </w:rPr>
        <w:t>)</w:t>
      </w:r>
      <w:r w:rsidR="00B173DB" w:rsidRPr="00913E87">
        <w:rPr>
          <w:sz w:val="24"/>
          <w:szCs w:val="24"/>
        </w:rPr>
        <w:t xml:space="preserve"> </w:t>
      </w:r>
      <w:r w:rsidRPr="00913E87">
        <w:rPr>
          <w:sz w:val="24"/>
          <w:szCs w:val="24"/>
        </w:rPr>
        <w:t>-</w:t>
      </w:r>
      <w:r w:rsidR="00B173DB" w:rsidRPr="00913E87">
        <w:rPr>
          <w:sz w:val="24"/>
          <w:szCs w:val="24"/>
        </w:rPr>
        <w:t xml:space="preserve"> h</w:t>
      </w:r>
      <w:r w:rsidRPr="00913E87">
        <w:rPr>
          <w:sz w:val="24"/>
          <w:szCs w:val="24"/>
        </w:rPr>
        <w:t xml:space="preserve">) </w:t>
      </w:r>
      <w:proofErr w:type="spellStart"/>
      <w:r w:rsidRPr="00913E87">
        <w:rPr>
          <w:sz w:val="24"/>
          <w:szCs w:val="24"/>
        </w:rPr>
        <w:t>will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be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concluded</w:t>
      </w:r>
      <w:proofErr w:type="spellEnd"/>
      <w:r w:rsidRPr="00913E87">
        <w:rPr>
          <w:sz w:val="24"/>
          <w:szCs w:val="24"/>
        </w:rPr>
        <w:t xml:space="preserve"> in </w:t>
      </w:r>
      <w:proofErr w:type="spellStart"/>
      <w:r w:rsidRPr="00913E87">
        <w:rPr>
          <w:sz w:val="24"/>
          <w:szCs w:val="24"/>
        </w:rPr>
        <w:t>regard</w:t>
      </w:r>
      <w:proofErr w:type="spellEnd"/>
      <w:r w:rsidRPr="00913E87">
        <w:rPr>
          <w:sz w:val="24"/>
          <w:szCs w:val="24"/>
        </w:rPr>
        <w:t xml:space="preserve"> to </w:t>
      </w:r>
      <w:proofErr w:type="spellStart"/>
      <w:r w:rsidRPr="00913E87">
        <w:rPr>
          <w:sz w:val="24"/>
          <w:szCs w:val="24"/>
        </w:rPr>
        <w:t>both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structural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coding</w:t>
      </w:r>
      <w:proofErr w:type="spellEnd"/>
      <w:r w:rsidRPr="00913E87">
        <w:rPr>
          <w:sz w:val="24"/>
          <w:szCs w:val="24"/>
        </w:rPr>
        <w:t xml:space="preserve"> and </w:t>
      </w:r>
      <w:proofErr w:type="spellStart"/>
      <w:r w:rsidRPr="00913E87">
        <w:rPr>
          <w:sz w:val="24"/>
          <w:szCs w:val="24"/>
        </w:rPr>
        <w:t>inflectional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potential</w:t>
      </w:r>
      <w:proofErr w:type="spellEnd"/>
      <w:r w:rsidRPr="00913E87">
        <w:rPr>
          <w:sz w:val="24"/>
          <w:szCs w:val="24"/>
        </w:rPr>
        <w:t>.</w:t>
      </w:r>
      <w:r w:rsidR="00627CC1" w:rsidRPr="00913E87">
        <w:rPr>
          <w:sz w:val="24"/>
          <w:szCs w:val="24"/>
        </w:rPr>
        <w:t xml:space="preserve"> As was </w:t>
      </w:r>
      <w:proofErr w:type="spellStart"/>
      <w:r w:rsidR="00627CC1" w:rsidRPr="00913E87">
        <w:rPr>
          <w:sz w:val="24"/>
          <w:szCs w:val="24"/>
        </w:rPr>
        <w:t>stated</w:t>
      </w:r>
      <w:proofErr w:type="spellEnd"/>
      <w:r w:rsidR="00627CC1" w:rsidRPr="00913E87">
        <w:rPr>
          <w:sz w:val="24"/>
          <w:szCs w:val="24"/>
        </w:rPr>
        <w:t xml:space="preserve"> </w:t>
      </w:r>
      <w:proofErr w:type="spellStart"/>
      <w:r w:rsidR="00627CC1" w:rsidRPr="00913E87">
        <w:rPr>
          <w:sz w:val="24"/>
          <w:szCs w:val="24"/>
        </w:rPr>
        <w:t>ea</w:t>
      </w:r>
      <w:r w:rsidR="00B02869" w:rsidRPr="00913E87">
        <w:rPr>
          <w:sz w:val="24"/>
          <w:szCs w:val="24"/>
        </w:rPr>
        <w:t>rlier</w:t>
      </w:r>
      <w:proofErr w:type="spellEnd"/>
      <w:r w:rsidR="00B02869" w:rsidRPr="00913E87">
        <w:rPr>
          <w:sz w:val="24"/>
          <w:szCs w:val="24"/>
        </w:rPr>
        <w:t xml:space="preserve">, </w:t>
      </w:r>
      <w:proofErr w:type="spellStart"/>
      <w:r w:rsidR="00B02869" w:rsidRPr="00913E87">
        <w:rPr>
          <w:sz w:val="24"/>
          <w:szCs w:val="24"/>
        </w:rPr>
        <w:t>there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is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some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uncertainty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whether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category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of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number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should</w:t>
      </w:r>
      <w:proofErr w:type="spellEnd"/>
      <w:r w:rsidR="00627CC1" w:rsidRPr="00913E87">
        <w:rPr>
          <w:sz w:val="24"/>
          <w:szCs w:val="24"/>
        </w:rPr>
        <w:t xml:space="preserve"> </w:t>
      </w:r>
      <w:proofErr w:type="spellStart"/>
      <w:r w:rsidR="00627CC1" w:rsidRPr="00913E87">
        <w:rPr>
          <w:sz w:val="24"/>
          <w:szCs w:val="24"/>
        </w:rPr>
        <w:t>be</w:t>
      </w:r>
      <w:proofErr w:type="spellEnd"/>
      <w:r w:rsidR="00627CC1" w:rsidRPr="00913E87">
        <w:rPr>
          <w:sz w:val="24"/>
          <w:szCs w:val="24"/>
        </w:rPr>
        <w:t xml:space="preserve"> </w:t>
      </w:r>
      <w:proofErr w:type="spellStart"/>
      <w:r w:rsidR="00627CC1" w:rsidRPr="00913E87">
        <w:rPr>
          <w:sz w:val="24"/>
          <w:szCs w:val="24"/>
        </w:rPr>
        <w:t>considered</w:t>
      </w:r>
      <w:proofErr w:type="spellEnd"/>
      <w:r w:rsidR="00627CC1" w:rsidRPr="00913E87">
        <w:rPr>
          <w:sz w:val="24"/>
          <w:szCs w:val="24"/>
        </w:rPr>
        <w:t xml:space="preserve"> </w:t>
      </w:r>
      <w:proofErr w:type="spellStart"/>
      <w:r w:rsidR="00627CC1" w:rsidRPr="00913E87">
        <w:rPr>
          <w:sz w:val="24"/>
          <w:szCs w:val="24"/>
        </w:rPr>
        <w:t>when</w:t>
      </w:r>
      <w:proofErr w:type="spellEnd"/>
      <w:r w:rsidR="00627CC1" w:rsidRPr="00913E87">
        <w:rPr>
          <w:sz w:val="24"/>
          <w:szCs w:val="24"/>
        </w:rPr>
        <w:t xml:space="preserve"> </w:t>
      </w:r>
      <w:proofErr w:type="spellStart"/>
      <w:r w:rsidR="00627CC1" w:rsidRPr="00913E87">
        <w:rPr>
          <w:sz w:val="24"/>
          <w:szCs w:val="24"/>
        </w:rPr>
        <w:t>looking</w:t>
      </w:r>
      <w:proofErr w:type="spellEnd"/>
      <w:r w:rsidR="00627CC1" w:rsidRPr="00913E87">
        <w:rPr>
          <w:sz w:val="24"/>
          <w:szCs w:val="24"/>
        </w:rPr>
        <w:t xml:space="preserve"> </w:t>
      </w:r>
      <w:proofErr w:type="spellStart"/>
      <w:r w:rsidR="00627CC1" w:rsidRPr="00913E87">
        <w:rPr>
          <w:sz w:val="24"/>
          <w:szCs w:val="24"/>
        </w:rPr>
        <w:t>at</w:t>
      </w:r>
      <w:proofErr w:type="spellEnd"/>
      <w:r w:rsidR="00627CC1" w:rsidRPr="00913E87">
        <w:rPr>
          <w:sz w:val="24"/>
          <w:szCs w:val="24"/>
        </w:rPr>
        <w:t xml:space="preserve"> </w:t>
      </w:r>
      <w:proofErr w:type="spellStart"/>
      <w:r w:rsidR="00627CC1" w:rsidRPr="00913E87">
        <w:rPr>
          <w:sz w:val="24"/>
          <w:szCs w:val="24"/>
        </w:rPr>
        <w:t>gramma</w:t>
      </w:r>
      <w:r w:rsidR="00B02869" w:rsidRPr="00913E87">
        <w:rPr>
          <w:sz w:val="24"/>
          <w:szCs w:val="24"/>
        </w:rPr>
        <w:t>r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of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personal</w:t>
      </w:r>
      <w:proofErr w:type="spellEnd"/>
      <w:r w:rsidR="00B02869" w:rsidRPr="00913E87">
        <w:rPr>
          <w:sz w:val="24"/>
          <w:szCs w:val="24"/>
        </w:rPr>
        <w:t xml:space="preserve"> </w:t>
      </w:r>
      <w:proofErr w:type="spellStart"/>
      <w:r w:rsidR="00B02869" w:rsidRPr="00913E87">
        <w:rPr>
          <w:sz w:val="24"/>
          <w:szCs w:val="24"/>
        </w:rPr>
        <w:t>pronouns</w:t>
      </w:r>
      <w:proofErr w:type="spellEnd"/>
      <w:r w:rsidR="00B02869" w:rsidRPr="00913E87">
        <w:rPr>
          <w:sz w:val="24"/>
          <w:szCs w:val="24"/>
        </w:rPr>
        <w:t xml:space="preserve"> in </w:t>
      </w:r>
      <w:proofErr w:type="spellStart"/>
      <w:r w:rsidR="00B02869" w:rsidRPr="00913E87">
        <w:rPr>
          <w:sz w:val="24"/>
          <w:szCs w:val="24"/>
        </w:rPr>
        <w:t>Pali</w:t>
      </w:r>
      <w:proofErr w:type="spellEnd"/>
      <w:r w:rsidR="00B02869" w:rsidRPr="00913E87">
        <w:rPr>
          <w:sz w:val="24"/>
          <w:szCs w:val="24"/>
        </w:rPr>
        <w:t xml:space="preserve">. </w:t>
      </w:r>
      <w:proofErr w:type="spellStart"/>
      <w:r w:rsidR="00B173DB" w:rsidRPr="00913E87">
        <w:rPr>
          <w:sz w:val="24"/>
          <w:szCs w:val="24"/>
        </w:rPr>
        <w:t>It</w:t>
      </w:r>
      <w:proofErr w:type="spellEnd"/>
      <w:r w:rsidR="00B173DB" w:rsidRPr="00913E87">
        <w:rPr>
          <w:sz w:val="24"/>
          <w:szCs w:val="24"/>
        </w:rPr>
        <w:t xml:space="preserve"> was decided not to</w:t>
      </w:r>
      <w:r w:rsidR="008D6CB8" w:rsidRPr="00913E87">
        <w:rPr>
          <w:sz w:val="24"/>
          <w:szCs w:val="24"/>
        </w:rPr>
        <w:t xml:space="preserve"> </w:t>
      </w:r>
      <w:proofErr w:type="spellStart"/>
      <w:r w:rsidR="008D6CB8" w:rsidRPr="00913E87">
        <w:rPr>
          <w:sz w:val="24"/>
          <w:szCs w:val="24"/>
        </w:rPr>
        <w:t>dismiss</w:t>
      </w:r>
      <w:proofErr w:type="spellEnd"/>
      <w:r w:rsidR="008D6CB8" w:rsidRPr="00913E87">
        <w:rPr>
          <w:sz w:val="24"/>
          <w:szCs w:val="24"/>
        </w:rPr>
        <w:t xml:space="preserve"> </w:t>
      </w:r>
      <w:proofErr w:type="spellStart"/>
      <w:r w:rsidR="008D6CB8" w:rsidRPr="00913E87">
        <w:rPr>
          <w:sz w:val="24"/>
          <w:szCs w:val="24"/>
        </w:rPr>
        <w:t>any</w:t>
      </w:r>
      <w:proofErr w:type="spellEnd"/>
      <w:r w:rsidR="008D6CB8" w:rsidRPr="00913E87">
        <w:rPr>
          <w:sz w:val="24"/>
          <w:szCs w:val="24"/>
        </w:rPr>
        <w:t xml:space="preserve"> </w:t>
      </w:r>
      <w:proofErr w:type="spellStart"/>
      <w:r w:rsidR="008D6CB8" w:rsidRPr="00913E87">
        <w:rPr>
          <w:sz w:val="24"/>
          <w:szCs w:val="24"/>
        </w:rPr>
        <w:t>of</w:t>
      </w:r>
      <w:proofErr w:type="spellEnd"/>
      <w:r w:rsidR="008D6CB8" w:rsidRPr="00913E87">
        <w:rPr>
          <w:sz w:val="24"/>
          <w:szCs w:val="24"/>
        </w:rPr>
        <w:t xml:space="preserve"> the </w:t>
      </w:r>
      <w:proofErr w:type="spellStart"/>
      <w:r w:rsidR="008D6CB8" w:rsidRPr="00913E87">
        <w:rPr>
          <w:sz w:val="24"/>
          <w:szCs w:val="24"/>
        </w:rPr>
        <w:t>possibilities</w:t>
      </w:r>
      <w:proofErr w:type="spellEnd"/>
      <w:r w:rsidR="008D6CB8" w:rsidRPr="00913E87">
        <w:rPr>
          <w:sz w:val="24"/>
          <w:szCs w:val="24"/>
        </w:rPr>
        <w:t xml:space="preserve">, </w:t>
      </w:r>
      <w:proofErr w:type="spellStart"/>
      <w:r w:rsidR="00627CC1" w:rsidRPr="00913E87">
        <w:rPr>
          <w:sz w:val="24"/>
          <w:szCs w:val="24"/>
        </w:rPr>
        <w:t>therefore</w:t>
      </w:r>
      <w:proofErr w:type="spellEnd"/>
      <w:r w:rsidR="00627CC1" w:rsidRPr="00913E87">
        <w:rPr>
          <w:sz w:val="24"/>
          <w:szCs w:val="24"/>
        </w:rPr>
        <w:t xml:space="preserve"> the </w:t>
      </w:r>
      <w:proofErr w:type="spellStart"/>
      <w:r w:rsidR="00627CC1" w:rsidRPr="00913E87">
        <w:rPr>
          <w:sz w:val="24"/>
          <w:szCs w:val="24"/>
        </w:rPr>
        <w:t>categories</w:t>
      </w:r>
      <w:proofErr w:type="spellEnd"/>
      <w:r w:rsidR="00627CC1" w:rsidRPr="00913E87">
        <w:rPr>
          <w:sz w:val="24"/>
          <w:szCs w:val="24"/>
        </w:rPr>
        <w:t xml:space="preserve"> in </w:t>
      </w:r>
      <w:proofErr w:type="spellStart"/>
      <w:r w:rsidR="00627CC1" w:rsidRPr="00913E87">
        <w:rPr>
          <w:sz w:val="24"/>
          <w:szCs w:val="24"/>
        </w:rPr>
        <w:t>which</w:t>
      </w:r>
      <w:proofErr w:type="spellEnd"/>
      <w:r w:rsidR="00627CC1" w:rsidRPr="00913E87">
        <w:rPr>
          <w:sz w:val="24"/>
          <w:szCs w:val="24"/>
        </w:rPr>
        <w:t xml:space="preserve"> we </w:t>
      </w:r>
      <w:proofErr w:type="spellStart"/>
      <w:r w:rsidR="00627CC1" w:rsidRPr="00913E87">
        <w:rPr>
          <w:sz w:val="24"/>
          <w:szCs w:val="24"/>
        </w:rPr>
        <w:t>conduct</w:t>
      </w:r>
      <w:proofErr w:type="spellEnd"/>
      <w:r w:rsidR="00627CC1" w:rsidRPr="00913E87">
        <w:rPr>
          <w:sz w:val="24"/>
          <w:szCs w:val="24"/>
        </w:rPr>
        <w:t xml:space="preserve"> the </w:t>
      </w:r>
      <w:proofErr w:type="spellStart"/>
      <w:r w:rsidR="00627CC1" w:rsidRPr="00913E87">
        <w:rPr>
          <w:sz w:val="24"/>
          <w:szCs w:val="24"/>
        </w:rPr>
        <w:t>comparison</w:t>
      </w:r>
      <w:proofErr w:type="spellEnd"/>
      <w:r w:rsidR="00627CC1" w:rsidRPr="00913E87">
        <w:rPr>
          <w:sz w:val="24"/>
          <w:szCs w:val="24"/>
        </w:rPr>
        <w:t xml:space="preserve"> are</w:t>
      </w:r>
      <w:r w:rsidR="008D6CB8" w:rsidRPr="00913E87">
        <w:rPr>
          <w:sz w:val="24"/>
          <w:szCs w:val="24"/>
        </w:rPr>
        <w:t xml:space="preserve"> </w:t>
      </w:r>
      <w:proofErr w:type="spellStart"/>
      <w:r w:rsidR="008D6CB8" w:rsidRPr="00913E87">
        <w:rPr>
          <w:sz w:val="24"/>
          <w:szCs w:val="24"/>
        </w:rPr>
        <w:t>both</w:t>
      </w:r>
      <w:proofErr w:type="spellEnd"/>
      <w:r w:rsidR="00627CC1" w:rsidRPr="00913E87">
        <w:rPr>
          <w:sz w:val="24"/>
          <w:szCs w:val="24"/>
        </w:rPr>
        <w:t xml:space="preserve"> </w:t>
      </w:r>
      <w:r w:rsidR="004758AA" w:rsidRPr="00913E87">
        <w:rPr>
          <w:sz w:val="24"/>
          <w:szCs w:val="24"/>
        </w:rPr>
        <w:t>person</w:t>
      </w:r>
      <w:r w:rsidR="008D6CB8" w:rsidRPr="00913E87">
        <w:rPr>
          <w:sz w:val="24"/>
          <w:szCs w:val="24"/>
        </w:rPr>
        <w:t xml:space="preserve"> and </w:t>
      </w:r>
      <w:proofErr w:type="spellStart"/>
      <w:r w:rsidR="008D6CB8" w:rsidRPr="00913E87">
        <w:rPr>
          <w:sz w:val="24"/>
          <w:szCs w:val="24"/>
        </w:rPr>
        <w:t>number</w:t>
      </w:r>
      <w:proofErr w:type="spellEnd"/>
      <w:r w:rsidR="008D6CB8" w:rsidRPr="00913E87">
        <w:rPr>
          <w:sz w:val="24"/>
          <w:szCs w:val="24"/>
        </w:rPr>
        <w:t>.</w:t>
      </w:r>
    </w:p>
    <w:p w:rsidR="008D6CB8" w:rsidRPr="0040046E" w:rsidRDefault="00CE2555" w:rsidP="000D7E25">
      <w:pPr>
        <w:spacing w:line="240" w:lineRule="auto"/>
        <w:jc w:val="both"/>
        <w:rPr>
          <w:b/>
          <w:sz w:val="24"/>
        </w:rPr>
      </w:pPr>
      <w:proofErr w:type="spellStart"/>
      <w:r w:rsidRPr="0040046E">
        <w:rPr>
          <w:b/>
          <w:sz w:val="24"/>
        </w:rPr>
        <w:t>Structural</w:t>
      </w:r>
      <w:proofErr w:type="spellEnd"/>
      <w:r w:rsidRPr="0040046E">
        <w:rPr>
          <w:b/>
          <w:sz w:val="24"/>
        </w:rPr>
        <w:t xml:space="preserve"> </w:t>
      </w:r>
      <w:proofErr w:type="spellStart"/>
      <w:r w:rsidRPr="0040046E">
        <w:rPr>
          <w:b/>
          <w:sz w:val="24"/>
        </w:rPr>
        <w:t>C</w:t>
      </w:r>
      <w:r w:rsidR="008D6CB8" w:rsidRPr="0040046E">
        <w:rPr>
          <w:b/>
          <w:sz w:val="24"/>
        </w:rPr>
        <w:t>oding</w:t>
      </w:r>
      <w:proofErr w:type="spellEnd"/>
    </w:p>
    <w:p w:rsidR="008D6CB8" w:rsidRPr="00913E87" w:rsidRDefault="00CE2555" w:rsidP="000D7E25">
      <w:pPr>
        <w:spacing w:line="240" w:lineRule="auto"/>
        <w:jc w:val="both"/>
        <w:rPr>
          <w:sz w:val="24"/>
          <w:szCs w:val="24"/>
        </w:rPr>
      </w:pPr>
      <w:proofErr w:type="spellStart"/>
      <w:r w:rsidRPr="00913E87">
        <w:rPr>
          <w:sz w:val="24"/>
          <w:szCs w:val="24"/>
        </w:rPr>
        <w:t>Number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of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overt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morphemes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is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main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subject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of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structural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coding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approach</w:t>
      </w:r>
      <w:proofErr w:type="spellEnd"/>
      <w:r w:rsidRPr="00913E87">
        <w:rPr>
          <w:sz w:val="24"/>
          <w:szCs w:val="24"/>
        </w:rPr>
        <w:t xml:space="preserve">. The rule </w:t>
      </w:r>
      <w:proofErr w:type="spellStart"/>
      <w:r w:rsidRPr="00913E87">
        <w:rPr>
          <w:sz w:val="24"/>
          <w:szCs w:val="24"/>
        </w:rPr>
        <w:t>can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be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expressed</w:t>
      </w:r>
      <w:proofErr w:type="spellEnd"/>
      <w:r w:rsidRPr="00913E87">
        <w:rPr>
          <w:sz w:val="24"/>
          <w:szCs w:val="24"/>
        </w:rPr>
        <w:t xml:space="preserve"> as </w:t>
      </w:r>
      <w:proofErr w:type="spellStart"/>
      <w:r w:rsidRPr="00913E87">
        <w:rPr>
          <w:sz w:val="24"/>
          <w:szCs w:val="24"/>
        </w:rPr>
        <w:t>follows</w:t>
      </w:r>
      <w:proofErr w:type="spellEnd"/>
      <w:r w:rsidRPr="00913E87">
        <w:rPr>
          <w:sz w:val="24"/>
          <w:szCs w:val="24"/>
        </w:rPr>
        <w:t xml:space="preserve">: "The </w:t>
      </w:r>
      <w:proofErr w:type="spellStart"/>
      <w:r w:rsidRPr="00913E87">
        <w:rPr>
          <w:sz w:val="24"/>
          <w:szCs w:val="24"/>
        </w:rPr>
        <w:t>marked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value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of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grammatical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category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will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be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realized</w:t>
      </w:r>
      <w:proofErr w:type="spellEnd"/>
      <w:r w:rsidRPr="00913E87">
        <w:rPr>
          <w:sz w:val="24"/>
          <w:szCs w:val="24"/>
        </w:rPr>
        <w:t xml:space="preserve"> by </w:t>
      </w:r>
      <w:proofErr w:type="spellStart"/>
      <w:r w:rsidRPr="00913E87">
        <w:rPr>
          <w:sz w:val="24"/>
          <w:szCs w:val="24"/>
        </w:rPr>
        <w:t>atleast</w:t>
      </w:r>
      <w:proofErr w:type="spellEnd"/>
      <w:r w:rsidRPr="00913E87">
        <w:rPr>
          <w:sz w:val="24"/>
          <w:szCs w:val="24"/>
        </w:rPr>
        <w:t xml:space="preserve"> as many </w:t>
      </w:r>
      <w:proofErr w:type="spellStart"/>
      <w:r w:rsidRPr="00913E87">
        <w:rPr>
          <w:sz w:val="24"/>
          <w:szCs w:val="24"/>
        </w:rPr>
        <w:t>morphemes</w:t>
      </w:r>
      <w:proofErr w:type="spellEnd"/>
      <w:r w:rsidRPr="00913E87">
        <w:rPr>
          <w:sz w:val="24"/>
          <w:szCs w:val="24"/>
        </w:rPr>
        <w:t xml:space="preserve"> as the </w:t>
      </w:r>
      <w:proofErr w:type="spellStart"/>
      <w:r w:rsidRPr="00913E87">
        <w:rPr>
          <w:sz w:val="24"/>
          <w:szCs w:val="24"/>
        </w:rPr>
        <w:t>unmarked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value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of</w:t>
      </w:r>
      <w:proofErr w:type="spellEnd"/>
      <w:r w:rsidRPr="00913E87">
        <w:rPr>
          <w:sz w:val="24"/>
          <w:szCs w:val="24"/>
        </w:rPr>
        <w:t xml:space="preserve"> the </w:t>
      </w:r>
      <w:proofErr w:type="spellStart"/>
      <w:r w:rsidRPr="00913E87">
        <w:rPr>
          <w:sz w:val="24"/>
          <w:szCs w:val="24"/>
        </w:rPr>
        <w:t>category</w:t>
      </w:r>
      <w:proofErr w:type="spellEnd"/>
      <w:r w:rsidRPr="00913E87">
        <w:rPr>
          <w:sz w:val="24"/>
          <w:szCs w:val="24"/>
        </w:rPr>
        <w:t>."</w:t>
      </w:r>
    </w:p>
    <w:tbl>
      <w:tblPr>
        <w:tblStyle w:val="Mkatabulky"/>
        <w:tblpPr w:leftFromText="141" w:rightFromText="141" w:vertAnchor="text" w:horzAnchor="margin" w:tblpY="899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173DB" w:rsidTr="00B173DB">
        <w:tc>
          <w:tcPr>
            <w:tcW w:w="3070" w:type="dxa"/>
          </w:tcPr>
          <w:p w:rsidR="00B173DB" w:rsidRDefault="00B173DB" w:rsidP="000D7E25">
            <w:pPr>
              <w:jc w:val="both"/>
            </w:pPr>
          </w:p>
        </w:tc>
        <w:tc>
          <w:tcPr>
            <w:tcW w:w="3071" w:type="dxa"/>
          </w:tcPr>
          <w:p w:rsidR="00B173DB" w:rsidRDefault="00B173DB" w:rsidP="000D7E25">
            <w:pPr>
              <w:jc w:val="both"/>
            </w:pPr>
            <w:proofErr w:type="spellStart"/>
            <w:r>
              <w:t>singular</w:t>
            </w:r>
            <w:proofErr w:type="spellEnd"/>
          </w:p>
        </w:tc>
        <w:tc>
          <w:tcPr>
            <w:tcW w:w="3071" w:type="dxa"/>
          </w:tcPr>
          <w:p w:rsidR="00B173DB" w:rsidRDefault="00B173DB" w:rsidP="000D7E25">
            <w:pPr>
              <w:jc w:val="both"/>
            </w:pPr>
            <w:proofErr w:type="spellStart"/>
            <w:r>
              <w:t>plural</w:t>
            </w:r>
            <w:proofErr w:type="spellEnd"/>
          </w:p>
        </w:tc>
      </w:tr>
      <w:tr w:rsidR="00B173DB" w:rsidTr="00B173DB">
        <w:tc>
          <w:tcPr>
            <w:tcW w:w="3070" w:type="dxa"/>
          </w:tcPr>
          <w:p w:rsidR="00B173DB" w:rsidRDefault="00B173DB" w:rsidP="000D7E25">
            <w:pPr>
              <w:jc w:val="both"/>
            </w:pPr>
            <w:r>
              <w:t>1st person</w:t>
            </w:r>
          </w:p>
        </w:tc>
        <w:tc>
          <w:tcPr>
            <w:tcW w:w="3071" w:type="dxa"/>
          </w:tcPr>
          <w:p w:rsidR="00B173DB" w:rsidRDefault="00B173DB" w:rsidP="000D7E25">
            <w:pPr>
              <w:jc w:val="both"/>
            </w:pPr>
            <w:proofErr w:type="spellStart"/>
            <w:r>
              <w:t>aham</w:t>
            </w:r>
            <w:proofErr w:type="spellEnd"/>
          </w:p>
        </w:tc>
        <w:tc>
          <w:tcPr>
            <w:tcW w:w="3071" w:type="dxa"/>
          </w:tcPr>
          <w:p w:rsidR="00B173DB" w:rsidRDefault="00B173DB" w:rsidP="000D7E25">
            <w:pPr>
              <w:jc w:val="both"/>
              <w:rPr>
                <w:rFonts w:cstheme="minorHAnsi"/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cstheme="minorHAnsi"/>
                <w:sz w:val="24"/>
              </w:rPr>
              <w:t>ṁhe</w:t>
            </w:r>
            <w:proofErr w:type="spellEnd"/>
          </w:p>
          <w:p w:rsidR="00B173DB" w:rsidRDefault="00B173DB" w:rsidP="000D7E25">
            <w:pPr>
              <w:jc w:val="both"/>
              <w:rPr>
                <w:rFonts w:cstheme="minorHAnsi"/>
                <w:sz w:val="24"/>
              </w:rPr>
            </w:pPr>
            <w:proofErr w:type="spellStart"/>
            <w:r>
              <w:rPr>
                <w:sz w:val="24"/>
              </w:rPr>
              <w:t>maya</w:t>
            </w:r>
            <w:r>
              <w:rPr>
                <w:rFonts w:cstheme="minorHAnsi"/>
                <w:sz w:val="24"/>
              </w:rPr>
              <w:t>ṁ</w:t>
            </w:r>
            <w:proofErr w:type="spellEnd"/>
          </w:p>
          <w:p w:rsidR="00B173DB" w:rsidRDefault="00B173DB" w:rsidP="000D7E25">
            <w:pPr>
              <w:jc w:val="both"/>
            </w:pPr>
            <w:proofErr w:type="spellStart"/>
            <w:r>
              <w:rPr>
                <w:rFonts w:cstheme="minorHAnsi"/>
                <w:sz w:val="24"/>
              </w:rPr>
              <w:t>vayaṁ</w:t>
            </w:r>
            <w:proofErr w:type="spellEnd"/>
          </w:p>
        </w:tc>
      </w:tr>
      <w:tr w:rsidR="00B173DB" w:rsidTr="00B173DB">
        <w:tc>
          <w:tcPr>
            <w:tcW w:w="3070" w:type="dxa"/>
          </w:tcPr>
          <w:p w:rsidR="00B173DB" w:rsidRDefault="00B173DB" w:rsidP="000D7E25">
            <w:pPr>
              <w:jc w:val="both"/>
            </w:pPr>
            <w:r>
              <w:t>2nd person</w:t>
            </w:r>
          </w:p>
        </w:tc>
        <w:tc>
          <w:tcPr>
            <w:tcW w:w="3071" w:type="dxa"/>
          </w:tcPr>
          <w:p w:rsidR="00B173DB" w:rsidRDefault="00B173DB" w:rsidP="000D7E25">
            <w:pPr>
              <w:jc w:val="both"/>
              <w:rPr>
                <w:rFonts w:cstheme="minorHAnsi"/>
                <w:sz w:val="24"/>
              </w:rPr>
            </w:pPr>
            <w:proofErr w:type="spellStart"/>
            <w:r>
              <w:rPr>
                <w:sz w:val="24"/>
              </w:rPr>
              <w:t>tva</w:t>
            </w:r>
            <w:r>
              <w:rPr>
                <w:rFonts w:cstheme="minorHAnsi"/>
                <w:sz w:val="24"/>
              </w:rPr>
              <w:t>ṁ</w:t>
            </w:r>
            <w:proofErr w:type="spellEnd"/>
          </w:p>
          <w:p w:rsidR="00B173DB" w:rsidRDefault="00B173DB" w:rsidP="000D7E25">
            <w:pPr>
              <w:jc w:val="both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tuvaṁ</w:t>
            </w:r>
            <w:proofErr w:type="spellEnd"/>
          </w:p>
          <w:p w:rsidR="00B173DB" w:rsidRDefault="00B173DB" w:rsidP="000D7E25">
            <w:pPr>
              <w:jc w:val="both"/>
            </w:pPr>
            <w:proofErr w:type="spellStart"/>
            <w:r>
              <w:rPr>
                <w:rFonts w:cstheme="minorHAnsi"/>
                <w:sz w:val="24"/>
              </w:rPr>
              <w:t>taṁ</w:t>
            </w:r>
            <w:proofErr w:type="spellEnd"/>
          </w:p>
        </w:tc>
        <w:tc>
          <w:tcPr>
            <w:tcW w:w="3071" w:type="dxa"/>
          </w:tcPr>
          <w:p w:rsidR="00B173DB" w:rsidRDefault="00B173DB" w:rsidP="000D7E25">
            <w:pPr>
              <w:jc w:val="both"/>
            </w:pPr>
            <w:proofErr w:type="spellStart"/>
            <w:r>
              <w:rPr>
                <w:sz w:val="24"/>
              </w:rPr>
              <w:t>tu</w:t>
            </w:r>
            <w:r>
              <w:rPr>
                <w:rFonts w:cstheme="minorHAnsi"/>
                <w:sz w:val="24"/>
              </w:rPr>
              <w:t>ṁhe</w:t>
            </w:r>
            <w:proofErr w:type="spellEnd"/>
          </w:p>
        </w:tc>
      </w:tr>
    </w:tbl>
    <w:p w:rsidR="009A1559" w:rsidRDefault="00B173DB" w:rsidP="000D7E25">
      <w:pPr>
        <w:spacing w:line="240" w:lineRule="auto"/>
        <w:jc w:val="both"/>
        <w:rPr>
          <w:b/>
          <w:sz w:val="24"/>
        </w:rPr>
      </w:pPr>
      <w:r>
        <w:t xml:space="preserve"> </w:t>
      </w:r>
      <w:proofErr w:type="spellStart"/>
      <w:r w:rsidR="00CE2555" w:rsidRPr="00913E87">
        <w:rPr>
          <w:sz w:val="24"/>
          <w:szCs w:val="24"/>
        </w:rPr>
        <w:t>Rewriting</w:t>
      </w:r>
      <w:proofErr w:type="spellEnd"/>
      <w:r w:rsidR="00CE2555" w:rsidRPr="00913E87">
        <w:rPr>
          <w:sz w:val="24"/>
          <w:szCs w:val="24"/>
        </w:rPr>
        <w:t xml:space="preserve"> the rule </w:t>
      </w:r>
      <w:proofErr w:type="spellStart"/>
      <w:r w:rsidR="00CE2555" w:rsidRPr="00913E87">
        <w:rPr>
          <w:sz w:val="24"/>
          <w:szCs w:val="24"/>
        </w:rPr>
        <w:t>into</w:t>
      </w:r>
      <w:proofErr w:type="spellEnd"/>
      <w:r w:rsidR="00CE2555" w:rsidRPr="00913E87">
        <w:rPr>
          <w:sz w:val="24"/>
          <w:szCs w:val="24"/>
        </w:rPr>
        <w:t xml:space="preserve"> </w:t>
      </w:r>
      <w:proofErr w:type="spellStart"/>
      <w:r w:rsidR="00CE2555" w:rsidRPr="00913E87">
        <w:rPr>
          <w:sz w:val="24"/>
          <w:szCs w:val="24"/>
        </w:rPr>
        <w:t>formula</w:t>
      </w:r>
      <w:proofErr w:type="spellEnd"/>
      <w:r w:rsidR="00CE2555" w:rsidRPr="00913E87">
        <w:rPr>
          <w:sz w:val="24"/>
          <w:szCs w:val="24"/>
        </w:rPr>
        <w:t xml:space="preserve"> </w:t>
      </w:r>
      <w:proofErr w:type="spellStart"/>
      <w:r w:rsidR="00CE2555" w:rsidRPr="00913E87">
        <w:rPr>
          <w:sz w:val="24"/>
          <w:szCs w:val="24"/>
        </w:rPr>
        <w:t>yields</w:t>
      </w:r>
      <w:proofErr w:type="spellEnd"/>
      <w:r w:rsidR="00CE2555" w:rsidRPr="00913E87">
        <w:rPr>
          <w:sz w:val="24"/>
          <w:szCs w:val="24"/>
        </w:rPr>
        <w:t xml:space="preserve"> the </w:t>
      </w:r>
      <w:proofErr w:type="spellStart"/>
      <w:r w:rsidR="00CE2555" w:rsidRPr="00913E87">
        <w:rPr>
          <w:sz w:val="24"/>
          <w:szCs w:val="24"/>
        </w:rPr>
        <w:t>following</w:t>
      </w:r>
      <w:proofErr w:type="spellEnd"/>
      <w:r w:rsidR="00CE2555">
        <w:t>:</w:t>
      </w:r>
      <w:r w:rsidR="00CE2555">
        <w:br/>
      </w:r>
      <w:r w:rsidR="00CE2555" w:rsidRPr="00CE2555">
        <w:rPr>
          <w:b/>
          <w:sz w:val="24"/>
        </w:rPr>
        <w:t>#m (</w:t>
      </w:r>
      <w:proofErr w:type="spellStart"/>
      <w:r w:rsidR="00CE2555" w:rsidRPr="00CE2555">
        <w:rPr>
          <w:b/>
          <w:sz w:val="24"/>
        </w:rPr>
        <w:t>uM</w:t>
      </w:r>
      <w:proofErr w:type="spellEnd"/>
      <w:r w:rsidR="00CE2555" w:rsidRPr="00CE2555">
        <w:rPr>
          <w:b/>
          <w:sz w:val="24"/>
        </w:rPr>
        <w:t>)</w:t>
      </w:r>
      <w:r w:rsidR="009A1559">
        <w:rPr>
          <w:b/>
          <w:sz w:val="24"/>
        </w:rPr>
        <w:t xml:space="preserve"> </w:t>
      </w:r>
      <w:r w:rsidR="00CE2555" w:rsidRPr="00CE2555">
        <w:rPr>
          <w:rFonts w:cstheme="minorHAnsi"/>
          <w:b/>
          <w:sz w:val="24"/>
        </w:rPr>
        <w:t>≤</w:t>
      </w:r>
      <w:r w:rsidR="00CE2555" w:rsidRPr="00CE2555">
        <w:rPr>
          <w:b/>
          <w:sz w:val="24"/>
        </w:rPr>
        <w:t xml:space="preserve"> #m (M)</w:t>
      </w:r>
    </w:p>
    <w:p w:rsidR="00B173DB" w:rsidRPr="00B173DB" w:rsidRDefault="00B173DB" w:rsidP="000D7E25">
      <w:pPr>
        <w:spacing w:line="240" w:lineRule="auto"/>
        <w:jc w:val="both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173DB">
        <w:rPr>
          <w:sz w:val="20"/>
        </w:rPr>
        <w:t>tab.</w:t>
      </w:r>
      <w:r>
        <w:rPr>
          <w:sz w:val="20"/>
        </w:rPr>
        <w:t xml:space="preserve"> </w:t>
      </w:r>
      <w:r w:rsidRPr="00B173DB">
        <w:rPr>
          <w:sz w:val="20"/>
        </w:rPr>
        <w:t>5</w:t>
      </w:r>
    </w:p>
    <w:p w:rsidR="00D57E2F" w:rsidRPr="00913E87" w:rsidRDefault="004758AA" w:rsidP="000D7E25">
      <w:pPr>
        <w:pStyle w:val="Odstavecseseznamem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 w:rsidRPr="00913E87">
        <w:rPr>
          <w:sz w:val="24"/>
          <w:szCs w:val="24"/>
        </w:rPr>
        <w:t>Markedness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of</w:t>
      </w:r>
      <w:proofErr w:type="spellEnd"/>
      <w:r w:rsidRPr="00913E87">
        <w:rPr>
          <w:sz w:val="24"/>
          <w:szCs w:val="24"/>
        </w:rPr>
        <w:t xml:space="preserve"> person</w:t>
      </w:r>
    </w:p>
    <w:p w:rsidR="00B173DB" w:rsidRPr="00913E87" w:rsidRDefault="00B173DB" w:rsidP="000D7E25">
      <w:pPr>
        <w:spacing w:line="240" w:lineRule="auto"/>
        <w:ind w:left="701"/>
        <w:jc w:val="both"/>
        <w:rPr>
          <w:sz w:val="24"/>
          <w:szCs w:val="24"/>
        </w:rPr>
      </w:pPr>
      <w:proofErr w:type="spellStart"/>
      <w:r w:rsidRPr="00913E87">
        <w:rPr>
          <w:sz w:val="24"/>
          <w:szCs w:val="24"/>
        </w:rPr>
        <w:t>From</w:t>
      </w:r>
      <w:proofErr w:type="spellEnd"/>
      <w:r w:rsidRPr="00913E87">
        <w:rPr>
          <w:sz w:val="24"/>
          <w:szCs w:val="24"/>
        </w:rPr>
        <w:t xml:space="preserve"> the table </w:t>
      </w:r>
      <w:proofErr w:type="spellStart"/>
      <w:r w:rsidRPr="00913E87">
        <w:rPr>
          <w:sz w:val="24"/>
          <w:szCs w:val="24"/>
        </w:rPr>
        <w:t>above</w:t>
      </w:r>
      <w:proofErr w:type="spellEnd"/>
      <w:r w:rsidRPr="00913E87">
        <w:rPr>
          <w:sz w:val="24"/>
          <w:szCs w:val="24"/>
        </w:rPr>
        <w:t xml:space="preserve"> (tab. 5), we </w:t>
      </w:r>
      <w:proofErr w:type="spellStart"/>
      <w:r w:rsidRPr="00913E87">
        <w:rPr>
          <w:sz w:val="24"/>
          <w:szCs w:val="24"/>
        </w:rPr>
        <w:t>see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that</w:t>
      </w:r>
      <w:proofErr w:type="spellEnd"/>
      <w:r w:rsidR="00300DA6" w:rsidRPr="00913E87">
        <w:rPr>
          <w:sz w:val="24"/>
          <w:szCs w:val="24"/>
        </w:rPr>
        <w:t xml:space="preserve"> </w:t>
      </w:r>
      <w:proofErr w:type="spellStart"/>
      <w:r w:rsidR="00300DA6" w:rsidRPr="00913E87">
        <w:rPr>
          <w:sz w:val="24"/>
          <w:szCs w:val="24"/>
        </w:rPr>
        <w:t>there</w:t>
      </w:r>
      <w:proofErr w:type="spellEnd"/>
      <w:r w:rsidR="00300DA6" w:rsidRPr="00913E87">
        <w:rPr>
          <w:sz w:val="24"/>
          <w:szCs w:val="24"/>
        </w:rPr>
        <w:t xml:space="preserve"> </w:t>
      </w:r>
      <w:proofErr w:type="spellStart"/>
      <w:r w:rsidR="00300DA6" w:rsidRPr="00913E87">
        <w:rPr>
          <w:sz w:val="24"/>
          <w:szCs w:val="24"/>
        </w:rPr>
        <w:t>is</w:t>
      </w:r>
      <w:proofErr w:type="spellEnd"/>
      <w:r w:rsidR="00300DA6" w:rsidRPr="00913E87">
        <w:rPr>
          <w:sz w:val="24"/>
          <w:szCs w:val="24"/>
        </w:rPr>
        <w:t xml:space="preserve"> the </w:t>
      </w:r>
      <w:proofErr w:type="spellStart"/>
      <w:r w:rsidR="00300DA6" w:rsidRPr="00913E87">
        <w:rPr>
          <w:sz w:val="24"/>
          <w:szCs w:val="24"/>
        </w:rPr>
        <w:t>same</w:t>
      </w:r>
      <w:proofErr w:type="spellEnd"/>
      <w:r w:rsidR="00300DA6" w:rsidRPr="00913E87">
        <w:rPr>
          <w:sz w:val="24"/>
          <w:szCs w:val="24"/>
        </w:rPr>
        <w:t xml:space="preserve"> </w:t>
      </w:r>
      <w:proofErr w:type="spellStart"/>
      <w:r w:rsidR="00300DA6" w:rsidRPr="00913E87">
        <w:rPr>
          <w:sz w:val="24"/>
          <w:szCs w:val="24"/>
        </w:rPr>
        <w:t>amount</w:t>
      </w:r>
      <w:proofErr w:type="spellEnd"/>
      <w:r w:rsidR="00300DA6" w:rsidRPr="00913E87">
        <w:rPr>
          <w:sz w:val="24"/>
          <w:szCs w:val="24"/>
        </w:rPr>
        <w:t xml:space="preserve"> </w:t>
      </w:r>
      <w:proofErr w:type="spellStart"/>
      <w:r w:rsidR="00300DA6" w:rsidRPr="00913E87">
        <w:rPr>
          <w:sz w:val="24"/>
          <w:szCs w:val="24"/>
        </w:rPr>
        <w:t>of</w:t>
      </w:r>
      <w:proofErr w:type="spellEnd"/>
      <w:r w:rsidR="00300DA6" w:rsidRPr="00913E87">
        <w:rPr>
          <w:sz w:val="24"/>
          <w:szCs w:val="24"/>
        </w:rPr>
        <w:t xml:space="preserve"> </w:t>
      </w:r>
      <w:proofErr w:type="spellStart"/>
      <w:r w:rsidR="00300DA6" w:rsidRPr="00913E87">
        <w:rPr>
          <w:sz w:val="24"/>
          <w:szCs w:val="24"/>
        </w:rPr>
        <w:t>morphemes</w:t>
      </w:r>
      <w:proofErr w:type="spellEnd"/>
      <w:r w:rsidR="00300DA6" w:rsidRPr="00913E87">
        <w:rPr>
          <w:sz w:val="24"/>
          <w:szCs w:val="24"/>
        </w:rPr>
        <w:t xml:space="preserve"> in </w:t>
      </w:r>
      <w:proofErr w:type="spellStart"/>
      <w:r w:rsidR="00300DA6" w:rsidRPr="00913E87">
        <w:rPr>
          <w:sz w:val="24"/>
          <w:szCs w:val="24"/>
        </w:rPr>
        <w:t>both</w:t>
      </w:r>
      <w:proofErr w:type="spellEnd"/>
      <w:r w:rsidR="00300DA6" w:rsidRPr="00913E87">
        <w:rPr>
          <w:sz w:val="24"/>
          <w:szCs w:val="24"/>
        </w:rPr>
        <w:t xml:space="preserve"> </w:t>
      </w:r>
      <w:proofErr w:type="spellStart"/>
      <w:r w:rsidR="00300DA6" w:rsidRPr="00913E87">
        <w:rPr>
          <w:sz w:val="24"/>
          <w:szCs w:val="24"/>
        </w:rPr>
        <w:t>categories</w:t>
      </w:r>
      <w:proofErr w:type="spellEnd"/>
      <w:r w:rsidR="00300DA6" w:rsidRPr="00913E87">
        <w:rPr>
          <w:sz w:val="24"/>
          <w:szCs w:val="24"/>
        </w:rPr>
        <w:t xml:space="preserve"> </w:t>
      </w:r>
      <w:proofErr w:type="spellStart"/>
      <w:r w:rsidR="00300DA6" w:rsidRPr="00913E87">
        <w:rPr>
          <w:sz w:val="24"/>
          <w:szCs w:val="24"/>
        </w:rPr>
        <w:t>of</w:t>
      </w:r>
      <w:proofErr w:type="spellEnd"/>
      <w:r w:rsidR="00300DA6" w:rsidRPr="00913E87">
        <w:rPr>
          <w:sz w:val="24"/>
          <w:szCs w:val="24"/>
        </w:rPr>
        <w:t xml:space="preserve"> person</w:t>
      </w:r>
      <w:r w:rsidR="00297BFF" w:rsidRPr="00913E87">
        <w:rPr>
          <w:sz w:val="24"/>
          <w:szCs w:val="24"/>
        </w:rPr>
        <w:t xml:space="preserve">. </w:t>
      </w:r>
    </w:p>
    <w:p w:rsidR="00297BFF" w:rsidRPr="00913E87" w:rsidRDefault="00297BFF" w:rsidP="000D7E25">
      <w:pPr>
        <w:spacing w:line="240" w:lineRule="auto"/>
        <w:ind w:left="701"/>
        <w:jc w:val="both"/>
        <w:rPr>
          <w:sz w:val="24"/>
          <w:szCs w:val="24"/>
        </w:rPr>
      </w:pPr>
      <w:proofErr w:type="spellStart"/>
      <w:r w:rsidRPr="00913E87">
        <w:rPr>
          <w:sz w:val="24"/>
          <w:szCs w:val="24"/>
        </w:rPr>
        <w:lastRenderedPageBreak/>
        <w:t>This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leaves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us</w:t>
      </w:r>
      <w:proofErr w:type="spellEnd"/>
      <w:r w:rsidRPr="00913E87">
        <w:rPr>
          <w:sz w:val="24"/>
          <w:szCs w:val="24"/>
        </w:rPr>
        <w:t xml:space="preserve"> with the </w:t>
      </w:r>
      <w:proofErr w:type="spellStart"/>
      <w:r w:rsidRPr="00913E87">
        <w:rPr>
          <w:sz w:val="24"/>
          <w:szCs w:val="24"/>
        </w:rPr>
        <w:t>following</w:t>
      </w:r>
      <w:proofErr w:type="spellEnd"/>
      <w:r w:rsidRPr="00913E87">
        <w:rPr>
          <w:sz w:val="24"/>
          <w:szCs w:val="24"/>
        </w:rPr>
        <w:t>:</w:t>
      </w:r>
    </w:p>
    <w:p w:rsidR="00297BFF" w:rsidRPr="00913E87" w:rsidRDefault="00297BFF" w:rsidP="000D7E25">
      <w:pPr>
        <w:spacing w:line="240" w:lineRule="auto"/>
        <w:ind w:left="701"/>
        <w:jc w:val="both"/>
        <w:rPr>
          <w:b/>
          <w:sz w:val="24"/>
          <w:szCs w:val="24"/>
        </w:rPr>
      </w:pPr>
      <w:r w:rsidRPr="00913E87">
        <w:rPr>
          <w:b/>
          <w:sz w:val="24"/>
          <w:szCs w:val="24"/>
        </w:rPr>
        <w:t xml:space="preserve">4 </w:t>
      </w:r>
      <w:proofErr w:type="spellStart"/>
      <w:r w:rsidRPr="00913E87">
        <w:rPr>
          <w:b/>
          <w:sz w:val="24"/>
          <w:szCs w:val="24"/>
        </w:rPr>
        <w:t>morphemes</w:t>
      </w:r>
      <w:proofErr w:type="spellEnd"/>
      <w:r w:rsidRPr="00913E87">
        <w:rPr>
          <w:b/>
          <w:sz w:val="24"/>
          <w:szCs w:val="24"/>
        </w:rPr>
        <w:t xml:space="preserve"> (1st person) = 4 </w:t>
      </w:r>
      <w:proofErr w:type="spellStart"/>
      <w:r w:rsidRPr="00913E87">
        <w:rPr>
          <w:b/>
          <w:sz w:val="24"/>
          <w:szCs w:val="24"/>
        </w:rPr>
        <w:t>morphemes</w:t>
      </w:r>
      <w:proofErr w:type="spellEnd"/>
      <w:r w:rsidRPr="00913E87">
        <w:rPr>
          <w:b/>
          <w:sz w:val="24"/>
          <w:szCs w:val="24"/>
        </w:rPr>
        <w:t xml:space="preserve"> (2nd person)</w:t>
      </w:r>
    </w:p>
    <w:p w:rsidR="00297BFF" w:rsidRPr="00913E87" w:rsidRDefault="001366AD" w:rsidP="000D7E25">
      <w:pPr>
        <w:spacing w:line="240" w:lineRule="auto"/>
        <w:ind w:left="701"/>
        <w:jc w:val="both"/>
        <w:rPr>
          <w:sz w:val="24"/>
          <w:szCs w:val="24"/>
        </w:rPr>
      </w:pPr>
      <w:proofErr w:type="spellStart"/>
      <w:r w:rsidRPr="00913E87">
        <w:rPr>
          <w:sz w:val="24"/>
          <w:szCs w:val="24"/>
        </w:rPr>
        <w:t>meaning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that</w:t>
      </w:r>
      <w:proofErr w:type="spellEnd"/>
      <w:r w:rsidRPr="00913E87">
        <w:rPr>
          <w:sz w:val="24"/>
          <w:szCs w:val="24"/>
        </w:rPr>
        <w:t xml:space="preserve"> the </w:t>
      </w:r>
      <w:proofErr w:type="spellStart"/>
      <w:r w:rsidRPr="00913E87">
        <w:rPr>
          <w:sz w:val="24"/>
          <w:szCs w:val="24"/>
        </w:rPr>
        <w:t>unmarked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category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of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number</w:t>
      </w:r>
      <w:proofErr w:type="spellEnd"/>
      <w:r w:rsidRPr="00913E87">
        <w:rPr>
          <w:sz w:val="24"/>
          <w:szCs w:val="24"/>
        </w:rPr>
        <w:t xml:space="preserve"> has the </w:t>
      </w:r>
      <w:proofErr w:type="spellStart"/>
      <w:r w:rsidRPr="00913E87">
        <w:rPr>
          <w:sz w:val="24"/>
          <w:szCs w:val="24"/>
        </w:rPr>
        <w:t>same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number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of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morphemes</w:t>
      </w:r>
      <w:proofErr w:type="spellEnd"/>
      <w:r w:rsidRPr="00913E87">
        <w:rPr>
          <w:sz w:val="24"/>
          <w:szCs w:val="24"/>
        </w:rPr>
        <w:t xml:space="preserve"> as the </w:t>
      </w:r>
      <w:proofErr w:type="spellStart"/>
      <w:r w:rsidRPr="00913E87">
        <w:rPr>
          <w:sz w:val="24"/>
          <w:szCs w:val="24"/>
        </w:rPr>
        <w:t>marked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one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which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is</w:t>
      </w:r>
      <w:proofErr w:type="spellEnd"/>
      <w:r w:rsidRPr="00913E87">
        <w:rPr>
          <w:sz w:val="24"/>
          <w:szCs w:val="24"/>
        </w:rPr>
        <w:t xml:space="preserve"> in </w:t>
      </w:r>
      <w:proofErr w:type="spellStart"/>
      <w:r w:rsidRPr="00913E87">
        <w:rPr>
          <w:sz w:val="24"/>
          <w:szCs w:val="24"/>
        </w:rPr>
        <w:t>accordance</w:t>
      </w:r>
      <w:proofErr w:type="spellEnd"/>
      <w:r w:rsidRPr="00913E87">
        <w:rPr>
          <w:sz w:val="24"/>
          <w:szCs w:val="24"/>
        </w:rPr>
        <w:t xml:space="preserve"> with the </w:t>
      </w:r>
      <w:proofErr w:type="spellStart"/>
      <w:r w:rsidRPr="00913E87">
        <w:rPr>
          <w:sz w:val="24"/>
          <w:szCs w:val="24"/>
        </w:rPr>
        <w:t>general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formula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for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structural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coding</w:t>
      </w:r>
      <w:proofErr w:type="spellEnd"/>
      <w:r w:rsidRPr="00913E87">
        <w:rPr>
          <w:sz w:val="24"/>
          <w:szCs w:val="24"/>
        </w:rPr>
        <w:t>.</w:t>
      </w:r>
    </w:p>
    <w:p w:rsidR="00D57E2F" w:rsidRPr="00913E87" w:rsidRDefault="00D57E2F" w:rsidP="000D7E25">
      <w:pPr>
        <w:spacing w:line="240" w:lineRule="auto"/>
        <w:jc w:val="both"/>
        <w:rPr>
          <w:sz w:val="24"/>
          <w:szCs w:val="24"/>
        </w:rPr>
      </w:pPr>
    </w:p>
    <w:p w:rsidR="00D57E2F" w:rsidRPr="00913E87" w:rsidRDefault="00D57E2F" w:rsidP="000D7E25">
      <w:pPr>
        <w:pStyle w:val="Odstavecseseznamem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proofErr w:type="spellStart"/>
      <w:r w:rsidRPr="00913E87">
        <w:rPr>
          <w:sz w:val="24"/>
          <w:szCs w:val="24"/>
        </w:rPr>
        <w:t>Markedness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of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number</w:t>
      </w:r>
      <w:proofErr w:type="spellEnd"/>
    </w:p>
    <w:p w:rsidR="001366AD" w:rsidRPr="00913E87" w:rsidRDefault="001366AD" w:rsidP="000D7E25">
      <w:pPr>
        <w:spacing w:line="240" w:lineRule="auto"/>
        <w:ind w:left="701"/>
        <w:jc w:val="both"/>
        <w:rPr>
          <w:sz w:val="24"/>
          <w:szCs w:val="24"/>
        </w:rPr>
      </w:pPr>
      <w:proofErr w:type="spellStart"/>
      <w:r w:rsidRPr="00913E87">
        <w:rPr>
          <w:sz w:val="24"/>
          <w:szCs w:val="24"/>
        </w:rPr>
        <w:t>Comparison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of</w:t>
      </w:r>
      <w:proofErr w:type="spellEnd"/>
      <w:r w:rsidRPr="00913E87">
        <w:rPr>
          <w:sz w:val="24"/>
          <w:szCs w:val="24"/>
        </w:rPr>
        <w:t xml:space="preserve"> the data </w:t>
      </w:r>
      <w:proofErr w:type="spellStart"/>
      <w:r w:rsidRPr="00913E87">
        <w:rPr>
          <w:sz w:val="24"/>
          <w:szCs w:val="24"/>
        </w:rPr>
        <w:t>from</w:t>
      </w:r>
      <w:proofErr w:type="spellEnd"/>
      <w:r w:rsidRPr="00913E87">
        <w:rPr>
          <w:sz w:val="24"/>
          <w:szCs w:val="24"/>
        </w:rPr>
        <w:t xml:space="preserve"> the tab. 5 in </w:t>
      </w:r>
      <w:proofErr w:type="spellStart"/>
      <w:r w:rsidRPr="00913E87">
        <w:rPr>
          <w:sz w:val="24"/>
          <w:szCs w:val="24"/>
        </w:rPr>
        <w:t>regard</w:t>
      </w:r>
      <w:proofErr w:type="spellEnd"/>
      <w:r w:rsidRPr="00913E87">
        <w:rPr>
          <w:sz w:val="24"/>
          <w:szCs w:val="24"/>
        </w:rPr>
        <w:t xml:space="preserve"> with </w:t>
      </w:r>
      <w:proofErr w:type="spellStart"/>
      <w:r w:rsidRPr="00913E87">
        <w:rPr>
          <w:sz w:val="24"/>
          <w:szCs w:val="24"/>
        </w:rPr>
        <w:t>number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gives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us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equal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number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of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morphemes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for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both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instances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of</w:t>
      </w:r>
      <w:proofErr w:type="spellEnd"/>
      <w:r w:rsidRPr="00913E87">
        <w:rPr>
          <w:sz w:val="24"/>
          <w:szCs w:val="24"/>
        </w:rPr>
        <w:t xml:space="preserve"> the </w:t>
      </w:r>
      <w:proofErr w:type="spellStart"/>
      <w:r w:rsidRPr="00913E87">
        <w:rPr>
          <w:sz w:val="24"/>
          <w:szCs w:val="24"/>
        </w:rPr>
        <w:t>number</w:t>
      </w:r>
      <w:proofErr w:type="spellEnd"/>
      <w:r w:rsidRPr="00913E87">
        <w:rPr>
          <w:sz w:val="24"/>
          <w:szCs w:val="24"/>
        </w:rPr>
        <w:t xml:space="preserve"> as </w:t>
      </w:r>
      <w:proofErr w:type="spellStart"/>
      <w:r w:rsidRPr="00913E87">
        <w:rPr>
          <w:sz w:val="24"/>
          <w:szCs w:val="24"/>
        </w:rPr>
        <w:t>well</w:t>
      </w:r>
      <w:proofErr w:type="spellEnd"/>
      <w:r w:rsidRPr="00913E87">
        <w:rPr>
          <w:sz w:val="24"/>
          <w:szCs w:val="24"/>
        </w:rPr>
        <w:t>.</w:t>
      </w:r>
    </w:p>
    <w:p w:rsidR="001366AD" w:rsidRPr="00913E87" w:rsidRDefault="001366AD" w:rsidP="000D7E25">
      <w:pPr>
        <w:spacing w:line="240" w:lineRule="auto"/>
        <w:ind w:left="701"/>
        <w:jc w:val="both"/>
        <w:rPr>
          <w:b/>
          <w:sz w:val="24"/>
          <w:szCs w:val="24"/>
        </w:rPr>
      </w:pPr>
      <w:r w:rsidRPr="00913E87">
        <w:rPr>
          <w:b/>
          <w:sz w:val="24"/>
          <w:szCs w:val="24"/>
        </w:rPr>
        <w:t xml:space="preserve">4 </w:t>
      </w:r>
      <w:proofErr w:type="spellStart"/>
      <w:r w:rsidRPr="00913E87">
        <w:rPr>
          <w:b/>
          <w:sz w:val="24"/>
          <w:szCs w:val="24"/>
        </w:rPr>
        <w:t>morphemes</w:t>
      </w:r>
      <w:proofErr w:type="spellEnd"/>
      <w:r w:rsidRPr="00913E87">
        <w:rPr>
          <w:b/>
          <w:sz w:val="24"/>
          <w:szCs w:val="24"/>
        </w:rPr>
        <w:t xml:space="preserve"> (</w:t>
      </w:r>
      <w:proofErr w:type="spellStart"/>
      <w:r w:rsidRPr="00913E87">
        <w:rPr>
          <w:b/>
          <w:sz w:val="24"/>
          <w:szCs w:val="24"/>
        </w:rPr>
        <w:t>sg</w:t>
      </w:r>
      <w:proofErr w:type="spellEnd"/>
      <w:r w:rsidRPr="00913E87">
        <w:rPr>
          <w:b/>
          <w:sz w:val="24"/>
          <w:szCs w:val="24"/>
        </w:rPr>
        <w:t xml:space="preserve">) = 4 </w:t>
      </w:r>
      <w:proofErr w:type="spellStart"/>
      <w:r w:rsidRPr="00913E87">
        <w:rPr>
          <w:b/>
          <w:sz w:val="24"/>
          <w:szCs w:val="24"/>
        </w:rPr>
        <w:t>morphemes</w:t>
      </w:r>
      <w:proofErr w:type="spellEnd"/>
      <w:r w:rsidRPr="00913E87">
        <w:rPr>
          <w:b/>
          <w:sz w:val="24"/>
          <w:szCs w:val="24"/>
        </w:rPr>
        <w:t xml:space="preserve"> (</w:t>
      </w:r>
      <w:proofErr w:type="spellStart"/>
      <w:r w:rsidRPr="00913E87">
        <w:rPr>
          <w:b/>
          <w:sz w:val="24"/>
          <w:szCs w:val="24"/>
        </w:rPr>
        <w:t>pl</w:t>
      </w:r>
      <w:proofErr w:type="spellEnd"/>
      <w:r w:rsidRPr="00913E87">
        <w:rPr>
          <w:b/>
          <w:sz w:val="24"/>
          <w:szCs w:val="24"/>
        </w:rPr>
        <w:t>)</w:t>
      </w:r>
    </w:p>
    <w:p w:rsidR="00F67392" w:rsidRPr="00913E87" w:rsidRDefault="00F67392" w:rsidP="000D7E25">
      <w:pPr>
        <w:spacing w:line="240" w:lineRule="auto"/>
        <w:ind w:left="701"/>
        <w:jc w:val="both"/>
        <w:rPr>
          <w:sz w:val="24"/>
          <w:szCs w:val="24"/>
        </w:rPr>
      </w:pPr>
      <w:proofErr w:type="spellStart"/>
      <w:r w:rsidRPr="00913E87">
        <w:rPr>
          <w:sz w:val="24"/>
          <w:szCs w:val="24"/>
        </w:rPr>
        <w:t>which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means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that</w:t>
      </w:r>
      <w:proofErr w:type="spellEnd"/>
      <w:r w:rsidRPr="00913E87">
        <w:rPr>
          <w:sz w:val="24"/>
          <w:szCs w:val="24"/>
        </w:rPr>
        <w:t xml:space="preserve"> the </w:t>
      </w:r>
      <w:proofErr w:type="spellStart"/>
      <w:r w:rsidRPr="00913E87">
        <w:rPr>
          <w:sz w:val="24"/>
          <w:szCs w:val="24"/>
        </w:rPr>
        <w:t>singular</w:t>
      </w:r>
      <w:proofErr w:type="spellEnd"/>
      <w:r w:rsidRPr="00913E87">
        <w:rPr>
          <w:sz w:val="24"/>
          <w:szCs w:val="24"/>
        </w:rPr>
        <w:t xml:space="preserve"> has </w:t>
      </w:r>
      <w:proofErr w:type="spellStart"/>
      <w:r w:rsidRPr="00913E87">
        <w:rPr>
          <w:sz w:val="24"/>
          <w:szCs w:val="24"/>
        </w:rPr>
        <w:t>an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unmarked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value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whereas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plural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is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marked</w:t>
      </w:r>
      <w:proofErr w:type="spellEnd"/>
      <w:r w:rsidRPr="00913E87">
        <w:rPr>
          <w:sz w:val="24"/>
          <w:szCs w:val="24"/>
        </w:rPr>
        <w:t xml:space="preserve">, </w:t>
      </w:r>
      <w:proofErr w:type="spellStart"/>
      <w:r w:rsidRPr="00913E87">
        <w:rPr>
          <w:sz w:val="24"/>
          <w:szCs w:val="24"/>
        </w:rPr>
        <w:t>partly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because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of</w:t>
      </w:r>
      <w:proofErr w:type="spellEnd"/>
      <w:r w:rsidRPr="00913E87">
        <w:rPr>
          <w:sz w:val="24"/>
          <w:szCs w:val="24"/>
        </w:rPr>
        <w:t xml:space="preserve"> the </w:t>
      </w:r>
      <w:proofErr w:type="spellStart"/>
      <w:r w:rsidRPr="00913E87">
        <w:rPr>
          <w:sz w:val="24"/>
          <w:szCs w:val="24"/>
        </w:rPr>
        <w:t>linguistic</w:t>
      </w:r>
      <w:proofErr w:type="spellEnd"/>
      <w:r w:rsidRPr="00913E87">
        <w:rPr>
          <w:sz w:val="24"/>
          <w:szCs w:val="24"/>
        </w:rPr>
        <w:t xml:space="preserve"> universal </w:t>
      </w:r>
      <w:proofErr w:type="spellStart"/>
      <w:r w:rsidRPr="00913E87">
        <w:rPr>
          <w:sz w:val="24"/>
          <w:szCs w:val="24"/>
        </w:rPr>
        <w:t>saying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sz w:val="24"/>
          <w:szCs w:val="24"/>
        </w:rPr>
        <w:t>that</w:t>
      </w:r>
      <w:proofErr w:type="spellEnd"/>
      <w:r w:rsidRPr="00913E87">
        <w:rPr>
          <w:sz w:val="24"/>
          <w:szCs w:val="24"/>
        </w:rPr>
        <w:t xml:space="preserve"> </w:t>
      </w:r>
      <w:proofErr w:type="spellStart"/>
      <w:r w:rsidRPr="00913E87">
        <w:rPr>
          <w:i/>
          <w:sz w:val="24"/>
          <w:szCs w:val="24"/>
        </w:rPr>
        <w:t>plural</w:t>
      </w:r>
      <w:proofErr w:type="spellEnd"/>
      <w:r w:rsidRPr="00913E87">
        <w:rPr>
          <w:i/>
          <w:sz w:val="24"/>
          <w:szCs w:val="24"/>
        </w:rPr>
        <w:t xml:space="preserve"> </w:t>
      </w:r>
      <w:proofErr w:type="spellStart"/>
      <w:r w:rsidRPr="00913E87">
        <w:rPr>
          <w:i/>
          <w:sz w:val="24"/>
          <w:szCs w:val="24"/>
        </w:rPr>
        <w:t>can</w:t>
      </w:r>
      <w:proofErr w:type="spellEnd"/>
      <w:r w:rsidRPr="00913E87">
        <w:rPr>
          <w:i/>
          <w:sz w:val="24"/>
          <w:szCs w:val="24"/>
        </w:rPr>
        <w:t xml:space="preserve"> </w:t>
      </w:r>
      <w:proofErr w:type="spellStart"/>
      <w:r w:rsidRPr="00913E87">
        <w:rPr>
          <w:i/>
          <w:sz w:val="24"/>
          <w:szCs w:val="24"/>
        </w:rPr>
        <w:t>never</w:t>
      </w:r>
      <w:proofErr w:type="spellEnd"/>
      <w:r w:rsidRPr="00913E87">
        <w:rPr>
          <w:i/>
          <w:sz w:val="24"/>
          <w:szCs w:val="24"/>
        </w:rPr>
        <w:t xml:space="preserve"> </w:t>
      </w:r>
      <w:proofErr w:type="spellStart"/>
      <w:r w:rsidRPr="00913E87">
        <w:rPr>
          <w:i/>
          <w:sz w:val="24"/>
          <w:szCs w:val="24"/>
        </w:rPr>
        <w:t>be</w:t>
      </w:r>
      <w:proofErr w:type="spellEnd"/>
      <w:r w:rsidRPr="00913E87">
        <w:rPr>
          <w:i/>
          <w:sz w:val="24"/>
          <w:szCs w:val="24"/>
        </w:rPr>
        <w:t xml:space="preserve"> </w:t>
      </w:r>
      <w:proofErr w:type="spellStart"/>
      <w:r w:rsidRPr="00913E87">
        <w:rPr>
          <w:i/>
          <w:sz w:val="24"/>
          <w:szCs w:val="24"/>
        </w:rPr>
        <w:t>morphologically</w:t>
      </w:r>
      <w:proofErr w:type="spellEnd"/>
      <w:r w:rsidRPr="00913E87">
        <w:rPr>
          <w:i/>
          <w:sz w:val="24"/>
          <w:szCs w:val="24"/>
        </w:rPr>
        <w:t xml:space="preserve"> </w:t>
      </w:r>
      <w:proofErr w:type="spellStart"/>
      <w:r w:rsidRPr="00913E87">
        <w:rPr>
          <w:i/>
          <w:sz w:val="24"/>
          <w:szCs w:val="24"/>
        </w:rPr>
        <w:t>unmarked</w:t>
      </w:r>
      <w:proofErr w:type="spellEnd"/>
      <w:r w:rsidRPr="00913E87">
        <w:rPr>
          <w:sz w:val="24"/>
          <w:szCs w:val="24"/>
        </w:rPr>
        <w:t>.</w:t>
      </w:r>
    </w:p>
    <w:p w:rsidR="00D57E2F" w:rsidRPr="009A1559" w:rsidRDefault="00D57E2F" w:rsidP="000D7E25">
      <w:pPr>
        <w:spacing w:line="240" w:lineRule="auto"/>
        <w:jc w:val="both"/>
        <w:rPr>
          <w:b/>
          <w:sz w:val="24"/>
        </w:rPr>
      </w:pPr>
    </w:p>
    <w:p w:rsidR="00CE2555" w:rsidRPr="0040046E" w:rsidRDefault="00CE2555" w:rsidP="000D7E25">
      <w:pPr>
        <w:spacing w:line="240" w:lineRule="auto"/>
        <w:jc w:val="both"/>
        <w:rPr>
          <w:rFonts w:cstheme="minorHAnsi"/>
          <w:b/>
          <w:sz w:val="24"/>
        </w:rPr>
      </w:pPr>
      <w:proofErr w:type="spellStart"/>
      <w:r w:rsidRPr="0040046E">
        <w:rPr>
          <w:rFonts w:cstheme="minorHAnsi"/>
          <w:b/>
          <w:sz w:val="24"/>
        </w:rPr>
        <w:t>Inflectional</w:t>
      </w:r>
      <w:proofErr w:type="spellEnd"/>
      <w:r w:rsidRPr="0040046E">
        <w:rPr>
          <w:rFonts w:cstheme="minorHAnsi"/>
          <w:b/>
          <w:sz w:val="24"/>
        </w:rPr>
        <w:t xml:space="preserve"> </w:t>
      </w:r>
      <w:proofErr w:type="spellStart"/>
      <w:r w:rsidRPr="0040046E">
        <w:rPr>
          <w:rFonts w:cstheme="minorHAnsi"/>
          <w:b/>
          <w:sz w:val="24"/>
        </w:rPr>
        <w:t>Potential</w:t>
      </w:r>
      <w:proofErr w:type="spellEnd"/>
    </w:p>
    <w:p w:rsidR="00CE2555" w:rsidRPr="0040046E" w:rsidRDefault="009A1559" w:rsidP="000D7E2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0046E">
        <w:rPr>
          <w:rFonts w:cstheme="minorHAnsi"/>
          <w:sz w:val="24"/>
          <w:szCs w:val="24"/>
        </w:rPr>
        <w:t>Inflectional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potential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deals</w:t>
      </w:r>
      <w:proofErr w:type="spellEnd"/>
      <w:r w:rsidRPr="0040046E">
        <w:rPr>
          <w:rFonts w:cstheme="minorHAnsi"/>
          <w:sz w:val="24"/>
          <w:szCs w:val="24"/>
        </w:rPr>
        <w:t xml:space="preserve"> with </w:t>
      </w:r>
      <w:proofErr w:type="spellStart"/>
      <w:r w:rsidRPr="0040046E">
        <w:rPr>
          <w:rFonts w:cstheme="minorHAnsi"/>
          <w:sz w:val="24"/>
          <w:szCs w:val="24"/>
        </w:rPr>
        <w:t>syncretisms</w:t>
      </w:r>
      <w:proofErr w:type="spellEnd"/>
      <w:r w:rsidRPr="0040046E">
        <w:rPr>
          <w:rFonts w:cstheme="minorHAnsi"/>
          <w:sz w:val="24"/>
          <w:szCs w:val="24"/>
        </w:rPr>
        <w:t xml:space="preserve"> in the </w:t>
      </w:r>
      <w:proofErr w:type="spellStart"/>
      <w:r w:rsidRPr="0040046E">
        <w:rPr>
          <w:rFonts w:cstheme="minorHAnsi"/>
          <w:sz w:val="24"/>
          <w:szCs w:val="24"/>
        </w:rPr>
        <w:t>marked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value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of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grammatical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category</w:t>
      </w:r>
      <w:proofErr w:type="spellEnd"/>
      <w:r w:rsidRPr="0040046E">
        <w:rPr>
          <w:rFonts w:cstheme="minorHAnsi"/>
          <w:sz w:val="24"/>
          <w:szCs w:val="24"/>
        </w:rPr>
        <w:t xml:space="preserve">. The rule </w:t>
      </w:r>
      <w:proofErr w:type="spellStart"/>
      <w:r w:rsidRPr="0040046E">
        <w:rPr>
          <w:rFonts w:cstheme="minorHAnsi"/>
          <w:sz w:val="24"/>
          <w:szCs w:val="24"/>
        </w:rPr>
        <w:t>would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be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interpreted</w:t>
      </w:r>
      <w:proofErr w:type="spellEnd"/>
      <w:r w:rsidRPr="0040046E">
        <w:rPr>
          <w:rFonts w:cstheme="minorHAnsi"/>
          <w:sz w:val="24"/>
          <w:szCs w:val="24"/>
        </w:rPr>
        <w:t xml:space="preserve"> as: "</w:t>
      </w:r>
      <w:proofErr w:type="spellStart"/>
      <w:r w:rsidRPr="0040046E">
        <w:rPr>
          <w:rFonts w:cstheme="minorHAnsi"/>
          <w:sz w:val="24"/>
          <w:szCs w:val="24"/>
        </w:rPr>
        <w:t>Number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of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syncretisms</w:t>
      </w:r>
      <w:proofErr w:type="spellEnd"/>
      <w:r w:rsidRPr="0040046E">
        <w:rPr>
          <w:rFonts w:cstheme="minorHAnsi"/>
          <w:sz w:val="24"/>
          <w:szCs w:val="24"/>
        </w:rPr>
        <w:t xml:space="preserve"> in the </w:t>
      </w:r>
      <w:proofErr w:type="spellStart"/>
      <w:r w:rsidRPr="0040046E">
        <w:rPr>
          <w:rFonts w:cstheme="minorHAnsi"/>
          <w:sz w:val="24"/>
          <w:szCs w:val="24"/>
        </w:rPr>
        <w:t>unmarked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value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of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grammatical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category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is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at</w:t>
      </w:r>
      <w:proofErr w:type="spellEnd"/>
      <w:r w:rsidRPr="0040046E">
        <w:rPr>
          <w:rFonts w:cstheme="minorHAnsi"/>
          <w:sz w:val="24"/>
          <w:szCs w:val="24"/>
        </w:rPr>
        <w:t xml:space="preserve"> least as </w:t>
      </w:r>
      <w:proofErr w:type="spellStart"/>
      <w:r w:rsidRPr="0040046E">
        <w:rPr>
          <w:rFonts w:cstheme="minorHAnsi"/>
          <w:sz w:val="24"/>
          <w:szCs w:val="24"/>
        </w:rPr>
        <w:t>high</w:t>
      </w:r>
      <w:proofErr w:type="spellEnd"/>
      <w:r w:rsidRPr="0040046E">
        <w:rPr>
          <w:rFonts w:cstheme="minorHAnsi"/>
          <w:sz w:val="24"/>
          <w:szCs w:val="24"/>
        </w:rPr>
        <w:t xml:space="preserve"> as the </w:t>
      </w:r>
      <w:proofErr w:type="spellStart"/>
      <w:r w:rsidRPr="0040046E">
        <w:rPr>
          <w:rFonts w:cstheme="minorHAnsi"/>
          <w:sz w:val="24"/>
          <w:szCs w:val="24"/>
        </w:rPr>
        <w:t>number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of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syncretisms</w:t>
      </w:r>
      <w:proofErr w:type="spellEnd"/>
      <w:r w:rsidRPr="0040046E">
        <w:rPr>
          <w:rFonts w:cstheme="minorHAnsi"/>
          <w:sz w:val="24"/>
          <w:szCs w:val="24"/>
        </w:rPr>
        <w:t xml:space="preserve"> in the </w:t>
      </w:r>
      <w:proofErr w:type="spellStart"/>
      <w:r w:rsidRPr="0040046E">
        <w:rPr>
          <w:rFonts w:cstheme="minorHAnsi"/>
          <w:sz w:val="24"/>
          <w:szCs w:val="24"/>
        </w:rPr>
        <w:t>marked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value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of</w:t>
      </w:r>
      <w:proofErr w:type="spellEnd"/>
      <w:r w:rsidRPr="0040046E">
        <w:rPr>
          <w:rFonts w:cstheme="minorHAnsi"/>
          <w:sz w:val="24"/>
          <w:szCs w:val="24"/>
        </w:rPr>
        <w:t xml:space="preserve"> the </w:t>
      </w:r>
      <w:proofErr w:type="spellStart"/>
      <w:r w:rsidRPr="0040046E">
        <w:rPr>
          <w:rFonts w:cstheme="minorHAnsi"/>
          <w:sz w:val="24"/>
          <w:szCs w:val="24"/>
        </w:rPr>
        <w:t>grammatical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category</w:t>
      </w:r>
      <w:proofErr w:type="spellEnd"/>
      <w:r w:rsidRPr="0040046E">
        <w:rPr>
          <w:rFonts w:cstheme="minorHAnsi"/>
          <w:sz w:val="24"/>
          <w:szCs w:val="24"/>
        </w:rPr>
        <w:t>."</w:t>
      </w:r>
    </w:p>
    <w:p w:rsidR="009A1559" w:rsidRPr="0040046E" w:rsidRDefault="009A1559" w:rsidP="000D7E25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0046E">
        <w:rPr>
          <w:rFonts w:cstheme="minorHAnsi"/>
          <w:sz w:val="24"/>
          <w:szCs w:val="24"/>
        </w:rPr>
        <w:t>Again</w:t>
      </w:r>
      <w:proofErr w:type="spellEnd"/>
      <w:r w:rsidRPr="0040046E">
        <w:rPr>
          <w:rFonts w:cstheme="minorHAnsi"/>
          <w:sz w:val="24"/>
          <w:szCs w:val="24"/>
        </w:rPr>
        <w:t xml:space="preserve">, </w:t>
      </w:r>
      <w:proofErr w:type="spellStart"/>
      <w:r w:rsidRPr="0040046E">
        <w:rPr>
          <w:rFonts w:cstheme="minorHAnsi"/>
          <w:sz w:val="24"/>
          <w:szCs w:val="24"/>
        </w:rPr>
        <w:t>formula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derived</w:t>
      </w:r>
      <w:proofErr w:type="spellEnd"/>
      <w:r w:rsidRPr="0040046E">
        <w:rPr>
          <w:rFonts w:cstheme="minorHAnsi"/>
          <w:sz w:val="24"/>
          <w:szCs w:val="24"/>
        </w:rPr>
        <w:t xml:space="preserve"> </w:t>
      </w:r>
      <w:proofErr w:type="spellStart"/>
      <w:r w:rsidRPr="0040046E">
        <w:rPr>
          <w:rFonts w:cstheme="minorHAnsi"/>
          <w:sz w:val="24"/>
          <w:szCs w:val="24"/>
        </w:rPr>
        <w:t>from</w:t>
      </w:r>
      <w:proofErr w:type="spellEnd"/>
      <w:r w:rsidRPr="0040046E">
        <w:rPr>
          <w:rFonts w:cstheme="minorHAnsi"/>
          <w:sz w:val="24"/>
          <w:szCs w:val="24"/>
        </w:rPr>
        <w:t xml:space="preserve"> the </w:t>
      </w:r>
      <w:proofErr w:type="spellStart"/>
      <w:r w:rsidRPr="0040046E">
        <w:rPr>
          <w:rFonts w:cstheme="minorHAnsi"/>
          <w:sz w:val="24"/>
          <w:szCs w:val="24"/>
        </w:rPr>
        <w:t>written</w:t>
      </w:r>
      <w:proofErr w:type="spellEnd"/>
      <w:r w:rsidRPr="0040046E">
        <w:rPr>
          <w:rFonts w:cstheme="minorHAnsi"/>
          <w:sz w:val="24"/>
          <w:szCs w:val="24"/>
        </w:rPr>
        <w:t xml:space="preserve"> rule </w:t>
      </w:r>
      <w:proofErr w:type="spellStart"/>
      <w:r w:rsidRPr="0040046E">
        <w:rPr>
          <w:rFonts w:cstheme="minorHAnsi"/>
          <w:sz w:val="24"/>
          <w:szCs w:val="24"/>
        </w:rPr>
        <w:t>is</w:t>
      </w:r>
      <w:proofErr w:type="spellEnd"/>
      <w:r w:rsidRPr="0040046E">
        <w:rPr>
          <w:rFonts w:cstheme="minorHAnsi"/>
          <w:sz w:val="24"/>
          <w:szCs w:val="24"/>
        </w:rPr>
        <w:t>:</w:t>
      </w:r>
    </w:p>
    <w:p w:rsidR="009A1559" w:rsidRDefault="009A1559" w:rsidP="000D7E25">
      <w:pPr>
        <w:spacing w:line="240" w:lineRule="auto"/>
        <w:jc w:val="both"/>
        <w:rPr>
          <w:b/>
          <w:sz w:val="24"/>
        </w:rPr>
      </w:pPr>
      <w:r w:rsidRPr="00CE2555">
        <w:rPr>
          <w:b/>
          <w:sz w:val="24"/>
        </w:rPr>
        <w:t>#</w:t>
      </w:r>
      <w:r>
        <w:rPr>
          <w:b/>
          <w:sz w:val="24"/>
        </w:rPr>
        <w:t>Syn</w:t>
      </w:r>
      <w:r w:rsidRPr="00CE2555">
        <w:rPr>
          <w:b/>
          <w:sz w:val="24"/>
        </w:rPr>
        <w:t xml:space="preserve"> (</w:t>
      </w:r>
      <w:proofErr w:type="spellStart"/>
      <w:r w:rsidRPr="00CE2555">
        <w:rPr>
          <w:b/>
          <w:sz w:val="24"/>
        </w:rPr>
        <w:t>uM</w:t>
      </w:r>
      <w:proofErr w:type="spellEnd"/>
      <w:r w:rsidRPr="00CE2555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Pr="00CE2555">
        <w:rPr>
          <w:rFonts w:cstheme="minorHAnsi"/>
          <w:b/>
          <w:sz w:val="24"/>
        </w:rPr>
        <w:t>≤</w:t>
      </w:r>
      <w:r w:rsidRPr="00CE2555">
        <w:rPr>
          <w:b/>
          <w:sz w:val="24"/>
        </w:rPr>
        <w:t xml:space="preserve"> #</w:t>
      </w:r>
      <w:r>
        <w:rPr>
          <w:b/>
          <w:sz w:val="24"/>
        </w:rPr>
        <w:t>Syn</w:t>
      </w:r>
      <w:r w:rsidRPr="00CE2555">
        <w:rPr>
          <w:b/>
          <w:sz w:val="24"/>
        </w:rPr>
        <w:t xml:space="preserve"> (M)</w:t>
      </w:r>
    </w:p>
    <w:p w:rsidR="00214FD7" w:rsidRPr="0040046E" w:rsidRDefault="004758AA" w:rsidP="000D7E25">
      <w:pPr>
        <w:pStyle w:val="Odstavecseseznamem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 w:rsidRPr="0040046E">
        <w:rPr>
          <w:sz w:val="24"/>
          <w:szCs w:val="24"/>
        </w:rPr>
        <w:t>Markedness</w:t>
      </w:r>
      <w:proofErr w:type="spellEnd"/>
      <w:r w:rsidRPr="0040046E">
        <w:rPr>
          <w:sz w:val="24"/>
          <w:szCs w:val="24"/>
        </w:rPr>
        <w:t xml:space="preserve"> </w:t>
      </w:r>
      <w:proofErr w:type="spellStart"/>
      <w:r w:rsidRPr="0040046E">
        <w:rPr>
          <w:sz w:val="24"/>
          <w:szCs w:val="24"/>
        </w:rPr>
        <w:t>of</w:t>
      </w:r>
      <w:proofErr w:type="spellEnd"/>
      <w:r w:rsidRPr="0040046E">
        <w:rPr>
          <w:sz w:val="24"/>
          <w:szCs w:val="24"/>
        </w:rPr>
        <w:t xml:space="preserve"> person</w:t>
      </w:r>
    </w:p>
    <w:p w:rsidR="00E43F22" w:rsidRPr="0040046E" w:rsidRDefault="00F67392" w:rsidP="000D7E25">
      <w:pPr>
        <w:spacing w:line="240" w:lineRule="auto"/>
        <w:ind w:left="701"/>
        <w:jc w:val="both"/>
        <w:rPr>
          <w:sz w:val="24"/>
          <w:szCs w:val="24"/>
        </w:rPr>
      </w:pPr>
      <w:proofErr w:type="spellStart"/>
      <w:r w:rsidRPr="0040046E">
        <w:rPr>
          <w:sz w:val="24"/>
          <w:szCs w:val="24"/>
        </w:rPr>
        <w:t>Contrasting</w:t>
      </w:r>
      <w:proofErr w:type="spellEnd"/>
      <w:r w:rsidRPr="0040046E">
        <w:rPr>
          <w:sz w:val="24"/>
          <w:szCs w:val="24"/>
        </w:rPr>
        <w:t xml:space="preserve"> the </w:t>
      </w:r>
      <w:proofErr w:type="spellStart"/>
      <w:r w:rsidRPr="0040046E">
        <w:rPr>
          <w:sz w:val="24"/>
          <w:szCs w:val="24"/>
        </w:rPr>
        <w:t>forms</w:t>
      </w:r>
      <w:proofErr w:type="spellEnd"/>
      <w:r w:rsidRPr="0040046E">
        <w:rPr>
          <w:sz w:val="24"/>
          <w:szCs w:val="24"/>
        </w:rPr>
        <w:t xml:space="preserve"> </w:t>
      </w:r>
      <w:proofErr w:type="spellStart"/>
      <w:r w:rsidRPr="0040046E">
        <w:rPr>
          <w:sz w:val="24"/>
          <w:szCs w:val="24"/>
        </w:rPr>
        <w:t>of</w:t>
      </w:r>
      <w:proofErr w:type="spellEnd"/>
      <w:r w:rsidRPr="0040046E">
        <w:rPr>
          <w:sz w:val="24"/>
          <w:szCs w:val="24"/>
        </w:rPr>
        <w:t xml:space="preserve"> 1st and 2nd person in </w:t>
      </w:r>
      <w:proofErr w:type="spellStart"/>
      <w:r w:rsidRPr="0040046E">
        <w:rPr>
          <w:sz w:val="24"/>
          <w:szCs w:val="24"/>
        </w:rPr>
        <w:t>terms</w:t>
      </w:r>
      <w:proofErr w:type="spellEnd"/>
      <w:r w:rsidRPr="0040046E">
        <w:rPr>
          <w:sz w:val="24"/>
          <w:szCs w:val="24"/>
        </w:rPr>
        <w:t xml:space="preserve"> </w:t>
      </w:r>
      <w:proofErr w:type="spellStart"/>
      <w:r w:rsidRPr="0040046E">
        <w:rPr>
          <w:sz w:val="24"/>
          <w:szCs w:val="24"/>
        </w:rPr>
        <w:t>of</w:t>
      </w:r>
      <w:proofErr w:type="spellEnd"/>
      <w:r w:rsidRPr="0040046E">
        <w:rPr>
          <w:sz w:val="24"/>
          <w:szCs w:val="24"/>
        </w:rPr>
        <w:t xml:space="preserve"> </w:t>
      </w:r>
      <w:proofErr w:type="spellStart"/>
      <w:r w:rsidRPr="0040046E">
        <w:rPr>
          <w:sz w:val="24"/>
          <w:szCs w:val="24"/>
        </w:rPr>
        <w:t>inflectional</w:t>
      </w:r>
      <w:proofErr w:type="spellEnd"/>
      <w:r w:rsidRPr="0040046E">
        <w:rPr>
          <w:sz w:val="24"/>
          <w:szCs w:val="24"/>
        </w:rPr>
        <w:t xml:space="preserve"> </w:t>
      </w:r>
      <w:proofErr w:type="spellStart"/>
      <w:r w:rsidRPr="0040046E">
        <w:rPr>
          <w:sz w:val="24"/>
          <w:szCs w:val="24"/>
        </w:rPr>
        <w:t>po</w:t>
      </w:r>
      <w:r w:rsidR="00145538" w:rsidRPr="0040046E">
        <w:rPr>
          <w:sz w:val="24"/>
          <w:szCs w:val="24"/>
        </w:rPr>
        <w:t>tential</w:t>
      </w:r>
      <w:proofErr w:type="spellEnd"/>
      <w:r w:rsidR="00145538" w:rsidRPr="0040046E">
        <w:rPr>
          <w:sz w:val="24"/>
          <w:szCs w:val="24"/>
        </w:rPr>
        <w:t xml:space="preserve">, we </w:t>
      </w:r>
      <w:proofErr w:type="spellStart"/>
      <w:r w:rsidR="00145538" w:rsidRPr="0040046E">
        <w:rPr>
          <w:sz w:val="24"/>
          <w:szCs w:val="24"/>
        </w:rPr>
        <w:t>see</w:t>
      </w:r>
      <w:proofErr w:type="spellEnd"/>
      <w:r w:rsidR="00145538" w:rsidRPr="0040046E">
        <w:rPr>
          <w:sz w:val="24"/>
          <w:szCs w:val="24"/>
        </w:rPr>
        <w:t xml:space="preserve"> </w:t>
      </w:r>
      <w:proofErr w:type="spellStart"/>
      <w:r w:rsidR="00145538" w:rsidRPr="0040046E">
        <w:rPr>
          <w:sz w:val="24"/>
          <w:szCs w:val="24"/>
        </w:rPr>
        <w:t>that</w:t>
      </w:r>
      <w:proofErr w:type="spellEnd"/>
      <w:r w:rsidR="00145538" w:rsidRPr="0040046E">
        <w:rPr>
          <w:sz w:val="24"/>
          <w:szCs w:val="24"/>
        </w:rPr>
        <w:t xml:space="preserve"> </w:t>
      </w:r>
      <w:proofErr w:type="spellStart"/>
      <w:r w:rsidR="00145538" w:rsidRPr="0040046E">
        <w:rPr>
          <w:sz w:val="24"/>
          <w:szCs w:val="24"/>
        </w:rPr>
        <w:t>there</w:t>
      </w:r>
      <w:proofErr w:type="spellEnd"/>
      <w:r w:rsidR="00145538" w:rsidRPr="0040046E">
        <w:rPr>
          <w:sz w:val="24"/>
          <w:szCs w:val="24"/>
        </w:rPr>
        <w:t xml:space="preserve"> are </w:t>
      </w:r>
      <w:proofErr w:type="spellStart"/>
      <w:r w:rsidR="00145538" w:rsidRPr="0040046E">
        <w:rPr>
          <w:sz w:val="24"/>
          <w:szCs w:val="24"/>
        </w:rPr>
        <w:t>four</w:t>
      </w:r>
      <w:proofErr w:type="spellEnd"/>
      <w:r w:rsidRPr="0040046E">
        <w:rPr>
          <w:sz w:val="24"/>
          <w:szCs w:val="24"/>
        </w:rPr>
        <w:t xml:space="preserve"> </w:t>
      </w:r>
      <w:proofErr w:type="spellStart"/>
      <w:r w:rsidRPr="0040046E">
        <w:rPr>
          <w:sz w:val="24"/>
          <w:szCs w:val="24"/>
        </w:rPr>
        <w:t>distinctions</w:t>
      </w:r>
      <w:proofErr w:type="spellEnd"/>
      <w:r w:rsidRPr="0040046E">
        <w:rPr>
          <w:sz w:val="24"/>
          <w:szCs w:val="24"/>
        </w:rPr>
        <w:t xml:space="preserve"> in </w:t>
      </w:r>
      <w:proofErr w:type="spellStart"/>
      <w:r w:rsidRPr="0040046E">
        <w:rPr>
          <w:sz w:val="24"/>
          <w:szCs w:val="24"/>
        </w:rPr>
        <w:t>both</w:t>
      </w:r>
      <w:proofErr w:type="spellEnd"/>
      <w:r w:rsidRPr="0040046E">
        <w:rPr>
          <w:sz w:val="24"/>
          <w:szCs w:val="24"/>
        </w:rPr>
        <w:t xml:space="preserve"> </w:t>
      </w:r>
      <w:proofErr w:type="spellStart"/>
      <w:r w:rsidRPr="0040046E">
        <w:rPr>
          <w:sz w:val="24"/>
          <w:szCs w:val="24"/>
        </w:rPr>
        <w:t>categories</w:t>
      </w:r>
      <w:proofErr w:type="spellEnd"/>
      <w:r w:rsidRPr="0040046E">
        <w:rPr>
          <w:sz w:val="24"/>
          <w:szCs w:val="24"/>
        </w:rPr>
        <w:t>.</w:t>
      </w:r>
    </w:p>
    <w:p w:rsidR="00F67392" w:rsidRPr="0040046E" w:rsidRDefault="00A47A6F" w:rsidP="000D7E25">
      <w:pPr>
        <w:spacing w:line="240" w:lineRule="auto"/>
        <w:ind w:left="701"/>
        <w:jc w:val="both"/>
        <w:rPr>
          <w:b/>
          <w:sz w:val="24"/>
          <w:szCs w:val="24"/>
        </w:rPr>
      </w:pPr>
      <w:r w:rsidRPr="0040046E">
        <w:rPr>
          <w:b/>
          <w:sz w:val="24"/>
          <w:szCs w:val="24"/>
        </w:rPr>
        <w:t xml:space="preserve">4 </w:t>
      </w:r>
      <w:proofErr w:type="spellStart"/>
      <w:r w:rsidRPr="0040046E">
        <w:rPr>
          <w:b/>
          <w:sz w:val="24"/>
          <w:szCs w:val="24"/>
        </w:rPr>
        <w:t>distinctions</w:t>
      </w:r>
      <w:proofErr w:type="spellEnd"/>
      <w:r w:rsidRPr="0040046E">
        <w:rPr>
          <w:b/>
          <w:sz w:val="24"/>
          <w:szCs w:val="24"/>
        </w:rPr>
        <w:t>/1</w:t>
      </w:r>
      <w:r w:rsidR="00F67392" w:rsidRPr="0040046E">
        <w:rPr>
          <w:b/>
          <w:sz w:val="24"/>
          <w:szCs w:val="24"/>
        </w:rPr>
        <w:t xml:space="preserve"> </w:t>
      </w:r>
      <w:proofErr w:type="spellStart"/>
      <w:r w:rsidR="00F67392" w:rsidRPr="0040046E">
        <w:rPr>
          <w:b/>
          <w:sz w:val="24"/>
          <w:szCs w:val="24"/>
        </w:rPr>
        <w:t>syncretisms</w:t>
      </w:r>
      <w:proofErr w:type="spellEnd"/>
      <w:r w:rsidRPr="0040046E">
        <w:rPr>
          <w:b/>
          <w:sz w:val="24"/>
          <w:szCs w:val="24"/>
        </w:rPr>
        <w:t xml:space="preserve"> (1st person) = 4 </w:t>
      </w:r>
      <w:proofErr w:type="spellStart"/>
      <w:r w:rsidRPr="0040046E">
        <w:rPr>
          <w:b/>
          <w:sz w:val="24"/>
          <w:szCs w:val="24"/>
        </w:rPr>
        <w:t>distinctions</w:t>
      </w:r>
      <w:proofErr w:type="spellEnd"/>
      <w:r w:rsidRPr="0040046E">
        <w:rPr>
          <w:b/>
          <w:sz w:val="24"/>
          <w:szCs w:val="24"/>
        </w:rPr>
        <w:t xml:space="preserve">/1 </w:t>
      </w:r>
      <w:proofErr w:type="spellStart"/>
      <w:r w:rsidRPr="0040046E">
        <w:rPr>
          <w:b/>
          <w:sz w:val="24"/>
          <w:szCs w:val="24"/>
        </w:rPr>
        <w:t>syncretism</w:t>
      </w:r>
      <w:proofErr w:type="spellEnd"/>
      <w:r w:rsidR="00F67392" w:rsidRPr="0040046E">
        <w:rPr>
          <w:b/>
          <w:sz w:val="24"/>
          <w:szCs w:val="24"/>
        </w:rPr>
        <w:t xml:space="preserve"> (2nd person)</w:t>
      </w:r>
    </w:p>
    <w:p w:rsidR="00E902C3" w:rsidRPr="0040046E" w:rsidRDefault="00E902C3" w:rsidP="000D7E25">
      <w:pPr>
        <w:spacing w:line="240" w:lineRule="auto"/>
        <w:ind w:left="701"/>
        <w:jc w:val="both"/>
        <w:rPr>
          <w:sz w:val="24"/>
          <w:szCs w:val="24"/>
        </w:rPr>
      </w:pPr>
      <w:r w:rsidRPr="0040046E">
        <w:rPr>
          <w:sz w:val="24"/>
          <w:szCs w:val="24"/>
        </w:rPr>
        <w:t xml:space="preserve">We </w:t>
      </w:r>
      <w:proofErr w:type="spellStart"/>
      <w:r w:rsidRPr="0040046E">
        <w:rPr>
          <w:sz w:val="24"/>
          <w:szCs w:val="24"/>
        </w:rPr>
        <w:t>count</w:t>
      </w:r>
      <w:proofErr w:type="spellEnd"/>
      <w:r w:rsidRPr="0040046E">
        <w:rPr>
          <w:sz w:val="24"/>
          <w:szCs w:val="24"/>
        </w:rPr>
        <w:t xml:space="preserve"> a </w:t>
      </w:r>
      <w:proofErr w:type="spellStart"/>
      <w:r w:rsidRPr="0040046E">
        <w:rPr>
          <w:sz w:val="24"/>
          <w:szCs w:val="24"/>
        </w:rPr>
        <w:t>total</w:t>
      </w:r>
      <w:proofErr w:type="spellEnd"/>
      <w:r w:rsidRPr="0040046E">
        <w:rPr>
          <w:sz w:val="24"/>
          <w:szCs w:val="24"/>
        </w:rPr>
        <w:t xml:space="preserve"> </w:t>
      </w:r>
      <w:proofErr w:type="spellStart"/>
      <w:r w:rsidRPr="0040046E">
        <w:rPr>
          <w:sz w:val="24"/>
          <w:szCs w:val="24"/>
        </w:rPr>
        <w:t>number</w:t>
      </w:r>
      <w:proofErr w:type="spellEnd"/>
      <w:r w:rsidRPr="0040046E">
        <w:rPr>
          <w:sz w:val="24"/>
          <w:szCs w:val="24"/>
        </w:rPr>
        <w:t xml:space="preserve"> </w:t>
      </w:r>
      <w:proofErr w:type="spellStart"/>
      <w:r w:rsidRPr="0040046E">
        <w:rPr>
          <w:sz w:val="24"/>
          <w:szCs w:val="24"/>
        </w:rPr>
        <w:t>of</w:t>
      </w:r>
      <w:proofErr w:type="spellEnd"/>
      <w:r w:rsidRPr="0040046E">
        <w:rPr>
          <w:sz w:val="24"/>
          <w:szCs w:val="24"/>
        </w:rPr>
        <w:t xml:space="preserve"> </w:t>
      </w:r>
      <w:proofErr w:type="spellStart"/>
      <w:r w:rsidRPr="0040046E">
        <w:rPr>
          <w:sz w:val="24"/>
          <w:szCs w:val="24"/>
        </w:rPr>
        <w:t>four</w:t>
      </w:r>
      <w:proofErr w:type="spellEnd"/>
      <w:r w:rsidRPr="0040046E">
        <w:rPr>
          <w:sz w:val="24"/>
          <w:szCs w:val="24"/>
        </w:rPr>
        <w:t xml:space="preserve"> </w:t>
      </w:r>
      <w:proofErr w:type="spellStart"/>
      <w:r w:rsidRPr="0040046E">
        <w:rPr>
          <w:sz w:val="24"/>
          <w:szCs w:val="24"/>
        </w:rPr>
        <w:t>distinctions</w:t>
      </w:r>
      <w:proofErr w:type="spellEnd"/>
      <w:r w:rsidRPr="0040046E">
        <w:rPr>
          <w:sz w:val="24"/>
          <w:szCs w:val="24"/>
        </w:rPr>
        <w:t xml:space="preserve"> in 1st person and </w:t>
      </w:r>
      <w:proofErr w:type="spellStart"/>
      <w:r w:rsidRPr="0040046E">
        <w:rPr>
          <w:sz w:val="24"/>
          <w:szCs w:val="24"/>
        </w:rPr>
        <w:t>four</w:t>
      </w:r>
      <w:proofErr w:type="spellEnd"/>
      <w:r w:rsidRPr="0040046E">
        <w:rPr>
          <w:sz w:val="24"/>
          <w:szCs w:val="24"/>
        </w:rPr>
        <w:t xml:space="preserve"> </w:t>
      </w:r>
      <w:proofErr w:type="spellStart"/>
      <w:r w:rsidRPr="0040046E">
        <w:rPr>
          <w:sz w:val="24"/>
          <w:szCs w:val="24"/>
        </w:rPr>
        <w:t>distinctions</w:t>
      </w:r>
      <w:proofErr w:type="spellEnd"/>
      <w:r w:rsidRPr="0040046E">
        <w:rPr>
          <w:sz w:val="24"/>
          <w:szCs w:val="24"/>
        </w:rPr>
        <w:t xml:space="preserve"> in 2nd person, </w:t>
      </w:r>
      <w:proofErr w:type="spellStart"/>
      <w:r w:rsidRPr="0040046E">
        <w:rPr>
          <w:sz w:val="24"/>
          <w:szCs w:val="24"/>
        </w:rPr>
        <w:t>each</w:t>
      </w:r>
      <w:proofErr w:type="spellEnd"/>
      <w:r w:rsidRPr="0040046E">
        <w:rPr>
          <w:sz w:val="24"/>
          <w:szCs w:val="24"/>
        </w:rPr>
        <w:t xml:space="preserve"> </w:t>
      </w:r>
      <w:proofErr w:type="spellStart"/>
      <w:r w:rsidRPr="0040046E">
        <w:rPr>
          <w:sz w:val="24"/>
          <w:szCs w:val="24"/>
        </w:rPr>
        <w:t>containing</w:t>
      </w:r>
      <w:proofErr w:type="spellEnd"/>
      <w:r w:rsidRPr="0040046E">
        <w:rPr>
          <w:sz w:val="24"/>
          <w:szCs w:val="24"/>
        </w:rPr>
        <w:t xml:space="preserve"> a single </w:t>
      </w:r>
      <w:proofErr w:type="spellStart"/>
      <w:r w:rsidRPr="0040046E">
        <w:rPr>
          <w:sz w:val="24"/>
          <w:szCs w:val="24"/>
        </w:rPr>
        <w:t>syncretism</w:t>
      </w:r>
      <w:proofErr w:type="spellEnd"/>
      <w:r w:rsidRPr="0040046E">
        <w:rPr>
          <w:sz w:val="24"/>
          <w:szCs w:val="24"/>
        </w:rPr>
        <w:t xml:space="preserve"> (</w:t>
      </w:r>
      <w:r w:rsidRPr="0040046E">
        <w:rPr>
          <w:i/>
          <w:sz w:val="24"/>
          <w:szCs w:val="24"/>
        </w:rPr>
        <w:t>"</w:t>
      </w:r>
      <w:proofErr w:type="spellStart"/>
      <w:r w:rsidRPr="0040046E">
        <w:rPr>
          <w:i/>
          <w:sz w:val="24"/>
          <w:szCs w:val="24"/>
        </w:rPr>
        <w:t>aham</w:t>
      </w:r>
      <w:proofErr w:type="spellEnd"/>
      <w:r w:rsidRPr="0040046E">
        <w:rPr>
          <w:i/>
          <w:sz w:val="24"/>
          <w:szCs w:val="24"/>
        </w:rPr>
        <w:t>"</w:t>
      </w:r>
      <w:r w:rsidRPr="0040046E">
        <w:rPr>
          <w:sz w:val="24"/>
          <w:szCs w:val="24"/>
        </w:rPr>
        <w:t xml:space="preserve"> in 1st person, </w:t>
      </w:r>
      <w:r w:rsidRPr="0040046E">
        <w:rPr>
          <w:i/>
          <w:sz w:val="24"/>
          <w:szCs w:val="24"/>
        </w:rPr>
        <w:t>"</w:t>
      </w:r>
      <w:proofErr w:type="spellStart"/>
      <w:r w:rsidRPr="0040046E">
        <w:rPr>
          <w:i/>
          <w:sz w:val="24"/>
          <w:szCs w:val="24"/>
        </w:rPr>
        <w:t>tuṁhe</w:t>
      </w:r>
      <w:proofErr w:type="spellEnd"/>
      <w:r w:rsidRPr="0040046E">
        <w:rPr>
          <w:i/>
          <w:sz w:val="24"/>
          <w:szCs w:val="24"/>
        </w:rPr>
        <w:t>"</w:t>
      </w:r>
      <w:r w:rsidRPr="0040046E">
        <w:rPr>
          <w:sz w:val="24"/>
          <w:szCs w:val="24"/>
        </w:rPr>
        <w:t xml:space="preserve"> in 2nd person)</w:t>
      </w:r>
    </w:p>
    <w:p w:rsidR="00214FD7" w:rsidRPr="0040046E" w:rsidRDefault="00214FD7" w:rsidP="000D7E25">
      <w:pPr>
        <w:spacing w:line="240" w:lineRule="auto"/>
        <w:jc w:val="both"/>
        <w:rPr>
          <w:sz w:val="24"/>
          <w:szCs w:val="24"/>
        </w:rPr>
      </w:pPr>
    </w:p>
    <w:p w:rsidR="00214FD7" w:rsidRPr="0040046E" w:rsidRDefault="00214FD7" w:rsidP="000D7E25">
      <w:pPr>
        <w:pStyle w:val="Odstavecseseznamem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proofErr w:type="spellStart"/>
      <w:r w:rsidRPr="0040046E">
        <w:rPr>
          <w:sz w:val="24"/>
          <w:szCs w:val="24"/>
        </w:rPr>
        <w:t>Markedness</w:t>
      </w:r>
      <w:proofErr w:type="spellEnd"/>
      <w:r w:rsidRPr="0040046E">
        <w:rPr>
          <w:sz w:val="24"/>
          <w:szCs w:val="24"/>
        </w:rPr>
        <w:t xml:space="preserve"> </w:t>
      </w:r>
      <w:proofErr w:type="spellStart"/>
      <w:r w:rsidRPr="0040046E">
        <w:rPr>
          <w:sz w:val="24"/>
          <w:szCs w:val="24"/>
        </w:rPr>
        <w:t>of</w:t>
      </w:r>
      <w:proofErr w:type="spellEnd"/>
      <w:r w:rsidRPr="0040046E">
        <w:rPr>
          <w:sz w:val="24"/>
          <w:szCs w:val="24"/>
        </w:rPr>
        <w:t xml:space="preserve"> </w:t>
      </w:r>
      <w:proofErr w:type="spellStart"/>
      <w:r w:rsidRPr="0040046E">
        <w:rPr>
          <w:sz w:val="24"/>
          <w:szCs w:val="24"/>
        </w:rPr>
        <w:t>number</w:t>
      </w:r>
      <w:proofErr w:type="spellEnd"/>
    </w:p>
    <w:p w:rsidR="00145538" w:rsidRPr="0040046E" w:rsidRDefault="00145538" w:rsidP="000D7E25">
      <w:pPr>
        <w:spacing w:line="240" w:lineRule="auto"/>
        <w:ind w:left="701"/>
        <w:jc w:val="both"/>
        <w:rPr>
          <w:sz w:val="24"/>
          <w:szCs w:val="24"/>
        </w:rPr>
      </w:pPr>
      <w:proofErr w:type="spellStart"/>
      <w:r w:rsidRPr="0040046E">
        <w:rPr>
          <w:sz w:val="24"/>
          <w:szCs w:val="24"/>
        </w:rPr>
        <w:t>Referring</w:t>
      </w:r>
      <w:proofErr w:type="spellEnd"/>
      <w:r w:rsidRPr="0040046E">
        <w:rPr>
          <w:sz w:val="24"/>
          <w:szCs w:val="24"/>
        </w:rPr>
        <w:t xml:space="preserve"> </w:t>
      </w:r>
      <w:proofErr w:type="spellStart"/>
      <w:r w:rsidRPr="0040046E">
        <w:rPr>
          <w:sz w:val="24"/>
          <w:szCs w:val="24"/>
        </w:rPr>
        <w:t>back</w:t>
      </w:r>
      <w:proofErr w:type="spellEnd"/>
      <w:r w:rsidRPr="0040046E">
        <w:rPr>
          <w:sz w:val="24"/>
          <w:szCs w:val="24"/>
        </w:rPr>
        <w:t xml:space="preserve"> to tab. 5, </w:t>
      </w:r>
      <w:proofErr w:type="spellStart"/>
      <w:r w:rsidR="00E902C3" w:rsidRPr="0040046E">
        <w:rPr>
          <w:sz w:val="24"/>
          <w:szCs w:val="24"/>
        </w:rPr>
        <w:t>category</w:t>
      </w:r>
      <w:proofErr w:type="spellEnd"/>
      <w:r w:rsidR="00E902C3" w:rsidRPr="0040046E">
        <w:rPr>
          <w:sz w:val="24"/>
          <w:szCs w:val="24"/>
        </w:rPr>
        <w:t xml:space="preserve"> </w:t>
      </w:r>
      <w:proofErr w:type="spellStart"/>
      <w:r w:rsidR="00E902C3" w:rsidRPr="0040046E">
        <w:rPr>
          <w:sz w:val="24"/>
          <w:szCs w:val="24"/>
        </w:rPr>
        <w:t>of</w:t>
      </w:r>
      <w:proofErr w:type="spellEnd"/>
      <w:r w:rsidR="00E902C3" w:rsidRPr="0040046E">
        <w:rPr>
          <w:sz w:val="24"/>
          <w:szCs w:val="24"/>
        </w:rPr>
        <w:t xml:space="preserve"> </w:t>
      </w:r>
      <w:proofErr w:type="spellStart"/>
      <w:r w:rsidR="00E902C3" w:rsidRPr="0040046E">
        <w:rPr>
          <w:sz w:val="24"/>
          <w:szCs w:val="24"/>
        </w:rPr>
        <w:t>number</w:t>
      </w:r>
      <w:proofErr w:type="spellEnd"/>
      <w:r w:rsidR="00E902C3" w:rsidRPr="0040046E">
        <w:rPr>
          <w:sz w:val="24"/>
          <w:szCs w:val="24"/>
        </w:rPr>
        <w:t xml:space="preserve"> </w:t>
      </w:r>
      <w:proofErr w:type="spellStart"/>
      <w:r w:rsidR="00E902C3" w:rsidRPr="0040046E">
        <w:rPr>
          <w:sz w:val="24"/>
          <w:szCs w:val="24"/>
        </w:rPr>
        <w:t>contains</w:t>
      </w:r>
      <w:proofErr w:type="spellEnd"/>
      <w:r w:rsidR="00E902C3" w:rsidRPr="0040046E">
        <w:rPr>
          <w:sz w:val="24"/>
          <w:szCs w:val="24"/>
        </w:rPr>
        <w:t xml:space="preserve"> </w:t>
      </w:r>
      <w:proofErr w:type="spellStart"/>
      <w:r w:rsidR="00E902C3" w:rsidRPr="0040046E">
        <w:rPr>
          <w:sz w:val="24"/>
          <w:szCs w:val="24"/>
        </w:rPr>
        <w:t>four</w:t>
      </w:r>
      <w:proofErr w:type="spellEnd"/>
      <w:r w:rsidR="00E902C3" w:rsidRPr="0040046E">
        <w:rPr>
          <w:sz w:val="24"/>
          <w:szCs w:val="24"/>
        </w:rPr>
        <w:t xml:space="preserve"> </w:t>
      </w:r>
      <w:proofErr w:type="spellStart"/>
      <w:r w:rsidR="00E902C3" w:rsidRPr="0040046E">
        <w:rPr>
          <w:sz w:val="24"/>
          <w:szCs w:val="24"/>
        </w:rPr>
        <w:t>distinctions</w:t>
      </w:r>
      <w:proofErr w:type="spellEnd"/>
      <w:r w:rsidR="00E902C3" w:rsidRPr="0040046E">
        <w:rPr>
          <w:sz w:val="24"/>
          <w:szCs w:val="24"/>
        </w:rPr>
        <w:t xml:space="preserve"> in </w:t>
      </w:r>
      <w:proofErr w:type="spellStart"/>
      <w:r w:rsidR="00E902C3" w:rsidRPr="0040046E">
        <w:rPr>
          <w:sz w:val="24"/>
          <w:szCs w:val="24"/>
        </w:rPr>
        <w:t>singular</w:t>
      </w:r>
      <w:proofErr w:type="spellEnd"/>
      <w:r w:rsidR="00E902C3" w:rsidRPr="0040046E">
        <w:rPr>
          <w:sz w:val="24"/>
          <w:szCs w:val="24"/>
        </w:rPr>
        <w:t xml:space="preserve"> and </w:t>
      </w:r>
      <w:proofErr w:type="spellStart"/>
      <w:r w:rsidR="00E902C3" w:rsidRPr="0040046E">
        <w:rPr>
          <w:sz w:val="24"/>
          <w:szCs w:val="24"/>
        </w:rPr>
        <w:t>also</w:t>
      </w:r>
      <w:proofErr w:type="spellEnd"/>
      <w:r w:rsidR="00E902C3" w:rsidRPr="0040046E">
        <w:rPr>
          <w:sz w:val="24"/>
          <w:szCs w:val="24"/>
        </w:rPr>
        <w:t xml:space="preserve"> in </w:t>
      </w:r>
      <w:proofErr w:type="spellStart"/>
      <w:r w:rsidR="00E902C3" w:rsidRPr="0040046E">
        <w:rPr>
          <w:sz w:val="24"/>
          <w:szCs w:val="24"/>
        </w:rPr>
        <w:t>plural</w:t>
      </w:r>
      <w:proofErr w:type="spellEnd"/>
      <w:r w:rsidR="00E902C3" w:rsidRPr="0040046E">
        <w:rPr>
          <w:sz w:val="24"/>
          <w:szCs w:val="24"/>
        </w:rPr>
        <w:t xml:space="preserve"> </w:t>
      </w:r>
      <w:proofErr w:type="spellStart"/>
      <w:r w:rsidR="00E902C3" w:rsidRPr="0040046E">
        <w:rPr>
          <w:sz w:val="24"/>
          <w:szCs w:val="24"/>
        </w:rPr>
        <w:t>category</w:t>
      </w:r>
      <w:proofErr w:type="spellEnd"/>
      <w:r w:rsidR="00E902C3" w:rsidRPr="0040046E">
        <w:rPr>
          <w:sz w:val="24"/>
          <w:szCs w:val="24"/>
        </w:rPr>
        <w:t>.</w:t>
      </w:r>
    </w:p>
    <w:p w:rsidR="00214FD7" w:rsidRDefault="00214FD7" w:rsidP="000D7E25">
      <w:pPr>
        <w:spacing w:line="240" w:lineRule="auto"/>
        <w:jc w:val="both"/>
      </w:pPr>
    </w:p>
    <w:p w:rsidR="00214FD7" w:rsidRDefault="00E902C3" w:rsidP="000D7E25">
      <w:pPr>
        <w:spacing w:line="24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lastRenderedPageBreak/>
        <w:t>References</w:t>
      </w:r>
      <w:proofErr w:type="spellEnd"/>
      <w:r>
        <w:rPr>
          <w:b/>
          <w:sz w:val="24"/>
        </w:rPr>
        <w:t>:</w:t>
      </w:r>
    </w:p>
    <w:p w:rsidR="00E902C3" w:rsidRPr="00360F69" w:rsidRDefault="00360F69" w:rsidP="000D7E25">
      <w:pPr>
        <w:spacing w:line="240" w:lineRule="auto"/>
        <w:jc w:val="both"/>
        <w:rPr>
          <w:b/>
          <w:sz w:val="24"/>
        </w:rPr>
      </w:pPr>
      <w:r w:rsidRPr="00360F69">
        <w:rPr>
          <w:rFonts w:cstheme="minorHAnsi"/>
          <w:color w:val="222222"/>
          <w:sz w:val="24"/>
          <w:szCs w:val="24"/>
          <w:shd w:val="clear" w:color="auto" w:fill="FFFFFF"/>
        </w:rPr>
        <w:t xml:space="preserve">Šefčík Ondřej (2016). </w:t>
      </w:r>
      <w:proofErr w:type="spellStart"/>
      <w:r w:rsidR="0040046E" w:rsidRPr="00360F69">
        <w:rPr>
          <w:rFonts w:cstheme="minorHAnsi"/>
          <w:i/>
          <w:color w:val="222222"/>
          <w:sz w:val="24"/>
          <w:szCs w:val="24"/>
          <w:shd w:val="clear" w:color="auto" w:fill="FFFFFF"/>
        </w:rPr>
        <w:t>Pálijština</w:t>
      </w:r>
      <w:proofErr w:type="spellEnd"/>
      <w:r w:rsidR="0040046E" w:rsidRPr="00360F69">
        <w:rPr>
          <w:rFonts w:cstheme="minorHAnsi"/>
          <w:i/>
          <w:color w:val="222222"/>
          <w:sz w:val="24"/>
          <w:szCs w:val="24"/>
          <w:shd w:val="clear" w:color="auto" w:fill="FFFFFF"/>
        </w:rPr>
        <w:t xml:space="preserve"> : gramatika posvátného jazyka </w:t>
      </w:r>
      <w:proofErr w:type="spellStart"/>
      <w:r w:rsidR="0040046E" w:rsidRPr="00360F69">
        <w:rPr>
          <w:rFonts w:cstheme="minorHAnsi"/>
          <w:i/>
          <w:color w:val="222222"/>
          <w:sz w:val="24"/>
          <w:szCs w:val="24"/>
          <w:shd w:val="clear" w:color="auto" w:fill="FFFFFF"/>
        </w:rPr>
        <w:t>théravádského</w:t>
      </w:r>
      <w:proofErr w:type="spellEnd"/>
      <w:r w:rsidR="0040046E" w:rsidRPr="00360F69">
        <w:rPr>
          <w:rFonts w:cstheme="minorHAnsi"/>
          <w:i/>
          <w:color w:val="222222"/>
          <w:sz w:val="24"/>
          <w:szCs w:val="24"/>
          <w:shd w:val="clear" w:color="auto" w:fill="FFFFFF"/>
        </w:rPr>
        <w:t xml:space="preserve"> buddhismu</w:t>
      </w:r>
      <w:r w:rsidRPr="00360F69">
        <w:rPr>
          <w:rFonts w:cstheme="minorHAnsi"/>
          <w:color w:val="222222"/>
          <w:sz w:val="24"/>
          <w:szCs w:val="24"/>
          <w:shd w:val="clear" w:color="auto" w:fill="FFFFFF"/>
        </w:rPr>
        <w:t xml:space="preserve">. Brno: Host. </w:t>
      </w:r>
      <w:r w:rsidRPr="00360F69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360F69">
        <w:rPr>
          <w:rFonts w:cstheme="minorHAnsi"/>
          <w:color w:val="222222"/>
          <w:sz w:val="24"/>
          <w:szCs w:val="24"/>
          <w:shd w:val="clear" w:color="auto" w:fill="FFFFFF"/>
        </w:rPr>
        <w:t>ISBN 978-80-7491-794-3</w:t>
      </w:r>
      <w:r w:rsidRPr="00360F69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214FD7" w:rsidRPr="00183499" w:rsidRDefault="00183499" w:rsidP="000D7E25">
      <w:pPr>
        <w:spacing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83499">
        <w:rPr>
          <w:rFonts w:cstheme="minorHAnsi"/>
          <w:color w:val="222222"/>
          <w:sz w:val="24"/>
          <w:szCs w:val="24"/>
          <w:shd w:val="clear" w:color="auto" w:fill="FFFFFF"/>
        </w:rPr>
        <w:t xml:space="preserve">Francis </w:t>
      </w:r>
      <w:proofErr w:type="spellStart"/>
      <w:r w:rsidRPr="00183499">
        <w:rPr>
          <w:rFonts w:cstheme="minorHAnsi"/>
          <w:color w:val="222222"/>
          <w:sz w:val="24"/>
          <w:szCs w:val="24"/>
          <w:shd w:val="clear" w:color="auto" w:fill="FFFFFF"/>
        </w:rPr>
        <w:t>Mason</w:t>
      </w:r>
      <w:proofErr w:type="spellEnd"/>
      <w:r w:rsidRPr="00183499">
        <w:rPr>
          <w:rFonts w:cstheme="minorHAnsi"/>
          <w:color w:val="222222"/>
          <w:sz w:val="24"/>
          <w:szCs w:val="24"/>
          <w:shd w:val="clear" w:color="auto" w:fill="FFFFFF"/>
        </w:rPr>
        <w:t xml:space="preserve"> (1868). </w:t>
      </w:r>
      <w:r w:rsidRPr="00183499">
        <w:rPr>
          <w:rFonts w:cstheme="minorHAnsi"/>
          <w:i/>
          <w:color w:val="222222"/>
          <w:sz w:val="24"/>
          <w:szCs w:val="24"/>
          <w:shd w:val="clear" w:color="auto" w:fill="FFFFFF"/>
        </w:rPr>
        <w:t>A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3499">
        <w:rPr>
          <w:rFonts w:cstheme="minorHAnsi"/>
          <w:i/>
          <w:color w:val="222222"/>
          <w:sz w:val="24"/>
          <w:szCs w:val="24"/>
          <w:shd w:val="clear" w:color="auto" w:fill="FFFFFF"/>
        </w:rPr>
        <w:t>Páli</w:t>
      </w:r>
      <w:proofErr w:type="spellEnd"/>
      <w:r w:rsidRPr="00183499">
        <w:rPr>
          <w:rFonts w:cstheme="minorHAnsi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3499">
        <w:rPr>
          <w:rFonts w:cstheme="minorHAnsi"/>
          <w:i/>
          <w:color w:val="222222"/>
          <w:sz w:val="24"/>
          <w:szCs w:val="24"/>
          <w:shd w:val="clear" w:color="auto" w:fill="FFFFFF"/>
        </w:rPr>
        <w:t>Grammar</w:t>
      </w:r>
      <w:proofErr w:type="spellEnd"/>
      <w:r>
        <w:rPr>
          <w:rFonts w:cstheme="minorHAnsi"/>
          <w:i/>
          <w:color w:val="222222"/>
          <w:sz w:val="24"/>
          <w:szCs w:val="24"/>
          <w:shd w:val="clear" w:color="auto" w:fill="FFFFFF"/>
        </w:rPr>
        <w:t xml:space="preserve"> on the </w:t>
      </w:r>
      <w:proofErr w:type="spellStart"/>
      <w:r>
        <w:rPr>
          <w:rFonts w:cstheme="minorHAnsi"/>
          <w:i/>
          <w:color w:val="222222"/>
          <w:sz w:val="24"/>
          <w:szCs w:val="24"/>
          <w:shd w:val="clear" w:color="auto" w:fill="FFFFFF"/>
        </w:rPr>
        <w:t>Basis</w:t>
      </w:r>
      <w:proofErr w:type="spellEnd"/>
      <w:r>
        <w:rPr>
          <w:rFonts w:cstheme="minorHAnsi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4"/>
          <w:szCs w:val="24"/>
          <w:shd w:val="clear" w:color="auto" w:fill="FFFFFF"/>
        </w:rPr>
        <w:t>of</w:t>
      </w:r>
      <w:proofErr w:type="spellEnd"/>
      <w:r>
        <w:rPr>
          <w:rFonts w:cstheme="minorHAnsi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4"/>
          <w:szCs w:val="24"/>
          <w:shd w:val="clear" w:color="auto" w:fill="FFFFFF"/>
        </w:rPr>
        <w:t>Kachchayano</w:t>
      </w:r>
      <w:proofErr w:type="spellEnd"/>
      <w:r w:rsidRPr="00183499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183499">
        <w:rPr>
          <w:rFonts w:cstheme="minorHAnsi"/>
          <w:color w:val="222222"/>
          <w:sz w:val="24"/>
          <w:szCs w:val="24"/>
          <w:shd w:val="clear" w:color="auto" w:fill="FFFFFF"/>
        </w:rPr>
        <w:t>Toungoo</w:t>
      </w:r>
      <w:proofErr w:type="spellEnd"/>
      <w:r w:rsidRPr="00183499">
        <w:rPr>
          <w:rFonts w:cstheme="minorHAnsi"/>
          <w:color w:val="222222"/>
          <w:sz w:val="24"/>
          <w:szCs w:val="24"/>
          <w:shd w:val="clear" w:color="auto" w:fill="FFFFFF"/>
        </w:rPr>
        <w:t xml:space="preserve">: Institute </w:t>
      </w:r>
      <w:proofErr w:type="spellStart"/>
      <w:r w:rsidRPr="00183499">
        <w:rPr>
          <w:rFonts w:cstheme="minorHAnsi"/>
          <w:color w:val="222222"/>
          <w:sz w:val="24"/>
          <w:szCs w:val="24"/>
          <w:shd w:val="clear" w:color="auto" w:fill="FFFFFF"/>
        </w:rPr>
        <w:t>Press</w:t>
      </w:r>
      <w:proofErr w:type="spellEnd"/>
      <w:r w:rsidRPr="00183499">
        <w:rPr>
          <w:rFonts w:cstheme="minorHAnsi"/>
          <w:color w:val="222222"/>
          <w:sz w:val="24"/>
          <w:szCs w:val="24"/>
          <w:shd w:val="clear" w:color="auto" w:fill="FFFFFF"/>
        </w:rPr>
        <w:t>. ISBN 1148948775</w:t>
      </w:r>
    </w:p>
    <w:p w:rsidR="00183499" w:rsidRPr="0083171E" w:rsidRDefault="0083171E" w:rsidP="000D7E25">
      <w:pPr>
        <w:spacing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Tilbe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, H. H. (1899). </w:t>
      </w:r>
      <w:proofErr w:type="spellStart"/>
      <w:r>
        <w:rPr>
          <w:rFonts w:cstheme="minorHAnsi"/>
          <w:i/>
          <w:color w:val="222222"/>
          <w:sz w:val="24"/>
          <w:szCs w:val="24"/>
          <w:shd w:val="clear" w:color="auto" w:fill="FFFFFF"/>
        </w:rPr>
        <w:t>Páli</w:t>
      </w:r>
      <w:proofErr w:type="spellEnd"/>
      <w:r>
        <w:rPr>
          <w:rFonts w:cstheme="minorHAnsi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4"/>
          <w:szCs w:val="24"/>
          <w:shd w:val="clear" w:color="auto" w:fill="FFFFFF"/>
        </w:rPr>
        <w:t>Grammar</w:t>
      </w:r>
      <w:proofErr w:type="spellEnd"/>
      <w:r>
        <w:rPr>
          <w:rFonts w:cstheme="minorHAnsi"/>
          <w:i/>
          <w:color w:val="222222"/>
          <w:sz w:val="24"/>
          <w:szCs w:val="24"/>
          <w:shd w:val="clear" w:color="auto" w:fill="FFFFFF"/>
        </w:rPr>
        <w:t>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Rangoon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American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Baptist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Press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ark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>:/13960/t75t84h0z</w:t>
      </w:r>
    </w:p>
    <w:p w:rsidR="00CE2555" w:rsidRDefault="00CE2555" w:rsidP="000D7E25">
      <w:pPr>
        <w:spacing w:line="240" w:lineRule="auto"/>
        <w:jc w:val="both"/>
        <w:rPr>
          <w:rFonts w:cstheme="minorHAnsi"/>
        </w:rPr>
      </w:pPr>
    </w:p>
    <w:p w:rsidR="00CE2555" w:rsidRDefault="00CE2555" w:rsidP="000D7E25">
      <w:pPr>
        <w:spacing w:line="240" w:lineRule="auto"/>
        <w:jc w:val="both"/>
      </w:pPr>
    </w:p>
    <w:p w:rsidR="00D94C0E" w:rsidRDefault="00D94C0E" w:rsidP="000D7E25">
      <w:pPr>
        <w:spacing w:line="240" w:lineRule="auto"/>
        <w:jc w:val="both"/>
      </w:pPr>
    </w:p>
    <w:p w:rsidR="00824BCB" w:rsidRDefault="00824BCB" w:rsidP="000D7E25">
      <w:pPr>
        <w:spacing w:line="240" w:lineRule="auto"/>
        <w:jc w:val="both"/>
      </w:pPr>
    </w:p>
    <w:p w:rsidR="00D65EE3" w:rsidRDefault="00D65EE3" w:rsidP="000D7E25">
      <w:pPr>
        <w:spacing w:line="240" w:lineRule="auto"/>
        <w:jc w:val="both"/>
      </w:pPr>
    </w:p>
    <w:sectPr w:rsidR="00D65EE3" w:rsidSect="005E657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E6270"/>
    <w:multiLevelType w:val="multilevel"/>
    <w:tmpl w:val="70BE95E8"/>
    <w:lvl w:ilvl="0">
      <w:start w:val="7"/>
      <w:numFmt w:val="lowerLetter"/>
      <w:lvlText w:val="%1)"/>
      <w:lvlJc w:val="left"/>
      <w:pPr>
        <w:ind w:left="70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2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81" w:hanging="360"/>
      </w:pPr>
      <w:rPr>
        <w:rFonts w:hint="default"/>
      </w:rPr>
    </w:lvl>
  </w:abstractNum>
  <w:abstractNum w:abstractNumId="1">
    <w:nsid w:val="54A33824"/>
    <w:multiLevelType w:val="multilevel"/>
    <w:tmpl w:val="8592D7CE"/>
    <w:lvl w:ilvl="0">
      <w:start w:val="1"/>
      <w:numFmt w:val="lowerLetter"/>
      <w:lvlText w:val="%1)"/>
      <w:lvlJc w:val="left"/>
      <w:pPr>
        <w:ind w:left="701" w:hanging="360"/>
      </w:pPr>
    </w:lvl>
    <w:lvl w:ilvl="1">
      <w:start w:val="1"/>
      <w:numFmt w:val="lowerLetter"/>
      <w:lvlText w:val="%2)"/>
      <w:lvlJc w:val="left"/>
      <w:pPr>
        <w:ind w:left="1061" w:hanging="360"/>
      </w:pPr>
    </w:lvl>
    <w:lvl w:ilvl="2">
      <w:start w:val="1"/>
      <w:numFmt w:val="lowerRoman"/>
      <w:lvlText w:val="%3)"/>
      <w:lvlJc w:val="left"/>
      <w:pPr>
        <w:ind w:left="1421" w:hanging="360"/>
      </w:pPr>
    </w:lvl>
    <w:lvl w:ilvl="3">
      <w:start w:val="1"/>
      <w:numFmt w:val="decimal"/>
      <w:lvlText w:val="(%4)"/>
      <w:lvlJc w:val="left"/>
      <w:pPr>
        <w:ind w:left="1781" w:hanging="360"/>
      </w:pPr>
    </w:lvl>
    <w:lvl w:ilvl="4">
      <w:start w:val="1"/>
      <w:numFmt w:val="lowerLetter"/>
      <w:lvlText w:val="(%5)"/>
      <w:lvlJc w:val="left"/>
      <w:pPr>
        <w:ind w:left="2141" w:hanging="360"/>
      </w:pPr>
    </w:lvl>
    <w:lvl w:ilvl="5">
      <w:start w:val="1"/>
      <w:numFmt w:val="lowerRoman"/>
      <w:lvlText w:val="(%6)"/>
      <w:lvlJc w:val="left"/>
      <w:pPr>
        <w:ind w:left="2501" w:hanging="360"/>
      </w:pPr>
    </w:lvl>
    <w:lvl w:ilvl="6">
      <w:start w:val="1"/>
      <w:numFmt w:val="decimal"/>
      <w:lvlText w:val="%7."/>
      <w:lvlJc w:val="left"/>
      <w:pPr>
        <w:ind w:left="2861" w:hanging="360"/>
      </w:pPr>
    </w:lvl>
    <w:lvl w:ilvl="7">
      <w:start w:val="1"/>
      <w:numFmt w:val="lowerLetter"/>
      <w:lvlText w:val="%8."/>
      <w:lvlJc w:val="left"/>
      <w:pPr>
        <w:ind w:left="3221" w:hanging="360"/>
      </w:pPr>
    </w:lvl>
    <w:lvl w:ilvl="8">
      <w:start w:val="1"/>
      <w:numFmt w:val="lowerRoman"/>
      <w:lvlText w:val="%9."/>
      <w:lvlJc w:val="left"/>
      <w:pPr>
        <w:ind w:left="3581" w:hanging="360"/>
      </w:pPr>
    </w:lvl>
  </w:abstractNum>
  <w:abstractNum w:abstractNumId="2">
    <w:nsid w:val="5C6A1C63"/>
    <w:multiLevelType w:val="multilevel"/>
    <w:tmpl w:val="619ACEB2"/>
    <w:lvl w:ilvl="0">
      <w:start w:val="5"/>
      <w:numFmt w:val="lowerLetter"/>
      <w:lvlText w:val="%1)"/>
      <w:lvlJc w:val="left"/>
      <w:pPr>
        <w:ind w:left="70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0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2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81" w:hanging="360"/>
      </w:pPr>
      <w:rPr>
        <w:rFonts w:hint="default"/>
      </w:rPr>
    </w:lvl>
  </w:abstractNum>
  <w:abstractNum w:abstractNumId="3">
    <w:nsid w:val="7039039E"/>
    <w:multiLevelType w:val="hybridMultilevel"/>
    <w:tmpl w:val="0B3E86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64110"/>
    <w:multiLevelType w:val="hybridMultilevel"/>
    <w:tmpl w:val="EA7E73A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78"/>
    <w:rsid w:val="0005189C"/>
    <w:rsid w:val="0006494E"/>
    <w:rsid w:val="000706FC"/>
    <w:rsid w:val="000C19CC"/>
    <w:rsid w:val="000D7E25"/>
    <w:rsid w:val="000E152D"/>
    <w:rsid w:val="000E6042"/>
    <w:rsid w:val="0011567D"/>
    <w:rsid w:val="00135A93"/>
    <w:rsid w:val="001366AD"/>
    <w:rsid w:val="00145538"/>
    <w:rsid w:val="00145EBF"/>
    <w:rsid w:val="00156B77"/>
    <w:rsid w:val="00177B18"/>
    <w:rsid w:val="00183499"/>
    <w:rsid w:val="001B4A12"/>
    <w:rsid w:val="001B7729"/>
    <w:rsid w:val="002060FF"/>
    <w:rsid w:val="00214FD7"/>
    <w:rsid w:val="00237662"/>
    <w:rsid w:val="00244B6B"/>
    <w:rsid w:val="00245FD5"/>
    <w:rsid w:val="00260552"/>
    <w:rsid w:val="002677C8"/>
    <w:rsid w:val="00270326"/>
    <w:rsid w:val="0027221F"/>
    <w:rsid w:val="00297BFF"/>
    <w:rsid w:val="002B3DCE"/>
    <w:rsid w:val="002B6C3A"/>
    <w:rsid w:val="002B7B49"/>
    <w:rsid w:val="002C03CD"/>
    <w:rsid w:val="002D6CD4"/>
    <w:rsid w:val="002E662E"/>
    <w:rsid w:val="00300DA6"/>
    <w:rsid w:val="0032143D"/>
    <w:rsid w:val="00343C10"/>
    <w:rsid w:val="00360F69"/>
    <w:rsid w:val="003817AB"/>
    <w:rsid w:val="003F2D58"/>
    <w:rsid w:val="0040046E"/>
    <w:rsid w:val="004066A4"/>
    <w:rsid w:val="00427BD8"/>
    <w:rsid w:val="00471FDE"/>
    <w:rsid w:val="004758AA"/>
    <w:rsid w:val="00477A6B"/>
    <w:rsid w:val="004B212B"/>
    <w:rsid w:val="004B745F"/>
    <w:rsid w:val="004E1AC9"/>
    <w:rsid w:val="004F24F3"/>
    <w:rsid w:val="004F5C22"/>
    <w:rsid w:val="00504FAA"/>
    <w:rsid w:val="00523A50"/>
    <w:rsid w:val="005355A0"/>
    <w:rsid w:val="005810E7"/>
    <w:rsid w:val="005A7E79"/>
    <w:rsid w:val="005B78C8"/>
    <w:rsid w:val="005B7C7A"/>
    <w:rsid w:val="005E6578"/>
    <w:rsid w:val="005F167E"/>
    <w:rsid w:val="006054DA"/>
    <w:rsid w:val="00605A23"/>
    <w:rsid w:val="00627CC1"/>
    <w:rsid w:val="0063655B"/>
    <w:rsid w:val="00643D62"/>
    <w:rsid w:val="00647B8D"/>
    <w:rsid w:val="006729B4"/>
    <w:rsid w:val="0068767D"/>
    <w:rsid w:val="006A200D"/>
    <w:rsid w:val="006A7AD4"/>
    <w:rsid w:val="006B4D82"/>
    <w:rsid w:val="00737771"/>
    <w:rsid w:val="00743B29"/>
    <w:rsid w:val="00771401"/>
    <w:rsid w:val="00772A53"/>
    <w:rsid w:val="00777E7D"/>
    <w:rsid w:val="007A2650"/>
    <w:rsid w:val="007A5FB1"/>
    <w:rsid w:val="007A6818"/>
    <w:rsid w:val="007C04DC"/>
    <w:rsid w:val="007E491A"/>
    <w:rsid w:val="007E7276"/>
    <w:rsid w:val="007F1820"/>
    <w:rsid w:val="0082031B"/>
    <w:rsid w:val="00824BCB"/>
    <w:rsid w:val="00830133"/>
    <w:rsid w:val="0083171E"/>
    <w:rsid w:val="0083224F"/>
    <w:rsid w:val="00834C97"/>
    <w:rsid w:val="0083615D"/>
    <w:rsid w:val="008564FF"/>
    <w:rsid w:val="00861DA6"/>
    <w:rsid w:val="008652BC"/>
    <w:rsid w:val="00876410"/>
    <w:rsid w:val="0088767C"/>
    <w:rsid w:val="0089199E"/>
    <w:rsid w:val="008B183E"/>
    <w:rsid w:val="008C2798"/>
    <w:rsid w:val="008C56E1"/>
    <w:rsid w:val="008D6CB8"/>
    <w:rsid w:val="008E6041"/>
    <w:rsid w:val="008F1E20"/>
    <w:rsid w:val="00910DB2"/>
    <w:rsid w:val="00913A3D"/>
    <w:rsid w:val="00913E87"/>
    <w:rsid w:val="00961202"/>
    <w:rsid w:val="00990496"/>
    <w:rsid w:val="009A1559"/>
    <w:rsid w:val="009B1D68"/>
    <w:rsid w:val="009B649F"/>
    <w:rsid w:val="009C00F5"/>
    <w:rsid w:val="009E13AA"/>
    <w:rsid w:val="009F5E55"/>
    <w:rsid w:val="009F7DDA"/>
    <w:rsid w:val="00A312F3"/>
    <w:rsid w:val="00A329ED"/>
    <w:rsid w:val="00A34D5E"/>
    <w:rsid w:val="00A47A6F"/>
    <w:rsid w:val="00A61CB3"/>
    <w:rsid w:val="00A67662"/>
    <w:rsid w:val="00A6776B"/>
    <w:rsid w:val="00AD2A7F"/>
    <w:rsid w:val="00AD318E"/>
    <w:rsid w:val="00AD7118"/>
    <w:rsid w:val="00AD796D"/>
    <w:rsid w:val="00AE1A31"/>
    <w:rsid w:val="00AE2CB6"/>
    <w:rsid w:val="00AF4059"/>
    <w:rsid w:val="00B02869"/>
    <w:rsid w:val="00B100CC"/>
    <w:rsid w:val="00B173DB"/>
    <w:rsid w:val="00B2012B"/>
    <w:rsid w:val="00B25A05"/>
    <w:rsid w:val="00B320CA"/>
    <w:rsid w:val="00B90A7B"/>
    <w:rsid w:val="00BA52E9"/>
    <w:rsid w:val="00BC647E"/>
    <w:rsid w:val="00BD388F"/>
    <w:rsid w:val="00C34F93"/>
    <w:rsid w:val="00C610E5"/>
    <w:rsid w:val="00C767E3"/>
    <w:rsid w:val="00CC2066"/>
    <w:rsid w:val="00CC3FEB"/>
    <w:rsid w:val="00CD0966"/>
    <w:rsid w:val="00CD5A42"/>
    <w:rsid w:val="00CE2555"/>
    <w:rsid w:val="00CE7650"/>
    <w:rsid w:val="00CE7D11"/>
    <w:rsid w:val="00CF3CEB"/>
    <w:rsid w:val="00D01183"/>
    <w:rsid w:val="00D204D2"/>
    <w:rsid w:val="00D56126"/>
    <w:rsid w:val="00D57E2F"/>
    <w:rsid w:val="00D61CDF"/>
    <w:rsid w:val="00D65EE3"/>
    <w:rsid w:val="00D70B1A"/>
    <w:rsid w:val="00D72E6E"/>
    <w:rsid w:val="00D94C0E"/>
    <w:rsid w:val="00DA0C37"/>
    <w:rsid w:val="00DB6504"/>
    <w:rsid w:val="00DC3BC8"/>
    <w:rsid w:val="00DE7982"/>
    <w:rsid w:val="00E05E7B"/>
    <w:rsid w:val="00E4168E"/>
    <w:rsid w:val="00E429C0"/>
    <w:rsid w:val="00E43F22"/>
    <w:rsid w:val="00E441BB"/>
    <w:rsid w:val="00E50A75"/>
    <w:rsid w:val="00E65A6B"/>
    <w:rsid w:val="00E902C3"/>
    <w:rsid w:val="00ED01D5"/>
    <w:rsid w:val="00ED6A49"/>
    <w:rsid w:val="00EF24FC"/>
    <w:rsid w:val="00F37D81"/>
    <w:rsid w:val="00F44AA8"/>
    <w:rsid w:val="00F51326"/>
    <w:rsid w:val="00F63E2C"/>
    <w:rsid w:val="00F67392"/>
    <w:rsid w:val="00F71C9A"/>
    <w:rsid w:val="00F77E33"/>
    <w:rsid w:val="00FA4924"/>
    <w:rsid w:val="00FB61A5"/>
    <w:rsid w:val="00FC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5E6578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5E6578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E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657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135A93"/>
    <w:pPr>
      <w:ind w:left="720"/>
      <w:contextualSpacing/>
    </w:pPr>
  </w:style>
  <w:style w:type="table" w:styleId="Mkatabulky">
    <w:name w:val="Table Grid"/>
    <w:basedOn w:val="Normlntabulka"/>
    <w:uiPriority w:val="59"/>
    <w:rsid w:val="00F37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5E6578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5E6578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E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657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135A93"/>
    <w:pPr>
      <w:ind w:left="720"/>
      <w:contextualSpacing/>
    </w:pPr>
  </w:style>
  <w:style w:type="table" w:styleId="Mkatabulky">
    <w:name w:val="Table Grid"/>
    <w:basedOn w:val="Normlntabulka"/>
    <w:uiPriority w:val="59"/>
    <w:rsid w:val="00F37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7542E1-1CA1-490E-8ADB-88C2CDFD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810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Markedness of Personal Pronouns in Pali</vt:lpstr>
    </vt:vector>
  </TitlesOfParts>
  <Company>pALACKÝ UNIVERsITY, OLOMOUC</Company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Markedness of Personal Pronouns in Pali</dc:title>
  <dc:subject>Language Universals and Typology Course</dc:subject>
  <dc:creator>Jan Fusik</dc:creator>
  <cp:lastModifiedBy>Windows User</cp:lastModifiedBy>
  <cp:revision>11</cp:revision>
  <dcterms:created xsi:type="dcterms:W3CDTF">2017-12-15T10:34:00Z</dcterms:created>
  <dcterms:modified xsi:type="dcterms:W3CDTF">2018-04-24T18:52:00Z</dcterms:modified>
</cp:coreProperties>
</file>