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5029C2" w14:textId="77777777" w:rsidR="008C1C44" w:rsidRPr="00FB2F08" w:rsidRDefault="008C1C44" w:rsidP="006D4CAF">
      <w:pPr>
        <w:pStyle w:val="Data"/>
        <w:spacing w:before="0" w:after="120"/>
        <w:jc w:val="right"/>
        <w:rPr>
          <w:rFonts w:asciiTheme="minorHAnsi" w:hAnsiTheme="minorHAnsi" w:cstheme="minorHAnsi"/>
          <w:szCs w:val="22"/>
        </w:rPr>
      </w:pPr>
      <w:r w:rsidRPr="00AF2701">
        <w:rPr>
          <w:rFonts w:asciiTheme="minorHAnsi" w:hAnsiTheme="minorHAnsi" w:cstheme="minorHAnsi"/>
          <w:noProof w:val="0"/>
          <w:szCs w:val="22"/>
          <w:highlight w:val="darkGray"/>
        </w:rPr>
        <w:t xml:space="preserve">Curitiba, </w:t>
      </w:r>
      <w:r w:rsidR="008C2E18" w:rsidRPr="00AF2701">
        <w:rPr>
          <w:rFonts w:asciiTheme="minorHAnsi" w:hAnsiTheme="minorHAnsi" w:cstheme="minorHAnsi"/>
          <w:noProof w:val="0"/>
          <w:szCs w:val="22"/>
          <w:highlight w:val="darkGray"/>
        </w:rPr>
        <w:t>12</w:t>
      </w:r>
      <w:r w:rsidRPr="00AF2701">
        <w:rPr>
          <w:rFonts w:asciiTheme="minorHAnsi" w:hAnsiTheme="minorHAnsi" w:cstheme="minorHAnsi"/>
          <w:noProof w:val="0"/>
          <w:szCs w:val="22"/>
          <w:highlight w:val="darkGray"/>
        </w:rPr>
        <w:t xml:space="preserve"> de </w:t>
      </w:r>
      <w:r w:rsidR="008C2E18" w:rsidRPr="00AF2701">
        <w:rPr>
          <w:rFonts w:asciiTheme="minorHAnsi" w:hAnsiTheme="minorHAnsi" w:cstheme="minorHAnsi"/>
          <w:noProof w:val="0"/>
          <w:szCs w:val="22"/>
          <w:highlight w:val="darkGray"/>
        </w:rPr>
        <w:t>abril</w:t>
      </w:r>
      <w:r w:rsidR="0018120B" w:rsidRPr="00AF2701">
        <w:rPr>
          <w:rFonts w:asciiTheme="minorHAnsi" w:hAnsiTheme="minorHAnsi" w:cstheme="minorHAnsi"/>
          <w:noProof w:val="0"/>
          <w:szCs w:val="22"/>
          <w:highlight w:val="darkGray"/>
        </w:rPr>
        <w:t xml:space="preserve"> </w:t>
      </w:r>
      <w:r w:rsidRPr="00AF2701">
        <w:rPr>
          <w:rFonts w:asciiTheme="minorHAnsi" w:hAnsiTheme="minorHAnsi" w:cstheme="minorHAnsi"/>
          <w:noProof w:val="0"/>
          <w:szCs w:val="22"/>
          <w:highlight w:val="darkGray"/>
        </w:rPr>
        <w:t>de 201</w:t>
      </w:r>
      <w:r w:rsidR="008C2E18" w:rsidRPr="00AF2701">
        <w:rPr>
          <w:rFonts w:asciiTheme="minorHAnsi" w:hAnsiTheme="minorHAnsi" w:cstheme="minorHAnsi"/>
          <w:noProof w:val="0"/>
          <w:szCs w:val="22"/>
          <w:highlight w:val="darkGray"/>
        </w:rPr>
        <w:t>9</w:t>
      </w:r>
    </w:p>
    <w:p w14:paraId="50DA7319" w14:textId="77777777" w:rsidR="00AF2701" w:rsidRDefault="00D74BF4" w:rsidP="00AF2701">
      <w:pPr>
        <w:jc w:val="both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À </w:t>
      </w:r>
    </w:p>
    <w:p w14:paraId="781B5C6B" w14:textId="5C9BC44B" w:rsidR="00AF2701" w:rsidRDefault="00AF2701" w:rsidP="00AF2701">
      <w:pPr>
        <w:jc w:val="both"/>
        <w:rPr>
          <w:b/>
        </w:rPr>
      </w:pPr>
      <w:r>
        <w:rPr>
          <w:b/>
          <w:highlight w:val="yellow"/>
        </w:rPr>
        <w:t>Auditoria Exemplo Auditores Independentes S/S</w:t>
      </w:r>
    </w:p>
    <w:p w14:paraId="5EC666E2" w14:textId="77777777" w:rsidR="00AF2701" w:rsidRDefault="00AF2701" w:rsidP="00AF2701">
      <w:pPr>
        <w:jc w:val="both"/>
        <w:rPr>
          <w:rFonts w:asciiTheme="minorHAnsi" w:hAnsiTheme="minorHAnsi" w:cstheme="minorHAnsi"/>
          <w:szCs w:val="22"/>
        </w:rPr>
      </w:pPr>
    </w:p>
    <w:p w14:paraId="55EC4983" w14:textId="77777777" w:rsidR="00D74BF4" w:rsidRPr="00AF2701" w:rsidRDefault="00D74BF4" w:rsidP="00AF2701">
      <w:pPr>
        <w:jc w:val="both"/>
        <w:rPr>
          <w:rFonts w:asciiTheme="minorHAnsi" w:hAnsiTheme="minorHAnsi" w:cstheme="minorHAnsi"/>
          <w:szCs w:val="22"/>
          <w:highlight w:val="yellow"/>
        </w:rPr>
      </w:pPr>
      <w:r w:rsidRPr="00AF2701">
        <w:rPr>
          <w:rFonts w:asciiTheme="minorHAnsi" w:hAnsiTheme="minorHAnsi" w:cstheme="minorHAnsi"/>
          <w:szCs w:val="22"/>
          <w:highlight w:val="yellow"/>
        </w:rPr>
        <w:t xml:space="preserve">Rua do Rocio 350 – 4o andar </w:t>
      </w:r>
    </w:p>
    <w:p w14:paraId="741EFC68" w14:textId="6555C192" w:rsidR="006A778A" w:rsidRDefault="00D74BF4" w:rsidP="00AF2701">
      <w:pPr>
        <w:jc w:val="both"/>
        <w:rPr>
          <w:rFonts w:asciiTheme="minorHAnsi" w:hAnsiTheme="minorHAnsi" w:cstheme="minorHAnsi"/>
          <w:szCs w:val="22"/>
        </w:rPr>
      </w:pPr>
      <w:r w:rsidRPr="00AF2701">
        <w:rPr>
          <w:rFonts w:asciiTheme="minorHAnsi" w:hAnsiTheme="minorHAnsi" w:cstheme="minorHAnsi"/>
          <w:szCs w:val="22"/>
          <w:highlight w:val="yellow"/>
        </w:rPr>
        <w:t>Vila Olímpia – São Paulo – SP – Brasil - Cep: 04552-000</w:t>
      </w:r>
    </w:p>
    <w:p w14:paraId="25EFE152" w14:textId="2EF60E2E" w:rsidR="00D74BF4" w:rsidRDefault="00D74BF4" w:rsidP="00AF2701">
      <w:pPr>
        <w:jc w:val="both"/>
        <w:rPr>
          <w:rFonts w:asciiTheme="minorHAnsi" w:hAnsiTheme="minorHAnsi" w:cstheme="minorHAnsi"/>
          <w:szCs w:val="22"/>
        </w:rPr>
      </w:pPr>
    </w:p>
    <w:p w14:paraId="308ABB3A" w14:textId="77777777" w:rsidR="006D4CAF" w:rsidRPr="00FB2F08" w:rsidRDefault="006D4CAF" w:rsidP="00AF2701">
      <w:pPr>
        <w:jc w:val="both"/>
        <w:rPr>
          <w:rFonts w:asciiTheme="minorHAnsi" w:hAnsiTheme="minorHAnsi" w:cstheme="minorHAnsi"/>
          <w:szCs w:val="22"/>
        </w:rPr>
      </w:pPr>
    </w:p>
    <w:p w14:paraId="63C62A60" w14:textId="77777777" w:rsidR="007705B7" w:rsidRPr="00FB2F08" w:rsidRDefault="007705B7" w:rsidP="00AF2701">
      <w:pPr>
        <w:pStyle w:val="Data"/>
        <w:spacing w:before="0" w:after="0"/>
        <w:jc w:val="both"/>
        <w:rPr>
          <w:rFonts w:asciiTheme="minorHAnsi" w:hAnsiTheme="minorHAnsi" w:cstheme="minorHAnsi"/>
          <w:noProof w:val="0"/>
          <w:szCs w:val="22"/>
        </w:rPr>
      </w:pPr>
      <w:r w:rsidRPr="00FB2F08">
        <w:rPr>
          <w:rFonts w:asciiTheme="minorHAnsi" w:hAnsiTheme="minorHAnsi" w:cstheme="minorHAnsi"/>
          <w:noProof w:val="0"/>
          <w:szCs w:val="22"/>
        </w:rPr>
        <w:t>Prezado</w:t>
      </w:r>
      <w:r w:rsidR="008C1C44" w:rsidRPr="00FB2F08">
        <w:rPr>
          <w:rFonts w:asciiTheme="minorHAnsi" w:hAnsiTheme="minorHAnsi" w:cstheme="minorHAnsi"/>
          <w:noProof w:val="0"/>
          <w:szCs w:val="22"/>
        </w:rPr>
        <w:t xml:space="preserve">s </w:t>
      </w:r>
      <w:r w:rsidR="006A778A" w:rsidRPr="00FB2F08">
        <w:rPr>
          <w:rFonts w:asciiTheme="minorHAnsi" w:hAnsiTheme="minorHAnsi" w:cstheme="minorHAnsi"/>
          <w:noProof w:val="0"/>
          <w:szCs w:val="22"/>
        </w:rPr>
        <w:t>Senhores (</w:t>
      </w:r>
      <w:r w:rsidR="008C1C44" w:rsidRPr="00FB2F08">
        <w:rPr>
          <w:rFonts w:asciiTheme="minorHAnsi" w:hAnsiTheme="minorHAnsi" w:cstheme="minorHAnsi"/>
          <w:noProof w:val="0"/>
          <w:szCs w:val="22"/>
        </w:rPr>
        <w:t>as)</w:t>
      </w:r>
      <w:r w:rsidR="006A778A" w:rsidRPr="00FB2F08">
        <w:rPr>
          <w:rFonts w:asciiTheme="minorHAnsi" w:hAnsiTheme="minorHAnsi" w:cstheme="minorHAnsi"/>
          <w:noProof w:val="0"/>
          <w:szCs w:val="22"/>
        </w:rPr>
        <w:t>,</w:t>
      </w:r>
    </w:p>
    <w:p w14:paraId="445483CF" w14:textId="77777777" w:rsidR="006A778A" w:rsidRPr="00FB2F08" w:rsidRDefault="006A778A" w:rsidP="00AF2701">
      <w:pPr>
        <w:pStyle w:val="Saudao"/>
        <w:spacing w:after="0"/>
        <w:jc w:val="both"/>
        <w:rPr>
          <w:rFonts w:asciiTheme="minorHAnsi" w:hAnsiTheme="minorHAnsi" w:cstheme="minorHAnsi"/>
          <w:szCs w:val="22"/>
        </w:rPr>
      </w:pPr>
    </w:p>
    <w:p w14:paraId="79517B5B" w14:textId="1C40FB1F" w:rsidR="005D2737" w:rsidRDefault="007705B7" w:rsidP="00AF2701">
      <w:pPr>
        <w:pStyle w:val="LetterBody"/>
        <w:spacing w:after="0"/>
        <w:jc w:val="both"/>
        <w:rPr>
          <w:rFonts w:asciiTheme="minorHAnsi" w:hAnsiTheme="minorHAnsi" w:cstheme="minorHAnsi"/>
          <w:noProof w:val="0"/>
          <w:szCs w:val="22"/>
        </w:rPr>
      </w:pPr>
      <w:r w:rsidRPr="00FB2F08">
        <w:rPr>
          <w:rFonts w:asciiTheme="minorHAnsi" w:hAnsiTheme="minorHAnsi" w:cstheme="minorHAnsi"/>
          <w:noProof w:val="0"/>
          <w:szCs w:val="22"/>
        </w:rPr>
        <w:t xml:space="preserve">Examinamos anteriormente, de acordo com normas </w:t>
      </w:r>
      <w:r w:rsidR="00F458AC" w:rsidRPr="00FB2F08">
        <w:rPr>
          <w:rFonts w:asciiTheme="minorHAnsi" w:hAnsiTheme="minorHAnsi" w:cstheme="minorHAnsi"/>
          <w:noProof w:val="0"/>
          <w:szCs w:val="22"/>
        </w:rPr>
        <w:t>brasileiras de auditoria</w:t>
      </w:r>
      <w:r w:rsidR="00A70746" w:rsidRPr="00FB2F08">
        <w:rPr>
          <w:rFonts w:asciiTheme="minorHAnsi" w:hAnsiTheme="minorHAnsi" w:cstheme="minorHAnsi"/>
          <w:noProof w:val="0"/>
          <w:szCs w:val="22"/>
        </w:rPr>
        <w:t>,</w:t>
      </w:r>
      <w:r w:rsidR="00F458AC" w:rsidRPr="00FB2F08">
        <w:rPr>
          <w:rFonts w:asciiTheme="minorHAnsi" w:hAnsiTheme="minorHAnsi" w:cstheme="minorHAnsi"/>
          <w:noProof w:val="0"/>
          <w:szCs w:val="22"/>
        </w:rPr>
        <w:t xml:space="preserve"> </w:t>
      </w:r>
      <w:r w:rsidRPr="00FB2F08">
        <w:rPr>
          <w:rFonts w:asciiTheme="minorHAnsi" w:hAnsiTheme="minorHAnsi" w:cstheme="minorHAnsi"/>
          <w:noProof w:val="0"/>
          <w:szCs w:val="22"/>
        </w:rPr>
        <w:t>as demonstrações fina</w:t>
      </w:r>
      <w:r w:rsidR="00E729D2" w:rsidRPr="00FB2F08">
        <w:rPr>
          <w:rFonts w:asciiTheme="minorHAnsi" w:hAnsiTheme="minorHAnsi" w:cstheme="minorHAnsi"/>
          <w:noProof w:val="0"/>
          <w:szCs w:val="22"/>
        </w:rPr>
        <w:t xml:space="preserve">nceiras de </w:t>
      </w:r>
      <w:r w:rsidR="00AF2701" w:rsidRPr="006D4CAF">
        <w:rPr>
          <w:b/>
          <w:highlight w:val="darkGray"/>
        </w:rPr>
        <w:t>31 de dezembro de 2018</w:t>
      </w:r>
      <w:r w:rsidR="00AF2701">
        <w:t xml:space="preserve"> </w:t>
      </w:r>
      <w:r w:rsidR="007E79E4" w:rsidRPr="00FB2F08">
        <w:rPr>
          <w:rFonts w:asciiTheme="minorHAnsi" w:hAnsiTheme="minorHAnsi" w:cstheme="minorHAnsi"/>
          <w:noProof w:val="0"/>
          <w:szCs w:val="22"/>
        </w:rPr>
        <w:t>da</w:t>
      </w:r>
      <w:r w:rsidR="0018120B" w:rsidRPr="00FB2F08">
        <w:rPr>
          <w:rFonts w:asciiTheme="minorHAnsi" w:hAnsiTheme="minorHAnsi" w:cstheme="minorHAnsi"/>
          <w:noProof w:val="0"/>
          <w:szCs w:val="22"/>
        </w:rPr>
        <w:t xml:space="preserve"> </w:t>
      </w:r>
      <w:r w:rsidR="00AF2701">
        <w:rPr>
          <w:b/>
          <w:highlight w:val="green"/>
        </w:rPr>
        <w:t>Cliente ABC Ltda</w:t>
      </w:r>
      <w:r w:rsidR="00D177B0">
        <w:rPr>
          <w:rFonts w:asciiTheme="minorHAnsi" w:hAnsiTheme="minorHAnsi" w:cstheme="minorHAnsi"/>
          <w:b/>
          <w:noProof w:val="0"/>
          <w:szCs w:val="22"/>
        </w:rPr>
        <w:t xml:space="preserve">. </w:t>
      </w:r>
      <w:r w:rsidRPr="00FB2F08">
        <w:rPr>
          <w:rFonts w:asciiTheme="minorHAnsi" w:hAnsiTheme="minorHAnsi" w:cstheme="minorHAnsi"/>
          <w:noProof w:val="0"/>
          <w:szCs w:val="22"/>
        </w:rPr>
        <w:t xml:space="preserve">Emitimos nosso </w:t>
      </w:r>
      <w:r w:rsidR="005119F3" w:rsidRPr="00FB2F08">
        <w:rPr>
          <w:rFonts w:asciiTheme="minorHAnsi" w:hAnsiTheme="minorHAnsi" w:cstheme="minorHAnsi"/>
          <w:noProof w:val="0"/>
          <w:szCs w:val="22"/>
        </w:rPr>
        <w:t>relatório de auditoria</w:t>
      </w:r>
      <w:r w:rsidRPr="00FB2F08">
        <w:rPr>
          <w:rFonts w:asciiTheme="minorHAnsi" w:hAnsiTheme="minorHAnsi" w:cstheme="minorHAnsi"/>
          <w:noProof w:val="0"/>
          <w:szCs w:val="22"/>
        </w:rPr>
        <w:t xml:space="preserve"> </w:t>
      </w:r>
      <w:r w:rsidR="005C7237">
        <w:rPr>
          <w:rFonts w:ascii="Times New Roman" w:hAnsi="Times New Roman"/>
        </w:rPr>
        <w:t xml:space="preserve">relativo à essas demonstrações financeiras </w:t>
      </w:r>
      <w:r w:rsidR="005C7237" w:rsidRPr="004A0F85">
        <w:rPr>
          <w:rFonts w:ascii="Times New Roman" w:hAnsi="Times New Roman"/>
        </w:rPr>
        <w:t xml:space="preserve">em </w:t>
      </w:r>
      <w:r w:rsidR="005C7237" w:rsidRPr="00AF2701">
        <w:rPr>
          <w:rFonts w:ascii="Times New Roman" w:hAnsi="Times New Roman"/>
          <w:highlight w:val="darkGray"/>
        </w:rPr>
        <w:t>05 de abril de 2019</w:t>
      </w:r>
      <w:r w:rsidR="005C7237" w:rsidRPr="00FB2F08">
        <w:rPr>
          <w:rFonts w:asciiTheme="minorHAnsi" w:hAnsiTheme="minorHAnsi" w:cstheme="minorHAnsi"/>
          <w:noProof w:val="0"/>
          <w:szCs w:val="22"/>
        </w:rPr>
        <w:t xml:space="preserve"> </w:t>
      </w:r>
      <w:r w:rsidRPr="00FB2F08">
        <w:rPr>
          <w:rFonts w:asciiTheme="minorHAnsi" w:hAnsiTheme="minorHAnsi" w:cstheme="minorHAnsi"/>
          <w:noProof w:val="0"/>
          <w:szCs w:val="22"/>
        </w:rPr>
        <w:t xml:space="preserve">e não realizamos quaisquer outros procedimentos de auditoria subseqüentemente à data do nosso </w:t>
      </w:r>
      <w:r w:rsidR="005119F3" w:rsidRPr="00FB2F08">
        <w:rPr>
          <w:rFonts w:asciiTheme="minorHAnsi" w:hAnsiTheme="minorHAnsi" w:cstheme="minorHAnsi"/>
          <w:noProof w:val="0"/>
          <w:szCs w:val="22"/>
        </w:rPr>
        <w:t>relatório</w:t>
      </w:r>
      <w:r w:rsidRPr="00FB2F08">
        <w:rPr>
          <w:rFonts w:asciiTheme="minorHAnsi" w:hAnsiTheme="minorHAnsi" w:cstheme="minorHAnsi"/>
          <w:noProof w:val="0"/>
          <w:szCs w:val="22"/>
        </w:rPr>
        <w:t xml:space="preserve"> de auditoria. Esta carta não constitu</w:t>
      </w:r>
      <w:r w:rsidR="005119F3" w:rsidRPr="00FB2F08">
        <w:rPr>
          <w:rFonts w:asciiTheme="minorHAnsi" w:hAnsiTheme="minorHAnsi" w:cstheme="minorHAnsi"/>
          <w:noProof w:val="0"/>
          <w:szCs w:val="22"/>
        </w:rPr>
        <w:t>i uma reemissão de nosso relatório de auditoria</w:t>
      </w:r>
      <w:r w:rsidRPr="00FB2F08">
        <w:rPr>
          <w:rFonts w:asciiTheme="minorHAnsi" w:hAnsiTheme="minorHAnsi" w:cstheme="minorHAnsi"/>
          <w:noProof w:val="0"/>
          <w:szCs w:val="22"/>
        </w:rPr>
        <w:t>.</w:t>
      </w:r>
    </w:p>
    <w:p w14:paraId="45F6461F" w14:textId="77777777" w:rsidR="005D2737" w:rsidRDefault="005D2737" w:rsidP="00AF2701">
      <w:pPr>
        <w:pStyle w:val="LetterBody"/>
        <w:spacing w:after="0"/>
        <w:jc w:val="both"/>
        <w:rPr>
          <w:rFonts w:asciiTheme="minorHAnsi" w:hAnsiTheme="minorHAnsi" w:cstheme="minorHAnsi"/>
          <w:noProof w:val="0"/>
          <w:szCs w:val="22"/>
        </w:rPr>
      </w:pPr>
    </w:p>
    <w:p w14:paraId="13ECFB0A" w14:textId="0AC032E6" w:rsidR="00A61972" w:rsidRDefault="00A61972" w:rsidP="00AF2701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Com relação à auditoria do exercício de </w:t>
      </w:r>
      <w:r w:rsidRPr="00AF2701">
        <w:rPr>
          <w:rFonts w:ascii="Times New Roman" w:hAnsi="Times New Roman"/>
          <w:highlight w:val="darkGray"/>
        </w:rPr>
        <w:t>2018</w:t>
      </w:r>
      <w:r>
        <w:rPr>
          <w:rFonts w:ascii="Times New Roman" w:hAnsi="Times New Roman"/>
        </w:rPr>
        <w:t xml:space="preserve"> desenvolvida </w:t>
      </w:r>
      <w:r w:rsidRPr="008832A2">
        <w:rPr>
          <w:rFonts w:ascii="Times New Roman" w:hAnsi="Times New Roman"/>
        </w:rPr>
        <w:t xml:space="preserve">pela </w:t>
      </w:r>
      <w:r w:rsidRPr="00AF2701">
        <w:rPr>
          <w:rFonts w:ascii="Times New Roman" w:hAnsi="Times New Roman"/>
          <w:b/>
          <w:highlight w:val="darkGray"/>
        </w:rPr>
        <w:t>Müller &amp; Prei Auditoria Independentes S/S</w:t>
      </w:r>
      <w:r>
        <w:rPr>
          <w:rFonts w:ascii="Times New Roman" w:hAnsi="Times New Roman"/>
        </w:rPr>
        <w:t xml:space="preserve">, V.Sas. nos solicitaram e </w:t>
      </w:r>
      <w:r w:rsidR="00AF2701">
        <w:rPr>
          <w:rFonts w:ascii="Times New Roman" w:hAnsi="Times New Roman"/>
        </w:rPr>
        <w:t xml:space="preserve">a </w:t>
      </w:r>
      <w:r>
        <w:rPr>
          <w:rFonts w:ascii="Times New Roman" w:hAnsi="Times New Roman"/>
        </w:rPr>
        <w:t xml:space="preserve">administração da </w:t>
      </w:r>
      <w:r w:rsidR="00AF2701">
        <w:rPr>
          <w:b/>
          <w:highlight w:val="green"/>
        </w:rPr>
        <w:t>Cliente ABC Ltda</w:t>
      </w:r>
      <w:r w:rsidR="00D177B0">
        <w:rPr>
          <w:rFonts w:asciiTheme="minorHAnsi" w:hAnsiTheme="minorHAnsi" w:cstheme="minorHAnsi"/>
          <w:b/>
          <w:noProof w:val="0"/>
          <w:szCs w:val="22"/>
        </w:rPr>
        <w:t xml:space="preserve"> </w:t>
      </w:r>
      <w:r>
        <w:rPr>
          <w:rFonts w:ascii="Times New Roman" w:hAnsi="Times New Roman"/>
        </w:rPr>
        <w:t xml:space="preserve">autorizam acesso aos nossos papéis de trabalho para a </w:t>
      </w:r>
      <w:r w:rsidR="00AF2701">
        <w:rPr>
          <w:b/>
          <w:highlight w:val="yellow"/>
        </w:rPr>
        <w:t>Auditoria Exemplo Auditores Independentes S/S</w:t>
      </w:r>
      <w:r>
        <w:rPr>
          <w:rFonts w:ascii="Times New Roman" w:hAnsi="Times New Roman"/>
        </w:rPr>
        <w:t xml:space="preserve">, preparados em conexão com a auditoria das demonstrações financeiras de </w:t>
      </w:r>
      <w:r w:rsidRPr="006D4CAF">
        <w:rPr>
          <w:rFonts w:ascii="Times New Roman" w:hAnsi="Times New Roman"/>
          <w:highlight w:val="darkGray"/>
        </w:rPr>
        <w:t>31 de dezembro de 2018</w:t>
      </w:r>
      <w:r w:rsidRPr="004A0F85">
        <w:rPr>
          <w:rFonts w:ascii="Times New Roman" w:hAnsi="Times New Roman"/>
        </w:rPr>
        <w:t xml:space="preserve"> </w:t>
      </w:r>
      <w:r w:rsidRPr="00A76EA8">
        <w:rPr>
          <w:rFonts w:ascii="Times New Roman" w:hAnsi="Times New Roman"/>
        </w:rPr>
        <w:t xml:space="preserve">do </w:t>
      </w:r>
      <w:r w:rsidR="00AF2701">
        <w:rPr>
          <w:b/>
          <w:highlight w:val="magenta"/>
        </w:rPr>
        <w:t>Empresa Impactada Ltda</w:t>
      </w:r>
      <w:r>
        <w:rPr>
          <w:rFonts w:ascii="Times New Roman" w:hAnsi="Times New Roman"/>
        </w:rPr>
        <w:t>.</w:t>
      </w:r>
    </w:p>
    <w:p w14:paraId="2F4F8B97" w14:textId="77777777" w:rsidR="00AF2701" w:rsidRPr="00AF2701" w:rsidRDefault="00AF2701" w:rsidP="00AF2701">
      <w:pPr>
        <w:jc w:val="both"/>
        <w:rPr>
          <w:b/>
        </w:rPr>
      </w:pPr>
    </w:p>
    <w:p w14:paraId="05677811" w14:textId="58B6B772" w:rsidR="004E7CC8" w:rsidRPr="00A61972" w:rsidRDefault="00A70746" w:rsidP="00AF2701">
      <w:pPr>
        <w:pStyle w:val="LetterBody"/>
        <w:jc w:val="both"/>
        <w:rPr>
          <w:rFonts w:ascii="Times New Roman" w:hAnsi="Times New Roman"/>
        </w:rPr>
      </w:pPr>
      <w:bookmarkStart w:id="0" w:name="_Hlk5977695"/>
      <w:r w:rsidRPr="00FB2F08">
        <w:rPr>
          <w:rFonts w:asciiTheme="minorHAnsi" w:hAnsiTheme="minorHAnsi" w:cstheme="minorHAnsi"/>
          <w:noProof w:val="0"/>
          <w:szCs w:val="22"/>
        </w:rPr>
        <w:t xml:space="preserve">Nossa auditoria </w:t>
      </w:r>
      <w:r w:rsidR="0018120B" w:rsidRPr="00FB2F08">
        <w:rPr>
          <w:rFonts w:asciiTheme="minorHAnsi" w:hAnsiTheme="minorHAnsi" w:cstheme="minorHAnsi"/>
          <w:noProof w:val="0"/>
          <w:szCs w:val="22"/>
        </w:rPr>
        <w:t xml:space="preserve">das demonstrações financeiras </w:t>
      </w:r>
      <w:r w:rsidR="007E79E4" w:rsidRPr="00FB2F08">
        <w:rPr>
          <w:rFonts w:asciiTheme="minorHAnsi" w:hAnsiTheme="minorHAnsi" w:cstheme="minorHAnsi"/>
          <w:noProof w:val="0"/>
          <w:szCs w:val="22"/>
        </w:rPr>
        <w:t xml:space="preserve">da </w:t>
      </w:r>
      <w:r w:rsidR="00AF2701">
        <w:rPr>
          <w:b/>
          <w:highlight w:val="green"/>
        </w:rPr>
        <w:t>Cliente ABC Ltda</w:t>
      </w:r>
      <w:r w:rsidR="00AF2701">
        <w:rPr>
          <w:rFonts w:asciiTheme="minorHAnsi" w:hAnsiTheme="minorHAnsi" w:cstheme="minorHAnsi"/>
          <w:b/>
          <w:noProof w:val="0"/>
          <w:szCs w:val="22"/>
        </w:rPr>
        <w:t xml:space="preserve"> </w:t>
      </w:r>
      <w:r w:rsidRPr="00FB2F08">
        <w:rPr>
          <w:rFonts w:asciiTheme="minorHAnsi" w:hAnsiTheme="minorHAnsi" w:cstheme="minorHAnsi"/>
          <w:noProof w:val="0"/>
          <w:szCs w:val="22"/>
        </w:rPr>
        <w:t>e os papéis de trabalho preparados com relação a esta não foram planejados ou realizados com o objetivo de atender sua revisão</w:t>
      </w:r>
      <w:r w:rsidR="00F7242E">
        <w:rPr>
          <w:rFonts w:asciiTheme="minorHAnsi" w:hAnsiTheme="minorHAnsi" w:cstheme="minorHAnsi"/>
          <w:noProof w:val="0"/>
          <w:szCs w:val="22"/>
        </w:rPr>
        <w:t>.</w:t>
      </w:r>
      <w:r w:rsidRPr="00FB2F08">
        <w:rPr>
          <w:rFonts w:asciiTheme="minorHAnsi" w:hAnsiTheme="minorHAnsi" w:cstheme="minorHAnsi"/>
          <w:noProof w:val="0"/>
          <w:szCs w:val="22"/>
        </w:rPr>
        <w:t xml:space="preserve"> Portanto, itens de possível interesse de V.Sas. podem não ter sido tratados de forma específica. </w:t>
      </w:r>
      <w:bookmarkStart w:id="1" w:name="_Hlk5977983"/>
      <w:r w:rsidR="004B1640">
        <w:rPr>
          <w:rFonts w:ascii="Times New Roman" w:hAnsi="Times New Roman"/>
        </w:rPr>
        <w:t>A utilização de nosso julgamento profissional,</w:t>
      </w:r>
      <w:r w:rsidR="00A61972" w:rsidRPr="00A61972">
        <w:rPr>
          <w:rFonts w:asciiTheme="minorHAnsi" w:hAnsiTheme="minorHAnsi" w:cstheme="minorHAnsi"/>
          <w:noProof w:val="0"/>
          <w:szCs w:val="22"/>
        </w:rPr>
        <w:t xml:space="preserve"> </w:t>
      </w:r>
      <w:r w:rsidR="004B1640">
        <w:rPr>
          <w:rFonts w:ascii="Times New Roman" w:hAnsi="Times New Roman"/>
        </w:rPr>
        <w:t xml:space="preserve">a avaliação de risco e materialidade de auditoria para o propósito de nossos exames poderiam ser enfocados diferentemente pela </w:t>
      </w:r>
      <w:r w:rsidR="00AF2701">
        <w:rPr>
          <w:b/>
          <w:highlight w:val="yellow"/>
        </w:rPr>
        <w:t>Auditoria Exemplo Auditores Independentes S/S</w:t>
      </w:r>
      <w:r w:rsidR="00A61972">
        <w:rPr>
          <w:rFonts w:ascii="Times New Roman" w:hAnsi="Times New Roman"/>
          <w:noProof w:val="0"/>
        </w:rPr>
        <w:t xml:space="preserve">, incorrendo na possibilidade </w:t>
      </w:r>
      <w:proofErr w:type="gramStart"/>
      <w:r w:rsidR="00A61972">
        <w:rPr>
          <w:rFonts w:ascii="Times New Roman" w:hAnsi="Times New Roman"/>
          <w:noProof w:val="0"/>
        </w:rPr>
        <w:t>das</w:t>
      </w:r>
      <w:proofErr w:type="gramEnd"/>
      <w:r w:rsidR="00A61972">
        <w:rPr>
          <w:rFonts w:ascii="Times New Roman" w:hAnsi="Times New Roman"/>
          <w:noProof w:val="0"/>
        </w:rPr>
        <w:t xml:space="preserve"> informações constantes de nossos papéis de trabalho serem inadequadas ou insuficientes para o atendimento dos objetivos de vossos exames.</w:t>
      </w:r>
      <w:bookmarkEnd w:id="1"/>
    </w:p>
    <w:bookmarkEnd w:id="0"/>
    <w:p w14:paraId="6D75D7F3" w14:textId="1C6AD74A" w:rsidR="00DC0CB3" w:rsidRPr="00FB2F08" w:rsidRDefault="007705B7" w:rsidP="00AF2701">
      <w:pPr>
        <w:pStyle w:val="LetterBody"/>
        <w:spacing w:after="0" w:line="240" w:lineRule="auto"/>
        <w:jc w:val="both"/>
        <w:rPr>
          <w:rFonts w:asciiTheme="minorHAnsi" w:hAnsiTheme="minorHAnsi" w:cstheme="minorHAnsi"/>
          <w:noProof w:val="0"/>
          <w:szCs w:val="22"/>
        </w:rPr>
      </w:pPr>
      <w:r w:rsidRPr="00FB2F08">
        <w:rPr>
          <w:rFonts w:asciiTheme="minorHAnsi" w:hAnsiTheme="minorHAnsi" w:cstheme="minorHAnsi"/>
          <w:noProof w:val="0"/>
          <w:szCs w:val="22"/>
        </w:rPr>
        <w:t>Entendemos que o objetivo de sua revisão é obter informações refere</w:t>
      </w:r>
      <w:r w:rsidR="00B90438" w:rsidRPr="00FB2F08">
        <w:rPr>
          <w:rFonts w:asciiTheme="minorHAnsi" w:hAnsiTheme="minorHAnsi" w:cstheme="minorHAnsi"/>
          <w:noProof w:val="0"/>
          <w:szCs w:val="22"/>
        </w:rPr>
        <w:t>ntes somente aos componentes informados</w:t>
      </w:r>
      <w:r w:rsidRPr="00FB2F08">
        <w:rPr>
          <w:rFonts w:asciiTheme="minorHAnsi" w:hAnsiTheme="minorHAnsi" w:cstheme="minorHAnsi"/>
          <w:noProof w:val="0"/>
          <w:szCs w:val="22"/>
        </w:rPr>
        <w:t xml:space="preserve"> e</w:t>
      </w:r>
      <w:r w:rsidR="00B43644" w:rsidRPr="00FB2F08">
        <w:rPr>
          <w:rFonts w:asciiTheme="minorHAnsi" w:hAnsiTheme="minorHAnsi" w:cstheme="minorHAnsi"/>
          <w:noProof w:val="0"/>
          <w:szCs w:val="22"/>
        </w:rPr>
        <w:t xml:space="preserve"> sobre os resultados de nossa aud</w:t>
      </w:r>
      <w:r w:rsidR="0018120B" w:rsidRPr="00FB2F08">
        <w:rPr>
          <w:rFonts w:asciiTheme="minorHAnsi" w:hAnsiTheme="minorHAnsi" w:cstheme="minorHAnsi"/>
          <w:noProof w:val="0"/>
          <w:szCs w:val="22"/>
        </w:rPr>
        <w:t>itoria d</w:t>
      </w:r>
      <w:r w:rsidR="005A6617">
        <w:rPr>
          <w:rFonts w:asciiTheme="minorHAnsi" w:hAnsiTheme="minorHAnsi" w:cstheme="minorHAnsi"/>
          <w:noProof w:val="0"/>
          <w:szCs w:val="22"/>
        </w:rPr>
        <w:t>o exercício findo em</w:t>
      </w:r>
      <w:r w:rsidR="0018120B" w:rsidRPr="00FB2F08">
        <w:rPr>
          <w:rFonts w:asciiTheme="minorHAnsi" w:hAnsiTheme="minorHAnsi" w:cstheme="minorHAnsi"/>
          <w:noProof w:val="0"/>
          <w:szCs w:val="22"/>
        </w:rPr>
        <w:t xml:space="preserve"> </w:t>
      </w:r>
      <w:r w:rsidR="0018120B" w:rsidRPr="006D4CAF">
        <w:rPr>
          <w:rFonts w:asciiTheme="minorHAnsi" w:hAnsiTheme="minorHAnsi" w:cstheme="minorHAnsi"/>
          <w:b/>
          <w:noProof w:val="0"/>
          <w:szCs w:val="22"/>
          <w:highlight w:val="darkGray"/>
        </w:rPr>
        <w:t>31 de dezembro de 201</w:t>
      </w:r>
      <w:r w:rsidR="005D2737" w:rsidRPr="006D4CAF">
        <w:rPr>
          <w:rFonts w:asciiTheme="minorHAnsi" w:hAnsiTheme="minorHAnsi" w:cstheme="minorHAnsi"/>
          <w:b/>
          <w:noProof w:val="0"/>
          <w:szCs w:val="22"/>
          <w:highlight w:val="darkGray"/>
        </w:rPr>
        <w:t>8</w:t>
      </w:r>
      <w:r w:rsidR="00A61972">
        <w:rPr>
          <w:rFonts w:asciiTheme="minorHAnsi" w:hAnsiTheme="minorHAnsi" w:cstheme="minorHAnsi"/>
          <w:b/>
          <w:noProof w:val="0"/>
          <w:szCs w:val="22"/>
        </w:rPr>
        <w:t xml:space="preserve"> </w:t>
      </w:r>
      <w:r w:rsidR="00A61972" w:rsidRPr="00A61972">
        <w:rPr>
          <w:rFonts w:asciiTheme="minorHAnsi" w:hAnsiTheme="minorHAnsi" w:cstheme="minorHAnsi"/>
          <w:noProof w:val="0"/>
          <w:szCs w:val="22"/>
        </w:rPr>
        <w:t>da</w:t>
      </w:r>
      <w:r w:rsidR="00A61972" w:rsidRPr="00FB2F08">
        <w:rPr>
          <w:rFonts w:asciiTheme="minorHAnsi" w:hAnsiTheme="minorHAnsi" w:cstheme="minorHAnsi"/>
          <w:b/>
          <w:noProof w:val="0"/>
          <w:szCs w:val="22"/>
        </w:rPr>
        <w:t xml:space="preserve"> </w:t>
      </w:r>
      <w:r w:rsidR="00AF2701" w:rsidRPr="00AF2701">
        <w:rPr>
          <w:rFonts w:asciiTheme="minorHAnsi" w:hAnsiTheme="minorHAnsi" w:cstheme="minorHAnsi"/>
          <w:b/>
          <w:noProof w:val="0"/>
          <w:szCs w:val="22"/>
          <w:highlight w:val="green"/>
        </w:rPr>
        <w:t>Cliente ABC Ltda</w:t>
      </w:r>
      <w:r w:rsidRPr="00FB2F08">
        <w:rPr>
          <w:rFonts w:asciiTheme="minorHAnsi" w:hAnsiTheme="minorHAnsi" w:cstheme="minorHAnsi"/>
          <w:noProof w:val="0"/>
          <w:szCs w:val="22"/>
        </w:rPr>
        <w:t xml:space="preserve">, </w:t>
      </w:r>
      <w:r w:rsidR="00A85C1E" w:rsidRPr="00FB2F08">
        <w:rPr>
          <w:rFonts w:asciiTheme="minorHAnsi" w:hAnsiTheme="minorHAnsi" w:cstheme="minorHAnsi"/>
          <w:noProof w:val="0"/>
          <w:szCs w:val="22"/>
        </w:rPr>
        <w:t xml:space="preserve">visando </w:t>
      </w:r>
      <w:r w:rsidR="00A0640C" w:rsidRPr="00FB2F08">
        <w:rPr>
          <w:rFonts w:asciiTheme="minorHAnsi" w:hAnsiTheme="minorHAnsi" w:cstheme="minorHAnsi"/>
          <w:noProof w:val="0"/>
          <w:szCs w:val="22"/>
        </w:rPr>
        <w:t xml:space="preserve">o </w:t>
      </w:r>
      <w:r w:rsidR="007E79E4" w:rsidRPr="00FB2F08">
        <w:rPr>
          <w:rFonts w:asciiTheme="minorHAnsi" w:hAnsiTheme="minorHAnsi" w:cstheme="minorHAnsi"/>
          <w:noProof w:val="0"/>
          <w:szCs w:val="22"/>
        </w:rPr>
        <w:t>planejamento d</w:t>
      </w:r>
      <w:r w:rsidR="00D13A5B" w:rsidRPr="00FB2F08">
        <w:rPr>
          <w:rFonts w:asciiTheme="minorHAnsi" w:hAnsiTheme="minorHAnsi" w:cstheme="minorHAnsi"/>
          <w:noProof w:val="0"/>
          <w:szCs w:val="22"/>
        </w:rPr>
        <w:t xml:space="preserve">e sua </w:t>
      </w:r>
      <w:r w:rsidR="007E79E4" w:rsidRPr="00FB2F08">
        <w:rPr>
          <w:rFonts w:asciiTheme="minorHAnsi" w:hAnsiTheme="minorHAnsi" w:cstheme="minorHAnsi"/>
          <w:noProof w:val="0"/>
          <w:szCs w:val="22"/>
        </w:rPr>
        <w:t xml:space="preserve">auditoria </w:t>
      </w:r>
      <w:r w:rsidR="00A61972">
        <w:rPr>
          <w:rFonts w:asciiTheme="minorHAnsi" w:hAnsiTheme="minorHAnsi" w:cstheme="minorHAnsi"/>
          <w:noProof w:val="0"/>
          <w:szCs w:val="22"/>
        </w:rPr>
        <w:t>d</w:t>
      </w:r>
      <w:r w:rsidR="007E79E4" w:rsidRPr="00FB2F08">
        <w:rPr>
          <w:rFonts w:asciiTheme="minorHAnsi" w:hAnsiTheme="minorHAnsi" w:cstheme="minorHAnsi"/>
          <w:noProof w:val="0"/>
          <w:szCs w:val="22"/>
        </w:rPr>
        <w:t xml:space="preserve">o </w:t>
      </w:r>
      <w:r w:rsidR="00AF2701">
        <w:rPr>
          <w:b/>
          <w:highlight w:val="magenta"/>
        </w:rPr>
        <w:t>Empresa Impactada Ltda</w:t>
      </w:r>
      <w:r w:rsidR="00AF2701" w:rsidRPr="00FB2F08">
        <w:rPr>
          <w:rFonts w:asciiTheme="minorHAnsi" w:hAnsiTheme="minorHAnsi" w:cstheme="minorHAnsi"/>
          <w:noProof w:val="0"/>
          <w:szCs w:val="22"/>
        </w:rPr>
        <w:t xml:space="preserve"> </w:t>
      </w:r>
      <w:r w:rsidR="00D13A5B" w:rsidRPr="00FB2F08">
        <w:rPr>
          <w:rFonts w:asciiTheme="minorHAnsi" w:hAnsiTheme="minorHAnsi" w:cstheme="minorHAnsi"/>
          <w:noProof w:val="0"/>
          <w:szCs w:val="22"/>
        </w:rPr>
        <w:t xml:space="preserve">para </w:t>
      </w:r>
      <w:r w:rsidR="00D13A5B" w:rsidRPr="00AF2701">
        <w:rPr>
          <w:rFonts w:asciiTheme="minorHAnsi" w:hAnsiTheme="minorHAnsi" w:cstheme="minorHAnsi"/>
          <w:noProof w:val="0"/>
          <w:szCs w:val="22"/>
          <w:highlight w:val="darkGray"/>
        </w:rPr>
        <w:t>201</w:t>
      </w:r>
      <w:r w:rsidR="005D2737" w:rsidRPr="00AF2701">
        <w:rPr>
          <w:rFonts w:asciiTheme="minorHAnsi" w:hAnsiTheme="minorHAnsi" w:cstheme="minorHAnsi"/>
          <w:noProof w:val="0"/>
          <w:szCs w:val="22"/>
          <w:highlight w:val="darkGray"/>
        </w:rPr>
        <w:t>8</w:t>
      </w:r>
      <w:r w:rsidR="007E79E4" w:rsidRPr="00FB2F08">
        <w:rPr>
          <w:rFonts w:asciiTheme="minorHAnsi" w:hAnsiTheme="minorHAnsi" w:cstheme="minorHAnsi"/>
          <w:b/>
          <w:noProof w:val="0"/>
          <w:szCs w:val="22"/>
        </w:rPr>
        <w:t xml:space="preserve">, </w:t>
      </w:r>
      <w:r w:rsidR="007E79E4" w:rsidRPr="00FB2F08">
        <w:rPr>
          <w:rFonts w:asciiTheme="minorHAnsi" w:hAnsiTheme="minorHAnsi" w:cstheme="minorHAnsi"/>
          <w:noProof w:val="0"/>
          <w:szCs w:val="22"/>
        </w:rPr>
        <w:t xml:space="preserve">que </w:t>
      </w:r>
      <w:r w:rsidR="00D13A5B" w:rsidRPr="00FB2F08">
        <w:rPr>
          <w:rFonts w:asciiTheme="minorHAnsi" w:hAnsiTheme="minorHAnsi" w:cstheme="minorHAnsi"/>
          <w:noProof w:val="0"/>
          <w:szCs w:val="22"/>
        </w:rPr>
        <w:t>possui investimento significativo n</w:t>
      </w:r>
      <w:r w:rsidR="007E79E4" w:rsidRPr="00FB2F08">
        <w:rPr>
          <w:rFonts w:asciiTheme="minorHAnsi" w:hAnsiTheme="minorHAnsi" w:cstheme="minorHAnsi"/>
          <w:noProof w:val="0"/>
          <w:szCs w:val="22"/>
        </w:rPr>
        <w:t>a</w:t>
      </w:r>
      <w:r w:rsidR="007E79E4" w:rsidRPr="00FB2F08">
        <w:rPr>
          <w:rFonts w:asciiTheme="minorHAnsi" w:hAnsiTheme="minorHAnsi" w:cstheme="minorHAnsi"/>
          <w:b/>
          <w:noProof w:val="0"/>
          <w:szCs w:val="22"/>
        </w:rPr>
        <w:t xml:space="preserve"> </w:t>
      </w:r>
      <w:r w:rsidR="00AF2701" w:rsidRPr="00AF2701">
        <w:rPr>
          <w:rFonts w:asciiTheme="minorHAnsi" w:hAnsiTheme="minorHAnsi" w:cstheme="minorHAnsi"/>
          <w:b/>
          <w:noProof w:val="0"/>
          <w:szCs w:val="22"/>
          <w:highlight w:val="green"/>
        </w:rPr>
        <w:t>Cliente ABC Ltda</w:t>
      </w:r>
      <w:r w:rsidR="00D177B0">
        <w:rPr>
          <w:rFonts w:asciiTheme="minorHAnsi" w:hAnsiTheme="minorHAnsi" w:cstheme="minorHAnsi"/>
          <w:b/>
          <w:noProof w:val="0"/>
          <w:szCs w:val="22"/>
        </w:rPr>
        <w:t xml:space="preserve">. </w:t>
      </w:r>
      <w:r w:rsidR="00A0640C" w:rsidRPr="00FB2F08">
        <w:rPr>
          <w:rFonts w:asciiTheme="minorHAnsi" w:hAnsiTheme="minorHAnsi" w:cstheme="minorHAnsi"/>
          <w:noProof w:val="0"/>
          <w:szCs w:val="22"/>
        </w:rPr>
        <w:t>Apenas para atender este objeti</w:t>
      </w:r>
      <w:r w:rsidR="00F62BC1" w:rsidRPr="00FB2F08">
        <w:rPr>
          <w:rFonts w:asciiTheme="minorHAnsi" w:hAnsiTheme="minorHAnsi" w:cstheme="minorHAnsi"/>
          <w:noProof w:val="0"/>
          <w:szCs w:val="22"/>
        </w:rPr>
        <w:t>vo, daremos a V.Sas. acesso aos</w:t>
      </w:r>
      <w:r w:rsidR="00A0640C" w:rsidRPr="00FB2F08">
        <w:rPr>
          <w:rFonts w:asciiTheme="minorHAnsi" w:hAnsiTheme="minorHAnsi" w:cstheme="minorHAnsi"/>
          <w:noProof w:val="0"/>
          <w:szCs w:val="22"/>
        </w:rPr>
        <w:t xml:space="preserve"> nossos papéis de trabalho.</w:t>
      </w:r>
    </w:p>
    <w:p w14:paraId="5CEA72D2" w14:textId="77777777" w:rsidR="00A0640C" w:rsidRPr="00FB2F08" w:rsidRDefault="00A0640C" w:rsidP="00AF2701">
      <w:pPr>
        <w:pStyle w:val="LetterBody"/>
        <w:spacing w:after="0" w:line="240" w:lineRule="auto"/>
        <w:jc w:val="both"/>
        <w:rPr>
          <w:rFonts w:asciiTheme="minorHAnsi" w:hAnsiTheme="minorHAnsi" w:cstheme="minorHAnsi"/>
          <w:noProof w:val="0"/>
          <w:szCs w:val="22"/>
        </w:rPr>
      </w:pPr>
    </w:p>
    <w:p w14:paraId="2943D1B6" w14:textId="2C65BCE5" w:rsidR="007705B7" w:rsidRPr="00FB2F08" w:rsidRDefault="007705B7" w:rsidP="00AF2701">
      <w:pPr>
        <w:pStyle w:val="LetterBody"/>
        <w:spacing w:after="0" w:line="240" w:lineRule="auto"/>
        <w:jc w:val="both"/>
        <w:rPr>
          <w:rFonts w:asciiTheme="minorHAnsi" w:hAnsiTheme="minorHAnsi" w:cstheme="minorHAnsi"/>
          <w:iCs/>
          <w:noProof w:val="0"/>
          <w:szCs w:val="22"/>
        </w:rPr>
      </w:pPr>
      <w:r w:rsidRPr="00FB2F08">
        <w:rPr>
          <w:rFonts w:asciiTheme="minorHAnsi" w:hAnsiTheme="minorHAnsi" w:cstheme="minorHAnsi"/>
          <w:noProof w:val="0"/>
          <w:szCs w:val="22"/>
        </w:rPr>
        <w:t xml:space="preserve">Como a sua revisão de nossos papéis de trabalho será realizada apenas com o propósito anteriormente descrito e não </w:t>
      </w:r>
      <w:r w:rsidR="00A85C1E" w:rsidRPr="00FB2F08">
        <w:rPr>
          <w:rFonts w:asciiTheme="minorHAnsi" w:hAnsiTheme="minorHAnsi" w:cstheme="minorHAnsi"/>
          <w:noProof w:val="0"/>
          <w:szCs w:val="22"/>
        </w:rPr>
        <w:t>implicará n</w:t>
      </w:r>
      <w:r w:rsidRPr="00FB2F08">
        <w:rPr>
          <w:rFonts w:asciiTheme="minorHAnsi" w:hAnsiTheme="minorHAnsi" w:cstheme="minorHAnsi"/>
          <w:noProof w:val="0"/>
          <w:szCs w:val="22"/>
        </w:rPr>
        <w:t xml:space="preserve">o exame de todos os nossos papéis de trabalho, V.Sas. concordam que </w:t>
      </w:r>
      <w:r w:rsidRPr="00FB2F08">
        <w:rPr>
          <w:rFonts w:asciiTheme="minorHAnsi" w:hAnsiTheme="minorHAnsi" w:cstheme="minorHAnsi"/>
          <w:b/>
          <w:noProof w:val="0"/>
          <w:szCs w:val="22"/>
        </w:rPr>
        <w:t>(1)</w:t>
      </w:r>
      <w:r w:rsidRPr="00FB2F08">
        <w:rPr>
          <w:rFonts w:asciiTheme="minorHAnsi" w:hAnsiTheme="minorHAnsi" w:cstheme="minorHAnsi"/>
          <w:noProof w:val="0"/>
          <w:szCs w:val="22"/>
        </w:rPr>
        <w:t xml:space="preserve"> as informações obtidas na sua revisão não serão utilizadas para qualquer outro propósito</w:t>
      </w:r>
      <w:r w:rsidR="0078172B" w:rsidRPr="00FB2F08">
        <w:rPr>
          <w:rFonts w:asciiTheme="minorHAnsi" w:hAnsiTheme="minorHAnsi" w:cstheme="minorHAnsi"/>
          <w:noProof w:val="0"/>
          <w:szCs w:val="22"/>
        </w:rPr>
        <w:t xml:space="preserve">, além do atendimento aos requerimentos incluídos na </w:t>
      </w:r>
      <w:r w:rsidR="00D13A5B" w:rsidRPr="00FB2F08">
        <w:rPr>
          <w:rFonts w:asciiTheme="minorHAnsi" w:hAnsiTheme="minorHAnsi" w:cstheme="minorHAnsi"/>
          <w:noProof w:val="0"/>
          <w:szCs w:val="22"/>
        </w:rPr>
        <w:t>Resolução</w:t>
      </w:r>
      <w:r w:rsidRPr="00FB2F08">
        <w:rPr>
          <w:rFonts w:asciiTheme="minorHAnsi" w:hAnsiTheme="minorHAnsi" w:cstheme="minorHAnsi"/>
          <w:noProof w:val="0"/>
          <w:szCs w:val="22"/>
        </w:rPr>
        <w:t xml:space="preserve">; </w:t>
      </w:r>
      <w:r w:rsidRPr="00FB2F08">
        <w:rPr>
          <w:rFonts w:asciiTheme="minorHAnsi" w:hAnsiTheme="minorHAnsi" w:cstheme="minorHAnsi"/>
          <w:b/>
          <w:noProof w:val="0"/>
          <w:szCs w:val="22"/>
        </w:rPr>
        <w:t>(2)</w:t>
      </w:r>
      <w:r w:rsidRPr="00FB2F08">
        <w:rPr>
          <w:rFonts w:asciiTheme="minorHAnsi" w:hAnsiTheme="minorHAnsi" w:cstheme="minorHAnsi"/>
          <w:noProof w:val="0"/>
          <w:szCs w:val="22"/>
        </w:rPr>
        <w:t xml:space="preserve"> V.Sas. não podem e não comentarão com ninguém, oralmente ou por escrito, em conseqüência dessa revisão, se nossa auditoria foi ou não realizada de acordo com as normas </w:t>
      </w:r>
      <w:r w:rsidR="006440EE" w:rsidRPr="00FB2F08">
        <w:rPr>
          <w:rFonts w:asciiTheme="minorHAnsi" w:hAnsiTheme="minorHAnsi" w:cstheme="minorHAnsi"/>
          <w:noProof w:val="0"/>
          <w:szCs w:val="22"/>
        </w:rPr>
        <w:t>brasileiras e internacionais</w:t>
      </w:r>
      <w:r w:rsidR="00D13A5B" w:rsidRPr="00FB2F08">
        <w:rPr>
          <w:rFonts w:asciiTheme="minorHAnsi" w:hAnsiTheme="minorHAnsi" w:cstheme="minorHAnsi"/>
          <w:noProof w:val="0"/>
          <w:szCs w:val="22"/>
        </w:rPr>
        <w:t xml:space="preserve"> de </w:t>
      </w:r>
      <w:r w:rsidRPr="00FB2F08">
        <w:rPr>
          <w:rFonts w:asciiTheme="minorHAnsi" w:hAnsiTheme="minorHAnsi" w:cstheme="minorHAnsi"/>
          <w:noProof w:val="0"/>
          <w:szCs w:val="22"/>
        </w:rPr>
        <w:t>auditoria</w:t>
      </w:r>
      <w:r w:rsidR="00BD640E" w:rsidRPr="00FB2F08">
        <w:rPr>
          <w:rFonts w:asciiTheme="minorHAnsi" w:hAnsiTheme="minorHAnsi" w:cstheme="minorHAnsi"/>
          <w:noProof w:val="0"/>
          <w:szCs w:val="22"/>
        </w:rPr>
        <w:t>;</w:t>
      </w:r>
      <w:r w:rsidR="00D13A5B" w:rsidRPr="00FB2F08">
        <w:rPr>
          <w:rFonts w:asciiTheme="minorHAnsi" w:hAnsiTheme="minorHAnsi" w:cstheme="minorHAnsi"/>
          <w:noProof w:val="0"/>
          <w:szCs w:val="22"/>
        </w:rPr>
        <w:t xml:space="preserve"> </w:t>
      </w:r>
      <w:r w:rsidRPr="00FB2F08">
        <w:rPr>
          <w:rFonts w:asciiTheme="minorHAnsi" w:hAnsiTheme="minorHAnsi" w:cstheme="minorHAnsi"/>
          <w:b/>
          <w:noProof w:val="0"/>
          <w:szCs w:val="22"/>
        </w:rPr>
        <w:t>(3)</w:t>
      </w:r>
      <w:r w:rsidRPr="00FB2F08">
        <w:rPr>
          <w:rFonts w:asciiTheme="minorHAnsi" w:hAnsiTheme="minorHAnsi" w:cstheme="minorHAnsi"/>
          <w:noProof w:val="0"/>
          <w:szCs w:val="22"/>
        </w:rPr>
        <w:t xml:space="preserve"> V.Sas. não fornecerão testemunho especializado, serviços de apoio em litígio, ou  ainda  aceitarão um compromisso de comentar a respeito de questões relativas à qualidade de nossa auditoria; </w:t>
      </w:r>
      <w:r w:rsidR="00470349" w:rsidRPr="00FB2F08">
        <w:rPr>
          <w:rFonts w:asciiTheme="minorHAnsi" w:hAnsiTheme="minorHAnsi" w:cstheme="minorHAnsi"/>
          <w:b/>
          <w:iCs/>
          <w:noProof w:val="0"/>
          <w:szCs w:val="22"/>
        </w:rPr>
        <w:t>(</w:t>
      </w:r>
      <w:r w:rsidR="0078172B" w:rsidRPr="00FB2F08">
        <w:rPr>
          <w:rFonts w:asciiTheme="minorHAnsi" w:hAnsiTheme="minorHAnsi" w:cstheme="minorHAnsi"/>
          <w:b/>
          <w:iCs/>
          <w:noProof w:val="0"/>
          <w:szCs w:val="22"/>
        </w:rPr>
        <w:t>4</w:t>
      </w:r>
      <w:r w:rsidR="00470349" w:rsidRPr="00FB2F08">
        <w:rPr>
          <w:rFonts w:asciiTheme="minorHAnsi" w:hAnsiTheme="minorHAnsi" w:cstheme="minorHAnsi"/>
          <w:b/>
          <w:iCs/>
          <w:noProof w:val="0"/>
          <w:szCs w:val="22"/>
        </w:rPr>
        <w:t>)</w:t>
      </w:r>
      <w:r w:rsidR="005D2737">
        <w:rPr>
          <w:rFonts w:asciiTheme="minorHAnsi" w:hAnsiTheme="minorHAnsi" w:cstheme="minorHAnsi"/>
          <w:b/>
          <w:iCs/>
          <w:noProof w:val="0"/>
          <w:szCs w:val="22"/>
        </w:rPr>
        <w:t xml:space="preserve"> </w:t>
      </w:r>
      <w:r w:rsidR="005D2737">
        <w:rPr>
          <w:rFonts w:ascii="Times New Roman" w:hAnsi="Times New Roman"/>
          <w:noProof w:val="0"/>
        </w:rPr>
        <w:t>e</w:t>
      </w:r>
      <w:r w:rsidR="005D2737" w:rsidRPr="000B176B">
        <w:rPr>
          <w:rFonts w:ascii="Times New Roman" w:hAnsi="Times New Roman"/>
          <w:noProof w:val="0"/>
        </w:rPr>
        <w:t>xceto quando requerido pelas normas brasileiras e internacionais (e/ ou americanas</w:t>
      </w:r>
      <w:r w:rsidR="005D2737">
        <w:rPr>
          <w:rFonts w:ascii="Times New Roman" w:hAnsi="Times New Roman"/>
          <w:noProof w:val="0"/>
        </w:rPr>
        <w:t>,</w:t>
      </w:r>
      <w:r w:rsidR="005D2737" w:rsidRPr="000B176B">
        <w:rPr>
          <w:rFonts w:ascii="Times New Roman" w:hAnsi="Times New Roman"/>
          <w:noProof w:val="0"/>
        </w:rPr>
        <w:t xml:space="preserve"> se for o caso) de auditoria, </w:t>
      </w:r>
      <w:r w:rsidR="005D2737">
        <w:rPr>
          <w:rFonts w:ascii="Times New Roman" w:hAnsi="Times New Roman"/>
          <w:noProof w:val="0"/>
        </w:rPr>
        <w:t xml:space="preserve">V.Sas. não utilizarão os procedimentos  por nós adotados ou os  resultados de auditoria evidenciados em nossos papéis de trabalho como documentação comprobatória para a emissão do seu relatório de auditoria sobre as demonstrações financeiras da </w:t>
      </w:r>
      <w:r w:rsidR="00AF2701" w:rsidRPr="00AF2701">
        <w:rPr>
          <w:rFonts w:asciiTheme="minorHAnsi" w:hAnsiTheme="minorHAnsi" w:cstheme="minorHAnsi"/>
          <w:b/>
          <w:noProof w:val="0"/>
          <w:szCs w:val="22"/>
          <w:highlight w:val="green"/>
        </w:rPr>
        <w:t>Cliente ABC Ltda</w:t>
      </w:r>
      <w:r w:rsidR="00D177B0">
        <w:rPr>
          <w:rFonts w:asciiTheme="minorHAnsi" w:hAnsiTheme="minorHAnsi" w:cstheme="minorHAnsi"/>
          <w:b/>
          <w:noProof w:val="0"/>
          <w:szCs w:val="22"/>
        </w:rPr>
        <w:t xml:space="preserve"> </w:t>
      </w:r>
      <w:r w:rsidR="005D2737">
        <w:rPr>
          <w:rFonts w:ascii="Times New Roman" w:hAnsi="Times New Roman"/>
          <w:noProof w:val="0"/>
        </w:rPr>
        <w:t xml:space="preserve">relativas a </w:t>
      </w:r>
      <w:r w:rsidR="005D2737" w:rsidRPr="00AF2701">
        <w:rPr>
          <w:rFonts w:ascii="Times New Roman" w:hAnsi="Times New Roman"/>
          <w:noProof w:val="0"/>
          <w:highlight w:val="darkGray"/>
        </w:rPr>
        <w:t>201</w:t>
      </w:r>
      <w:r w:rsidR="008272BB" w:rsidRPr="00AF2701">
        <w:rPr>
          <w:rFonts w:ascii="Times New Roman" w:hAnsi="Times New Roman"/>
          <w:noProof w:val="0"/>
          <w:highlight w:val="darkGray"/>
        </w:rPr>
        <w:t>8</w:t>
      </w:r>
      <w:r w:rsidR="008272BB">
        <w:rPr>
          <w:rFonts w:ascii="Times New Roman" w:hAnsi="Times New Roman"/>
          <w:noProof w:val="0"/>
        </w:rPr>
        <w:t>;</w:t>
      </w:r>
      <w:r w:rsidR="00470349" w:rsidRPr="00FB2F08">
        <w:rPr>
          <w:rFonts w:asciiTheme="minorHAnsi" w:hAnsiTheme="minorHAnsi" w:cstheme="minorHAnsi"/>
          <w:iCs/>
          <w:noProof w:val="0"/>
          <w:szCs w:val="22"/>
        </w:rPr>
        <w:t xml:space="preserve"> </w:t>
      </w:r>
      <w:r w:rsidR="00A61972" w:rsidRPr="00A61972">
        <w:rPr>
          <w:rFonts w:asciiTheme="minorHAnsi" w:hAnsiTheme="minorHAnsi" w:cstheme="minorHAnsi"/>
          <w:b/>
          <w:iCs/>
          <w:noProof w:val="0"/>
          <w:szCs w:val="22"/>
        </w:rPr>
        <w:t>(5)</w:t>
      </w:r>
      <w:r w:rsidR="00A61972">
        <w:rPr>
          <w:rFonts w:asciiTheme="minorHAnsi" w:hAnsiTheme="minorHAnsi" w:cstheme="minorHAnsi"/>
          <w:iCs/>
          <w:noProof w:val="0"/>
          <w:szCs w:val="22"/>
        </w:rPr>
        <w:t xml:space="preserve"> </w:t>
      </w:r>
      <w:r w:rsidR="00470349" w:rsidRPr="00FB2F08">
        <w:rPr>
          <w:rFonts w:asciiTheme="minorHAnsi" w:hAnsiTheme="minorHAnsi" w:cstheme="minorHAnsi"/>
          <w:iCs/>
          <w:noProof w:val="0"/>
          <w:szCs w:val="22"/>
        </w:rPr>
        <w:t xml:space="preserve">manterão sob confidencialidade as informações derivadas de nossos papéis de trabalho e submeterão tais informações às práticas e às políticas de segurança e proteção de informações, a que V.Sas. submetem regularmente as demais informações confidenciais que lhes são confiadas por seus clientes e os seus papéis de trabalho; </w:t>
      </w:r>
      <w:r w:rsidR="00470349" w:rsidRPr="00FB2F08">
        <w:rPr>
          <w:rFonts w:asciiTheme="minorHAnsi" w:hAnsiTheme="minorHAnsi" w:cstheme="minorHAnsi"/>
          <w:b/>
          <w:iCs/>
          <w:noProof w:val="0"/>
          <w:szCs w:val="22"/>
        </w:rPr>
        <w:t>(</w:t>
      </w:r>
      <w:r w:rsidR="00A61972">
        <w:rPr>
          <w:rFonts w:asciiTheme="minorHAnsi" w:hAnsiTheme="minorHAnsi" w:cstheme="minorHAnsi"/>
          <w:b/>
          <w:iCs/>
          <w:noProof w:val="0"/>
          <w:szCs w:val="22"/>
        </w:rPr>
        <w:t>6</w:t>
      </w:r>
      <w:r w:rsidR="00470349" w:rsidRPr="00FB2F08">
        <w:rPr>
          <w:rFonts w:asciiTheme="minorHAnsi" w:hAnsiTheme="minorHAnsi" w:cstheme="minorHAnsi"/>
          <w:b/>
          <w:iCs/>
          <w:noProof w:val="0"/>
          <w:szCs w:val="22"/>
        </w:rPr>
        <w:t>)</w:t>
      </w:r>
      <w:r w:rsidR="00470349" w:rsidRPr="00FB2F08">
        <w:rPr>
          <w:rFonts w:asciiTheme="minorHAnsi" w:hAnsiTheme="minorHAnsi" w:cstheme="minorHAnsi"/>
          <w:iCs/>
          <w:noProof w:val="0"/>
          <w:szCs w:val="22"/>
        </w:rPr>
        <w:t xml:space="preserve"> caso terceiros solicitem acesso a seus papéis de trabalho, preparado</w:t>
      </w:r>
      <w:r w:rsidR="0018120B" w:rsidRPr="00FB2F08">
        <w:rPr>
          <w:rFonts w:asciiTheme="minorHAnsi" w:hAnsiTheme="minorHAnsi" w:cstheme="minorHAnsi"/>
          <w:iCs/>
          <w:noProof w:val="0"/>
          <w:szCs w:val="22"/>
        </w:rPr>
        <w:t xml:space="preserve">s com </w:t>
      </w:r>
      <w:r w:rsidR="00BD640E" w:rsidRPr="00FB2F08">
        <w:rPr>
          <w:rFonts w:asciiTheme="minorHAnsi" w:hAnsiTheme="minorHAnsi" w:cstheme="minorHAnsi"/>
          <w:iCs/>
          <w:noProof w:val="0"/>
          <w:szCs w:val="22"/>
        </w:rPr>
        <w:t>informações originadas de nossa auditoria na</w:t>
      </w:r>
      <w:r w:rsidR="0018120B" w:rsidRPr="00FB2F08">
        <w:rPr>
          <w:rFonts w:asciiTheme="minorHAnsi" w:hAnsiTheme="minorHAnsi" w:cstheme="minorHAnsi"/>
          <w:iCs/>
          <w:noProof w:val="0"/>
          <w:szCs w:val="22"/>
        </w:rPr>
        <w:t xml:space="preserve"> </w:t>
      </w:r>
      <w:r w:rsidR="00AF2701" w:rsidRPr="00AF2701">
        <w:rPr>
          <w:rFonts w:asciiTheme="minorHAnsi" w:hAnsiTheme="minorHAnsi" w:cstheme="minorHAnsi"/>
          <w:b/>
          <w:noProof w:val="0"/>
          <w:szCs w:val="22"/>
          <w:highlight w:val="green"/>
        </w:rPr>
        <w:t>Cliente ABC Ltda</w:t>
      </w:r>
      <w:r w:rsidR="00AF2701" w:rsidRPr="00FB2F08">
        <w:rPr>
          <w:rFonts w:asciiTheme="minorHAnsi" w:hAnsiTheme="minorHAnsi" w:cstheme="minorHAnsi"/>
          <w:iCs/>
          <w:noProof w:val="0"/>
          <w:szCs w:val="22"/>
        </w:rPr>
        <w:t xml:space="preserve"> </w:t>
      </w:r>
      <w:r w:rsidR="00AF2701">
        <w:rPr>
          <w:rFonts w:asciiTheme="minorHAnsi" w:hAnsiTheme="minorHAnsi" w:cstheme="minorHAnsi"/>
          <w:iCs/>
          <w:noProof w:val="0"/>
          <w:szCs w:val="22"/>
        </w:rPr>
        <w:t>,</w:t>
      </w:r>
      <w:r w:rsidR="00470349" w:rsidRPr="00FB2F08">
        <w:rPr>
          <w:rFonts w:asciiTheme="minorHAnsi" w:hAnsiTheme="minorHAnsi" w:cstheme="minorHAnsi"/>
          <w:iCs/>
          <w:noProof w:val="0"/>
          <w:szCs w:val="22"/>
        </w:rPr>
        <w:t xml:space="preserve">V.Sas. buscarão obter nossa permissão antes de consentir, voluntariamente, com qualquer acesso às informações que de qualquer forma sejam derivadas de nossos </w:t>
      </w:r>
      <w:r w:rsidR="00470349" w:rsidRPr="00FB2F08">
        <w:rPr>
          <w:rFonts w:asciiTheme="minorHAnsi" w:hAnsiTheme="minorHAnsi" w:cstheme="minorHAnsi"/>
          <w:iCs/>
          <w:noProof w:val="0"/>
          <w:szCs w:val="22"/>
        </w:rPr>
        <w:lastRenderedPageBreak/>
        <w:t xml:space="preserve">papéis de trabalho e, quando aplicável, V.Sas. buscarão obter de terceiros quaisquer dispensas ou desobrigações em nosso favor; </w:t>
      </w:r>
      <w:r w:rsidR="003C1A5A" w:rsidRPr="00FB2F08">
        <w:rPr>
          <w:rFonts w:asciiTheme="minorHAnsi" w:hAnsiTheme="minorHAnsi" w:cstheme="minorHAnsi"/>
          <w:iCs/>
          <w:noProof w:val="0"/>
          <w:szCs w:val="22"/>
        </w:rPr>
        <w:t>e</w:t>
      </w:r>
      <w:r w:rsidR="00470349" w:rsidRPr="00FB2F08">
        <w:rPr>
          <w:rFonts w:asciiTheme="minorHAnsi" w:hAnsiTheme="minorHAnsi" w:cstheme="minorHAnsi"/>
          <w:iCs/>
          <w:noProof w:val="0"/>
          <w:szCs w:val="22"/>
        </w:rPr>
        <w:t xml:space="preserve"> </w:t>
      </w:r>
      <w:r w:rsidR="00470349" w:rsidRPr="00FB2F08">
        <w:rPr>
          <w:rFonts w:asciiTheme="minorHAnsi" w:hAnsiTheme="minorHAnsi" w:cstheme="minorHAnsi"/>
          <w:b/>
          <w:iCs/>
          <w:noProof w:val="0"/>
          <w:szCs w:val="22"/>
        </w:rPr>
        <w:t>(</w:t>
      </w:r>
      <w:r w:rsidR="00A61972">
        <w:rPr>
          <w:rFonts w:asciiTheme="minorHAnsi" w:hAnsiTheme="minorHAnsi" w:cstheme="minorHAnsi"/>
          <w:b/>
          <w:iCs/>
          <w:noProof w:val="0"/>
          <w:szCs w:val="22"/>
        </w:rPr>
        <w:t>7</w:t>
      </w:r>
      <w:r w:rsidR="00470349" w:rsidRPr="00FB2F08">
        <w:rPr>
          <w:rFonts w:asciiTheme="minorHAnsi" w:hAnsiTheme="minorHAnsi" w:cstheme="minorHAnsi"/>
          <w:b/>
          <w:iCs/>
          <w:noProof w:val="0"/>
          <w:szCs w:val="22"/>
        </w:rPr>
        <w:t>)</w:t>
      </w:r>
      <w:r w:rsidR="00470349" w:rsidRPr="00FB2F08">
        <w:rPr>
          <w:rFonts w:asciiTheme="minorHAnsi" w:hAnsiTheme="minorHAnsi" w:cstheme="minorHAnsi"/>
          <w:iCs/>
          <w:noProof w:val="0"/>
          <w:szCs w:val="22"/>
        </w:rPr>
        <w:t xml:space="preserve"> informarão prontamente e nos fornecerão cópia de qualquer intimação, citações ou outra ordem judicial ou administrativa para acesso a seus documentos de trabalho, que incluam informações derivadas de nossos papéis de trabalho</w:t>
      </w:r>
      <w:r w:rsidR="003C1A5A" w:rsidRPr="00FB2F08">
        <w:rPr>
          <w:rFonts w:asciiTheme="minorHAnsi" w:hAnsiTheme="minorHAnsi" w:cstheme="minorHAnsi"/>
          <w:iCs/>
          <w:noProof w:val="0"/>
          <w:szCs w:val="22"/>
        </w:rPr>
        <w:t>.</w:t>
      </w:r>
    </w:p>
    <w:p w14:paraId="29D0EA6A" w14:textId="77777777" w:rsidR="00720263" w:rsidRPr="00FB2F08" w:rsidRDefault="00720263" w:rsidP="00AF2701">
      <w:pPr>
        <w:pStyle w:val="LetterBody"/>
        <w:spacing w:after="0" w:line="240" w:lineRule="auto"/>
        <w:jc w:val="both"/>
        <w:rPr>
          <w:rFonts w:asciiTheme="minorHAnsi" w:hAnsiTheme="minorHAnsi" w:cstheme="minorHAnsi"/>
          <w:i/>
          <w:noProof w:val="0"/>
          <w:color w:val="0000FF"/>
          <w:szCs w:val="22"/>
        </w:rPr>
      </w:pPr>
    </w:p>
    <w:p w14:paraId="4EBDC04B" w14:textId="77777777" w:rsidR="007705B7" w:rsidRPr="00FB2F08" w:rsidRDefault="007705B7" w:rsidP="00AF2701">
      <w:pPr>
        <w:pStyle w:val="LetterBody"/>
        <w:spacing w:after="0"/>
        <w:jc w:val="both"/>
        <w:rPr>
          <w:rFonts w:asciiTheme="minorHAnsi" w:hAnsiTheme="minorHAnsi" w:cstheme="minorHAnsi"/>
          <w:noProof w:val="0"/>
          <w:szCs w:val="22"/>
        </w:rPr>
      </w:pPr>
      <w:r w:rsidRPr="00FB2F08">
        <w:rPr>
          <w:rFonts w:asciiTheme="minorHAnsi" w:hAnsiTheme="minorHAnsi" w:cstheme="minorHAnsi"/>
          <w:noProof w:val="0"/>
          <w:szCs w:val="22"/>
        </w:rPr>
        <w:t>Solicitamos confirmar seu “de acordo” relat</w:t>
      </w:r>
      <w:r w:rsidR="005D2737">
        <w:rPr>
          <w:rFonts w:asciiTheme="minorHAnsi" w:hAnsiTheme="minorHAnsi" w:cstheme="minorHAnsi"/>
          <w:noProof w:val="0"/>
          <w:szCs w:val="22"/>
        </w:rPr>
        <w:t xml:space="preserve">o </w:t>
      </w:r>
      <w:r w:rsidRPr="00FB2F08">
        <w:rPr>
          <w:rFonts w:asciiTheme="minorHAnsi" w:hAnsiTheme="minorHAnsi" w:cstheme="minorHAnsi"/>
          <w:noProof w:val="0"/>
          <w:szCs w:val="22"/>
        </w:rPr>
        <w:t>ao acima exposto, assinando</w:t>
      </w:r>
      <w:r w:rsidR="00A61972">
        <w:rPr>
          <w:rFonts w:asciiTheme="minorHAnsi" w:hAnsiTheme="minorHAnsi" w:cstheme="minorHAnsi"/>
          <w:noProof w:val="0"/>
          <w:szCs w:val="22"/>
        </w:rPr>
        <w:t>, rubricando todas as páginas</w:t>
      </w:r>
      <w:r w:rsidRPr="00FB2F08">
        <w:rPr>
          <w:rFonts w:asciiTheme="minorHAnsi" w:hAnsiTheme="minorHAnsi" w:cstheme="minorHAnsi"/>
          <w:noProof w:val="0"/>
          <w:szCs w:val="22"/>
        </w:rPr>
        <w:t xml:space="preserve"> e datando a cópia anexa desta carta, fazendo com que nos seja devolvida.</w:t>
      </w:r>
    </w:p>
    <w:p w14:paraId="6086EAA4" w14:textId="553D629B" w:rsidR="00BD640E" w:rsidRDefault="00BD640E" w:rsidP="006D4CAF">
      <w:pPr>
        <w:pStyle w:val="LetterBody"/>
        <w:spacing w:after="0"/>
        <w:jc w:val="right"/>
        <w:rPr>
          <w:rFonts w:asciiTheme="minorHAnsi" w:hAnsiTheme="minorHAnsi" w:cstheme="minorHAnsi"/>
          <w:noProof w:val="0"/>
          <w:szCs w:val="22"/>
        </w:rPr>
      </w:pPr>
    </w:p>
    <w:p w14:paraId="2EFCB98A" w14:textId="77777777" w:rsidR="006D4CAF" w:rsidRPr="00FB2F08" w:rsidRDefault="006D4CAF" w:rsidP="006D4CAF">
      <w:pPr>
        <w:pStyle w:val="LetterBody"/>
        <w:spacing w:after="0"/>
        <w:jc w:val="right"/>
        <w:rPr>
          <w:rFonts w:asciiTheme="minorHAnsi" w:hAnsiTheme="minorHAnsi" w:cstheme="minorHAnsi"/>
          <w:noProof w:val="0"/>
          <w:szCs w:val="22"/>
        </w:rPr>
      </w:pPr>
    </w:p>
    <w:p w14:paraId="01B2A09D" w14:textId="734FE149" w:rsidR="00A61972" w:rsidRPr="00A61972" w:rsidRDefault="007705B7" w:rsidP="006D4CAF">
      <w:pPr>
        <w:pStyle w:val="ClosingSalutation2"/>
        <w:spacing w:after="0"/>
        <w:jc w:val="right"/>
        <w:rPr>
          <w:rFonts w:asciiTheme="minorHAnsi" w:hAnsiTheme="minorHAnsi" w:cstheme="minorHAnsi"/>
          <w:noProof w:val="0"/>
          <w:szCs w:val="22"/>
        </w:rPr>
      </w:pPr>
      <w:r w:rsidRPr="00A61972">
        <w:rPr>
          <w:rFonts w:asciiTheme="minorHAnsi" w:hAnsiTheme="minorHAnsi" w:cstheme="minorHAnsi"/>
          <w:noProof w:val="0"/>
          <w:szCs w:val="22"/>
        </w:rPr>
        <w:t xml:space="preserve">Atenciosamente, </w:t>
      </w:r>
    </w:p>
    <w:p w14:paraId="3CC863F4" w14:textId="77777777" w:rsidR="00A61972" w:rsidRDefault="00A61972" w:rsidP="006D4CAF">
      <w:pPr>
        <w:pStyle w:val="ClosingSalutation"/>
        <w:spacing w:after="0"/>
        <w:jc w:val="right"/>
        <w:rPr>
          <w:rFonts w:ascii="Times New Roman" w:hAnsi="Times New Roman"/>
          <w:b/>
        </w:rPr>
      </w:pPr>
      <w:r w:rsidRPr="006D4CAF">
        <w:rPr>
          <w:rFonts w:ascii="Times New Roman" w:hAnsi="Times New Roman"/>
          <w:b/>
          <w:highlight w:val="darkGray"/>
        </w:rPr>
        <w:t>Müller &amp; Prei Auditoria Independentes S/S.</w:t>
      </w:r>
    </w:p>
    <w:p w14:paraId="6EAF54F7" w14:textId="3066A5D2" w:rsidR="00A61972" w:rsidRDefault="00A61972" w:rsidP="006D4CAF">
      <w:pPr>
        <w:pStyle w:val="ClosingSalutation"/>
        <w:spacing w:after="0"/>
        <w:jc w:val="right"/>
        <w:rPr>
          <w:rFonts w:ascii="Times New Roman" w:hAnsi="Times New Roman"/>
          <w:b/>
        </w:rPr>
      </w:pPr>
    </w:p>
    <w:p w14:paraId="6CF43617" w14:textId="77777777" w:rsidR="006D4CAF" w:rsidRPr="006D4CAF" w:rsidRDefault="006D4CAF" w:rsidP="006D4CAF">
      <w:pPr>
        <w:pStyle w:val="SenderName"/>
      </w:pPr>
    </w:p>
    <w:p w14:paraId="6FD3A95F" w14:textId="77777777" w:rsidR="00D177B0" w:rsidRPr="008832A2" w:rsidRDefault="00D177B0" w:rsidP="006D4CAF">
      <w:pPr>
        <w:jc w:val="right"/>
        <w:rPr>
          <w:rFonts w:asciiTheme="minorHAnsi" w:hAnsiTheme="minorHAnsi" w:cstheme="minorHAnsi"/>
        </w:rPr>
      </w:pPr>
      <w:r w:rsidRPr="006D4CAF">
        <w:rPr>
          <w:rFonts w:asciiTheme="minorHAnsi" w:hAnsiTheme="minorHAnsi" w:cstheme="minorHAnsi"/>
          <w:highlight w:val="darkGray"/>
        </w:rPr>
        <w:t>Reginaldo Bescorovaine</w:t>
      </w:r>
    </w:p>
    <w:p w14:paraId="6DC84A27" w14:textId="77777777" w:rsidR="00BD640E" w:rsidRPr="00A61972" w:rsidRDefault="007705B7" w:rsidP="006D4CAF">
      <w:pPr>
        <w:pStyle w:val="JobTitle"/>
        <w:spacing w:after="0"/>
        <w:jc w:val="right"/>
        <w:rPr>
          <w:rFonts w:asciiTheme="minorHAnsi" w:hAnsiTheme="minorHAnsi" w:cstheme="minorHAnsi"/>
          <w:noProof w:val="0"/>
          <w:szCs w:val="22"/>
        </w:rPr>
      </w:pPr>
      <w:r w:rsidRPr="00A61972">
        <w:rPr>
          <w:rFonts w:asciiTheme="minorHAnsi" w:hAnsiTheme="minorHAnsi" w:cstheme="minorHAnsi"/>
          <w:noProof w:val="0"/>
          <w:szCs w:val="22"/>
        </w:rPr>
        <w:t>Sócio</w:t>
      </w:r>
    </w:p>
    <w:p w14:paraId="37D1A551" w14:textId="77777777" w:rsidR="00A61972" w:rsidRPr="00A61972" w:rsidRDefault="00A61972" w:rsidP="006D4CAF">
      <w:pPr>
        <w:jc w:val="right"/>
        <w:rPr>
          <w:rFonts w:asciiTheme="minorHAnsi" w:hAnsiTheme="minorHAnsi" w:cstheme="minorHAnsi"/>
        </w:rPr>
      </w:pPr>
      <w:r w:rsidRPr="00A61972">
        <w:rPr>
          <w:rFonts w:asciiTheme="minorHAnsi" w:hAnsiTheme="minorHAnsi" w:cstheme="minorHAnsi"/>
        </w:rPr>
        <w:t>Curitiba - PR</w:t>
      </w:r>
      <w:bookmarkStart w:id="2" w:name="_GoBack"/>
      <w:bookmarkEnd w:id="2"/>
    </w:p>
    <w:p w14:paraId="00BFE4AE" w14:textId="6FCBF129" w:rsidR="00BD640E" w:rsidRDefault="00BD640E" w:rsidP="00AF2701">
      <w:pPr>
        <w:jc w:val="both"/>
        <w:rPr>
          <w:rFonts w:asciiTheme="minorHAnsi" w:hAnsiTheme="minorHAnsi" w:cstheme="minorHAnsi"/>
          <w:noProof w:val="0"/>
          <w:szCs w:val="22"/>
        </w:rPr>
      </w:pPr>
    </w:p>
    <w:p w14:paraId="7DEFA5CE" w14:textId="77777777" w:rsidR="006D4CAF" w:rsidRPr="00FB2F08" w:rsidRDefault="006D4CAF" w:rsidP="00AF2701">
      <w:pPr>
        <w:jc w:val="both"/>
        <w:rPr>
          <w:rFonts w:asciiTheme="minorHAnsi" w:hAnsiTheme="minorHAnsi" w:cstheme="minorHAnsi"/>
          <w:noProof w:val="0"/>
          <w:szCs w:val="22"/>
        </w:rPr>
      </w:pPr>
    </w:p>
    <w:p w14:paraId="5CB488ED" w14:textId="77777777" w:rsidR="007705B7" w:rsidRPr="00FB2F08" w:rsidRDefault="007705B7" w:rsidP="00AF2701">
      <w:pPr>
        <w:pStyle w:val="Corpodetexto"/>
        <w:spacing w:after="0"/>
        <w:rPr>
          <w:rFonts w:asciiTheme="minorHAnsi" w:hAnsiTheme="minorHAnsi" w:cstheme="minorHAnsi"/>
          <w:noProof w:val="0"/>
          <w:sz w:val="22"/>
          <w:szCs w:val="22"/>
        </w:rPr>
      </w:pPr>
      <w:r w:rsidRPr="00FB2F08">
        <w:rPr>
          <w:rFonts w:asciiTheme="minorHAnsi" w:hAnsiTheme="minorHAnsi" w:cstheme="minorHAnsi"/>
          <w:noProof w:val="0"/>
          <w:sz w:val="22"/>
          <w:szCs w:val="22"/>
        </w:rPr>
        <w:t>De acordo e aceito:</w:t>
      </w:r>
    </w:p>
    <w:p w14:paraId="37F5F470" w14:textId="69F9E927" w:rsidR="002E7A4A" w:rsidRPr="00FB2F08" w:rsidRDefault="006D4CAF" w:rsidP="00AF2701">
      <w:pPr>
        <w:jc w:val="both"/>
        <w:rPr>
          <w:rFonts w:asciiTheme="minorHAnsi" w:hAnsiTheme="minorHAnsi" w:cstheme="minorHAnsi"/>
          <w:noProof w:val="0"/>
          <w:szCs w:val="22"/>
        </w:rPr>
      </w:pPr>
      <w:r>
        <w:rPr>
          <w:b/>
          <w:highlight w:val="yellow"/>
        </w:rPr>
        <w:t>Auditoria Exemplo Auditores Independentes S/S</w:t>
      </w:r>
    </w:p>
    <w:p w14:paraId="6D314F34" w14:textId="77139B0F" w:rsidR="002E7A4A" w:rsidRDefault="002E7A4A" w:rsidP="00AF2701">
      <w:pPr>
        <w:tabs>
          <w:tab w:val="left" w:pos="4680"/>
        </w:tabs>
        <w:jc w:val="both"/>
        <w:rPr>
          <w:rFonts w:asciiTheme="minorHAnsi" w:hAnsiTheme="minorHAnsi" w:cstheme="minorHAnsi"/>
          <w:noProof w:val="0"/>
          <w:szCs w:val="22"/>
        </w:rPr>
      </w:pPr>
    </w:p>
    <w:p w14:paraId="634805E9" w14:textId="6DB8D009" w:rsidR="006D4CAF" w:rsidRDefault="006D4CAF" w:rsidP="006D4CAF">
      <w:pPr>
        <w:tabs>
          <w:tab w:val="left" w:pos="4680"/>
        </w:tabs>
        <w:jc w:val="both"/>
        <w:rPr>
          <w:rFonts w:asciiTheme="minorHAnsi" w:hAnsiTheme="minorHAnsi" w:cstheme="minorHAnsi"/>
          <w:szCs w:val="22"/>
        </w:rPr>
      </w:pPr>
    </w:p>
    <w:p w14:paraId="6611E161" w14:textId="77777777" w:rsidR="006D4CAF" w:rsidRDefault="006D4CAF" w:rsidP="006D4CAF">
      <w:pPr>
        <w:tabs>
          <w:tab w:val="left" w:pos="4680"/>
        </w:tabs>
        <w:jc w:val="both"/>
        <w:rPr>
          <w:rFonts w:asciiTheme="minorHAnsi" w:hAnsiTheme="minorHAnsi" w:cstheme="minorHAnsi"/>
          <w:szCs w:val="22"/>
        </w:rPr>
      </w:pPr>
    </w:p>
    <w:p w14:paraId="6E615D83" w14:textId="30B678E0" w:rsidR="002E7A4A" w:rsidRPr="00FB2F08" w:rsidRDefault="002E7A4A" w:rsidP="006D4CAF">
      <w:pPr>
        <w:tabs>
          <w:tab w:val="left" w:pos="4680"/>
        </w:tabs>
        <w:jc w:val="both"/>
        <w:rPr>
          <w:rFonts w:asciiTheme="minorHAnsi" w:hAnsiTheme="minorHAnsi" w:cstheme="minorHAnsi"/>
          <w:noProof w:val="0"/>
          <w:szCs w:val="22"/>
        </w:rPr>
      </w:pPr>
      <w:r w:rsidRPr="00FB2F08">
        <w:rPr>
          <w:rFonts w:asciiTheme="minorHAnsi" w:hAnsiTheme="minorHAnsi" w:cstheme="minorHAnsi"/>
          <w:szCs w:val="22"/>
        </w:rPr>
        <w:t>___________________________</w:t>
      </w:r>
    </w:p>
    <w:p w14:paraId="284D60C1" w14:textId="74994A86" w:rsidR="00A61972" w:rsidRDefault="006D4CAF" w:rsidP="00AF2701">
      <w:pPr>
        <w:jc w:val="both"/>
        <w:rPr>
          <w:rFonts w:asciiTheme="minorHAnsi" w:hAnsiTheme="minorHAnsi" w:cstheme="minorHAnsi"/>
          <w:szCs w:val="22"/>
        </w:rPr>
      </w:pPr>
      <w:r w:rsidRPr="006D4CAF">
        <w:rPr>
          <w:rFonts w:asciiTheme="minorHAnsi" w:hAnsiTheme="minorHAnsi" w:cstheme="minorHAnsi"/>
          <w:szCs w:val="22"/>
          <w:highlight w:val="yellow"/>
        </w:rPr>
        <w:t>José da Silva Sauro</w:t>
      </w:r>
    </w:p>
    <w:p w14:paraId="3B8590D3" w14:textId="77777777" w:rsidR="00A61972" w:rsidRDefault="00A61972" w:rsidP="00AF2701">
      <w:pPr>
        <w:jc w:val="both"/>
        <w:rPr>
          <w:rFonts w:asciiTheme="minorHAnsi" w:hAnsiTheme="minorHAnsi" w:cstheme="minorHAnsi"/>
          <w:szCs w:val="22"/>
        </w:rPr>
      </w:pPr>
      <w:r w:rsidRPr="00A61972">
        <w:rPr>
          <w:rFonts w:asciiTheme="minorHAnsi" w:hAnsiTheme="minorHAnsi" w:cstheme="minorHAnsi"/>
          <w:szCs w:val="22"/>
        </w:rPr>
        <w:t xml:space="preserve">CRC </w:t>
      </w:r>
      <w:r w:rsidRPr="006D4CAF">
        <w:rPr>
          <w:rFonts w:asciiTheme="minorHAnsi" w:hAnsiTheme="minorHAnsi" w:cstheme="minorHAnsi"/>
          <w:szCs w:val="22"/>
          <w:highlight w:val="yellow"/>
        </w:rPr>
        <w:t>1SP-244.101/O-5</w:t>
      </w:r>
    </w:p>
    <w:p w14:paraId="0E11B7C9" w14:textId="77777777" w:rsidR="00A44390" w:rsidRPr="00FB2F08" w:rsidRDefault="00A44390" w:rsidP="00AF2701">
      <w:pPr>
        <w:jc w:val="both"/>
        <w:rPr>
          <w:rFonts w:asciiTheme="minorHAnsi" w:hAnsiTheme="minorHAnsi" w:cstheme="minorHAnsi"/>
          <w:i/>
          <w:szCs w:val="22"/>
        </w:rPr>
      </w:pPr>
      <w:r w:rsidRPr="00FB2F08">
        <w:rPr>
          <w:rFonts w:asciiTheme="minorHAnsi" w:hAnsiTheme="minorHAnsi" w:cstheme="minorHAnsi"/>
          <w:i/>
          <w:szCs w:val="22"/>
        </w:rPr>
        <w:t>Sócio</w:t>
      </w:r>
    </w:p>
    <w:p w14:paraId="58C45849" w14:textId="77777777" w:rsidR="002E7A4A" w:rsidRPr="00FB2F08" w:rsidRDefault="002E7A4A" w:rsidP="00AF2701">
      <w:pPr>
        <w:jc w:val="both"/>
        <w:rPr>
          <w:rFonts w:asciiTheme="minorHAnsi" w:hAnsiTheme="minorHAnsi" w:cstheme="minorHAnsi"/>
          <w:szCs w:val="22"/>
        </w:rPr>
      </w:pPr>
    </w:p>
    <w:p w14:paraId="7F7BC02F" w14:textId="77777777" w:rsidR="007705B7" w:rsidRPr="00FB2F08" w:rsidRDefault="007705B7" w:rsidP="00AF2701">
      <w:pPr>
        <w:jc w:val="both"/>
        <w:rPr>
          <w:rFonts w:asciiTheme="minorHAnsi" w:hAnsiTheme="minorHAnsi" w:cstheme="minorHAnsi"/>
          <w:noProof w:val="0"/>
          <w:szCs w:val="22"/>
        </w:rPr>
      </w:pPr>
    </w:p>
    <w:p w14:paraId="4988B8D8" w14:textId="77777777" w:rsidR="007705B7" w:rsidRPr="00FB2F08" w:rsidRDefault="007705B7" w:rsidP="00AF2701">
      <w:pPr>
        <w:jc w:val="both"/>
        <w:rPr>
          <w:rFonts w:asciiTheme="minorHAnsi" w:hAnsiTheme="minorHAnsi" w:cstheme="minorHAnsi"/>
          <w:noProof w:val="0"/>
          <w:szCs w:val="22"/>
        </w:rPr>
      </w:pPr>
    </w:p>
    <w:p w14:paraId="1D28145B" w14:textId="77777777" w:rsidR="002A613C" w:rsidRPr="00FB2F08" w:rsidRDefault="002A613C" w:rsidP="00AF2701">
      <w:pPr>
        <w:jc w:val="both"/>
        <w:rPr>
          <w:rFonts w:asciiTheme="minorHAnsi" w:hAnsiTheme="minorHAnsi" w:cstheme="minorHAnsi"/>
          <w:noProof w:val="0"/>
          <w:szCs w:val="22"/>
        </w:rPr>
      </w:pPr>
    </w:p>
    <w:p w14:paraId="25A1B164" w14:textId="77777777" w:rsidR="008C1C44" w:rsidRPr="00FB2F08" w:rsidRDefault="008C1C44" w:rsidP="00AF2701">
      <w:pPr>
        <w:jc w:val="both"/>
        <w:rPr>
          <w:rFonts w:asciiTheme="minorHAnsi" w:hAnsiTheme="minorHAnsi" w:cstheme="minorHAnsi"/>
          <w:noProof w:val="0"/>
          <w:szCs w:val="22"/>
        </w:rPr>
      </w:pPr>
    </w:p>
    <w:p w14:paraId="471F03FF" w14:textId="77777777" w:rsidR="008C1C44" w:rsidRPr="00FB2F08" w:rsidRDefault="008C1C44" w:rsidP="00AF2701">
      <w:pPr>
        <w:jc w:val="both"/>
        <w:rPr>
          <w:rFonts w:asciiTheme="minorHAnsi" w:hAnsiTheme="minorHAnsi" w:cstheme="minorHAnsi"/>
          <w:noProof w:val="0"/>
          <w:szCs w:val="22"/>
        </w:rPr>
      </w:pPr>
    </w:p>
    <w:sectPr w:rsidR="008C1C44" w:rsidRPr="00FB2F08" w:rsidSect="00AF2701">
      <w:headerReference w:type="first" r:id="rId12"/>
      <w:footerReference w:type="first" r:id="rId13"/>
      <w:pgSz w:w="11909" w:h="16834" w:code="9"/>
      <w:pgMar w:top="1440" w:right="1080" w:bottom="1440" w:left="1080" w:header="864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C7D144" w14:textId="77777777" w:rsidR="00253DA0" w:rsidRDefault="00253DA0">
      <w:r>
        <w:separator/>
      </w:r>
    </w:p>
  </w:endnote>
  <w:endnote w:type="continuationSeparator" w:id="0">
    <w:p w14:paraId="19BECF11" w14:textId="77777777" w:rsidR="00253DA0" w:rsidRDefault="00253D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4DFCC2" w14:textId="77777777" w:rsidR="00C046A1" w:rsidRDefault="00C046A1">
    <w:pPr>
      <w:pStyle w:val="Rodap"/>
      <w:jc w:val="right"/>
      <w:rPr>
        <w:rFonts w:ascii="Times New Roman" w:hAnsi="Times New Roman"/>
      </w:rPr>
    </w:pPr>
    <w:r>
      <w:rPr>
        <w:rStyle w:val="Nmerodepgina"/>
        <w:rFonts w:ascii="Times New Roman" w:hAnsi="Times New Roman"/>
      </w:rPr>
      <w:fldChar w:fldCharType="begin"/>
    </w:r>
    <w:r>
      <w:rPr>
        <w:rStyle w:val="Nmerodepgina"/>
        <w:rFonts w:ascii="Times New Roman" w:hAnsi="Times New Roman"/>
      </w:rPr>
      <w:instrText xml:space="preserve"> PAGE </w:instrText>
    </w:r>
    <w:r>
      <w:rPr>
        <w:rStyle w:val="Nmerodepgina"/>
        <w:rFonts w:ascii="Times New Roman" w:hAnsi="Times New Roman"/>
      </w:rPr>
      <w:fldChar w:fldCharType="separate"/>
    </w:r>
    <w:r w:rsidR="00A44390">
      <w:rPr>
        <w:rStyle w:val="Nmerodepgina"/>
        <w:rFonts w:ascii="Times New Roman" w:hAnsi="Times New Roman"/>
      </w:rPr>
      <w:t>1</w:t>
    </w:r>
    <w:r>
      <w:rPr>
        <w:rStyle w:val="Nmerodepgina"/>
        <w:rFonts w:ascii="Times New Roman" w:hAnsi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DFEC54" w14:textId="77777777" w:rsidR="00253DA0" w:rsidRDefault="00253DA0">
      <w:r>
        <w:separator/>
      </w:r>
    </w:p>
  </w:footnote>
  <w:footnote w:type="continuationSeparator" w:id="0">
    <w:p w14:paraId="31E78684" w14:textId="77777777" w:rsidR="00253DA0" w:rsidRDefault="00253D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4427A4" w14:textId="0DFF5138" w:rsidR="00C046A1" w:rsidRDefault="00C046A1">
    <w:pPr>
      <w:tabs>
        <w:tab w:val="center" w:pos="4320"/>
      </w:tabs>
      <w:rPr>
        <w:rFonts w:ascii="Times New Roman" w:hAnsi="Times New Roman"/>
        <w:b/>
        <w:noProof w:val="0"/>
      </w:rPr>
    </w:pPr>
    <w:r>
      <w:rPr>
        <w:rFonts w:ascii="Times New Roman" w:hAnsi="Times New Roman"/>
        <w:b/>
        <w:noProof w:val="0"/>
      </w:rPr>
      <w:t>(Papel timbrado da firma)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C72AC"/>
    <w:multiLevelType w:val="singleLevel"/>
    <w:tmpl w:val="2258111A"/>
    <w:lvl w:ilvl="0">
      <w:start w:val="1"/>
      <w:numFmt w:val="decimal"/>
      <w:lvlText w:val="(%1)"/>
      <w:lvlJc w:val="left"/>
      <w:pPr>
        <w:tabs>
          <w:tab w:val="num" w:pos="705"/>
        </w:tabs>
        <w:ind w:left="705" w:hanging="705"/>
      </w:pPr>
      <w:rPr>
        <w:b/>
        <w:i w:val="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uppressTopSpacing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0559"/>
    <w:rsid w:val="00050301"/>
    <w:rsid w:val="00051105"/>
    <w:rsid w:val="00052646"/>
    <w:rsid w:val="00063DFC"/>
    <w:rsid w:val="00092E02"/>
    <w:rsid w:val="000B4FDA"/>
    <w:rsid w:val="000E365E"/>
    <w:rsid w:val="000F7391"/>
    <w:rsid w:val="001120A2"/>
    <w:rsid w:val="001331E5"/>
    <w:rsid w:val="00176DA8"/>
    <w:rsid w:val="0018120B"/>
    <w:rsid w:val="00184D17"/>
    <w:rsid w:val="001E7740"/>
    <w:rsid w:val="001F3D2D"/>
    <w:rsid w:val="00253DA0"/>
    <w:rsid w:val="00290765"/>
    <w:rsid w:val="002A613C"/>
    <w:rsid w:val="002C7461"/>
    <w:rsid w:val="002E54FA"/>
    <w:rsid w:val="002E7A4A"/>
    <w:rsid w:val="002F01EB"/>
    <w:rsid w:val="00314108"/>
    <w:rsid w:val="00351B66"/>
    <w:rsid w:val="003747BD"/>
    <w:rsid w:val="00380622"/>
    <w:rsid w:val="00383F5A"/>
    <w:rsid w:val="00384D6B"/>
    <w:rsid w:val="003A3DE2"/>
    <w:rsid w:val="003C1A5A"/>
    <w:rsid w:val="003C7514"/>
    <w:rsid w:val="003F6BCA"/>
    <w:rsid w:val="00416FA2"/>
    <w:rsid w:val="00470349"/>
    <w:rsid w:val="00475C35"/>
    <w:rsid w:val="004A3CCB"/>
    <w:rsid w:val="004B1640"/>
    <w:rsid w:val="004B1E7F"/>
    <w:rsid w:val="004B5E39"/>
    <w:rsid w:val="004E7CC8"/>
    <w:rsid w:val="005119F3"/>
    <w:rsid w:val="00560DE2"/>
    <w:rsid w:val="00583B55"/>
    <w:rsid w:val="005A6617"/>
    <w:rsid w:val="005B09D2"/>
    <w:rsid w:val="005C7237"/>
    <w:rsid w:val="005D2737"/>
    <w:rsid w:val="005D5A54"/>
    <w:rsid w:val="005F3DB0"/>
    <w:rsid w:val="006440EE"/>
    <w:rsid w:val="006466CE"/>
    <w:rsid w:val="0064707B"/>
    <w:rsid w:val="0065672C"/>
    <w:rsid w:val="006A778A"/>
    <w:rsid w:val="006D4CAF"/>
    <w:rsid w:val="00720263"/>
    <w:rsid w:val="007376E9"/>
    <w:rsid w:val="00741FFF"/>
    <w:rsid w:val="0075518F"/>
    <w:rsid w:val="007705B7"/>
    <w:rsid w:val="007733CC"/>
    <w:rsid w:val="0078172B"/>
    <w:rsid w:val="007A65C9"/>
    <w:rsid w:val="007C4F39"/>
    <w:rsid w:val="007D477C"/>
    <w:rsid w:val="007E0559"/>
    <w:rsid w:val="007E2860"/>
    <w:rsid w:val="007E700C"/>
    <w:rsid w:val="007E79E4"/>
    <w:rsid w:val="008016DC"/>
    <w:rsid w:val="0082664E"/>
    <w:rsid w:val="008272BB"/>
    <w:rsid w:val="00841401"/>
    <w:rsid w:val="00850EF9"/>
    <w:rsid w:val="008A21F8"/>
    <w:rsid w:val="008A40E1"/>
    <w:rsid w:val="008A4C42"/>
    <w:rsid w:val="008B0799"/>
    <w:rsid w:val="008C1C44"/>
    <w:rsid w:val="008C2E18"/>
    <w:rsid w:val="008E731F"/>
    <w:rsid w:val="0093441B"/>
    <w:rsid w:val="00942110"/>
    <w:rsid w:val="0098226D"/>
    <w:rsid w:val="009849D4"/>
    <w:rsid w:val="009957AD"/>
    <w:rsid w:val="009E63C6"/>
    <w:rsid w:val="00A02F53"/>
    <w:rsid w:val="00A0640C"/>
    <w:rsid w:val="00A219E7"/>
    <w:rsid w:val="00A225BE"/>
    <w:rsid w:val="00A246E8"/>
    <w:rsid w:val="00A44390"/>
    <w:rsid w:val="00A61972"/>
    <w:rsid w:val="00A70746"/>
    <w:rsid w:val="00A71632"/>
    <w:rsid w:val="00A85C1E"/>
    <w:rsid w:val="00A8608F"/>
    <w:rsid w:val="00A91983"/>
    <w:rsid w:val="00AD3AE3"/>
    <w:rsid w:val="00AF2701"/>
    <w:rsid w:val="00B0148F"/>
    <w:rsid w:val="00B11A3E"/>
    <w:rsid w:val="00B1592B"/>
    <w:rsid w:val="00B43644"/>
    <w:rsid w:val="00B46183"/>
    <w:rsid w:val="00B67FC1"/>
    <w:rsid w:val="00B90438"/>
    <w:rsid w:val="00BB64BC"/>
    <w:rsid w:val="00BD640E"/>
    <w:rsid w:val="00BE47A6"/>
    <w:rsid w:val="00C046A1"/>
    <w:rsid w:val="00C444D1"/>
    <w:rsid w:val="00C4474C"/>
    <w:rsid w:val="00C61E5D"/>
    <w:rsid w:val="00C9139E"/>
    <w:rsid w:val="00CA5949"/>
    <w:rsid w:val="00CF30E4"/>
    <w:rsid w:val="00D071DF"/>
    <w:rsid w:val="00D13A5B"/>
    <w:rsid w:val="00D1433A"/>
    <w:rsid w:val="00D177B0"/>
    <w:rsid w:val="00D43028"/>
    <w:rsid w:val="00D74BF4"/>
    <w:rsid w:val="00D90C5E"/>
    <w:rsid w:val="00DC0CB3"/>
    <w:rsid w:val="00DD43F8"/>
    <w:rsid w:val="00E31C45"/>
    <w:rsid w:val="00E729D2"/>
    <w:rsid w:val="00E74AFF"/>
    <w:rsid w:val="00E87E3D"/>
    <w:rsid w:val="00ED16A9"/>
    <w:rsid w:val="00ED3177"/>
    <w:rsid w:val="00EE4D79"/>
    <w:rsid w:val="00F16B6C"/>
    <w:rsid w:val="00F301C3"/>
    <w:rsid w:val="00F458AC"/>
    <w:rsid w:val="00F62BC1"/>
    <w:rsid w:val="00F71236"/>
    <w:rsid w:val="00F7242E"/>
    <w:rsid w:val="00F744A7"/>
    <w:rsid w:val="00F948D5"/>
    <w:rsid w:val="00FA0FF2"/>
    <w:rsid w:val="00FB2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05A2F5D"/>
  <w15:chartTrackingRefBased/>
  <w15:docId w15:val="{A81B24E3-4B88-46D2-9CB4-94DA559A4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ms Rmn" w:eastAsia="Times New Roman" w:hAnsi="Tms Rm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AF2701"/>
    <w:pPr>
      <w:spacing w:line="260" w:lineRule="exact"/>
    </w:pPr>
    <w:rPr>
      <w:rFonts w:ascii="Times" w:hAnsi="Times"/>
      <w:noProof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next w:val="Normal"/>
    <w:pPr>
      <w:tabs>
        <w:tab w:val="center" w:pos="4320"/>
        <w:tab w:val="right" w:pos="8640"/>
      </w:tabs>
    </w:pPr>
  </w:style>
  <w:style w:type="paragraph" w:customStyle="1" w:styleId="AddressBlock">
    <w:name w:val="Address Block"/>
    <w:basedOn w:val="Normal"/>
  </w:style>
  <w:style w:type="paragraph" w:styleId="Saudao">
    <w:name w:val="Salutation"/>
    <w:basedOn w:val="Normal"/>
    <w:next w:val="Normal"/>
    <w:pPr>
      <w:spacing w:after="260"/>
    </w:pPr>
  </w:style>
  <w:style w:type="paragraph" w:customStyle="1" w:styleId="AddressBlockoptional">
    <w:name w:val="Address Block (optional)"/>
    <w:basedOn w:val="Normal"/>
    <w:pPr>
      <w:tabs>
        <w:tab w:val="right" w:pos="7114"/>
        <w:tab w:val="left" w:pos="7330"/>
      </w:tabs>
      <w:ind w:right="-166"/>
    </w:pPr>
  </w:style>
  <w:style w:type="paragraph" w:styleId="Data">
    <w:name w:val="Date"/>
    <w:basedOn w:val="Normal"/>
    <w:next w:val="Saudao"/>
    <w:pPr>
      <w:spacing w:before="520" w:after="520"/>
    </w:pPr>
  </w:style>
  <w:style w:type="paragraph" w:customStyle="1" w:styleId="LetterBody">
    <w:name w:val="Letter Body"/>
    <w:basedOn w:val="Normal"/>
    <w:pPr>
      <w:spacing w:after="260"/>
    </w:pPr>
  </w:style>
  <w:style w:type="paragraph" w:customStyle="1" w:styleId="NumberIndent">
    <w:name w:val="Number Indent"/>
    <w:basedOn w:val="Normal"/>
    <w:pPr>
      <w:spacing w:after="240"/>
      <w:ind w:left="720" w:hanging="720"/>
      <w:jc w:val="both"/>
    </w:pPr>
  </w:style>
  <w:style w:type="paragraph" w:styleId="Corpodetexto">
    <w:name w:val="Body Text"/>
    <w:basedOn w:val="Normal"/>
    <w:pPr>
      <w:spacing w:after="280" w:line="240" w:lineRule="auto"/>
      <w:jc w:val="both"/>
    </w:pPr>
    <w:rPr>
      <w:sz w:val="20"/>
    </w:rPr>
  </w:style>
  <w:style w:type="paragraph" w:customStyle="1" w:styleId="1stLevelBulletIndent">
    <w:name w:val="1st Level Bullet/Indent"/>
    <w:basedOn w:val="Corpodetexto"/>
    <w:pPr>
      <w:spacing w:line="240" w:lineRule="exact"/>
      <w:ind w:left="600" w:hanging="600"/>
    </w:pPr>
  </w:style>
  <w:style w:type="paragraph" w:customStyle="1" w:styleId="JobTitle">
    <w:name w:val="Job Title"/>
    <w:basedOn w:val="Normal"/>
    <w:next w:val="Normal"/>
    <w:pPr>
      <w:spacing w:after="520"/>
    </w:pPr>
    <w:rPr>
      <w:i/>
    </w:rPr>
  </w:style>
  <w:style w:type="paragraph" w:customStyle="1" w:styleId="ClosingSalutation">
    <w:name w:val="Closing Salutation"/>
    <w:basedOn w:val="Normal"/>
    <w:next w:val="SenderName"/>
    <w:pPr>
      <w:spacing w:after="1040"/>
    </w:pPr>
  </w:style>
  <w:style w:type="paragraph" w:customStyle="1" w:styleId="SenderName">
    <w:name w:val="Sender Name"/>
    <w:basedOn w:val="Normal"/>
    <w:next w:val="JobTitle"/>
  </w:style>
  <w:style w:type="paragraph" w:customStyle="1" w:styleId="ClosingSalutation2">
    <w:name w:val="Closing Salutation 2"/>
    <w:basedOn w:val="ClosingSalutation"/>
    <w:pPr>
      <w:spacing w:after="260"/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paragraph" w:styleId="Textodebalo">
    <w:name w:val="Balloon Text"/>
    <w:basedOn w:val="Normal"/>
    <w:semiHidden/>
    <w:rsid w:val="007E0559"/>
    <w:rPr>
      <w:rFonts w:ascii="Tahoma" w:hAnsi="Tahoma" w:cs="Tahoma"/>
      <w:sz w:val="16"/>
      <w:szCs w:val="16"/>
    </w:rPr>
  </w:style>
  <w:style w:type="paragraph" w:customStyle="1" w:styleId="Body">
    <w:name w:val="Body"/>
    <w:aliases w:val="by"/>
    <w:basedOn w:val="Normal"/>
    <w:rsid w:val="0078172B"/>
    <w:pPr>
      <w:spacing w:after="260"/>
    </w:pPr>
    <w:rPr>
      <w:rFonts w:ascii="Times New Roman" w:hAnsi="Times New Roman"/>
      <w:noProof w:val="0"/>
      <w:color w:val="000000"/>
      <w:lang w:val="en-US" w:eastAsia="en-US"/>
    </w:rPr>
  </w:style>
  <w:style w:type="paragraph" w:customStyle="1" w:styleId="Default">
    <w:name w:val="Default"/>
    <w:rsid w:val="008C1C44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946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9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9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KPMGGlobalActiveStatus xmlns="http://schemas.microsoft.com/sharepoint/v3/fields">1</KPMGGlobalActiveStatus>
    <Expires xmlns="http://schemas.microsoft.com/sharepoint/v3" xsi:nil="true"/>
    <KPMGGlobalPrimaryOwner xmlns="http://schemas.microsoft.com/sharepoint/v3/fields" xsi:nil="true"/>
    <KPMGGlobalBusinessStrategy xmlns="http://schemas.microsoft.com/sharepoint/v3/fields" xsi:nil="true"/>
    <KPMGGlobalTechnology xmlns="http://schemas.microsoft.com/sharepoint/v3/fields" xsi:nil="true"/>
    <KPMGGlobalDocumentCategory xmlns="http://schemas.microsoft.com/sharepoint/v3/fields" xsi:nil="true"/>
    <KPMGMW3Language xmlns="http://schemas.microsoft.com/sharepoint/v3">English</KPMGMW3Language>
    <KPMGGlobalRegion xmlns="http://schemas.microsoft.com/sharepoint/v3/fields" xsi:nil="true"/>
    <KPMGGlobalAbstract xmlns="http://schemas.microsoft.com/sharepoint/v3/fields" xsi:nil="true"/>
    <KPMGMW3IndustrySectorSubSectorSelection xmlns="http://schemas.microsoft.com/sharepoint/v3/fields" xsi:nil="true"/>
    <KPMGGlobalDocumentTypeSelection xmlns="http://schemas.microsoft.com/sharepoint/v3/fields" xsi:nil="true"/>
    <KPMGMW3FunctionSelection xmlns="http://schemas.microsoft.com/sharepoint/v3/fields" xsi:nil="true"/>
    <KPMGGlobalRiskReviewDate xmlns="http://schemas.microsoft.com/sharepoint/v3/fields" xsi:nil="true"/>
    <KPMGGlobalCoverage xmlns="http://schemas.microsoft.com/sharepoint/v3/fields" xsi:nil="true"/>
    <KPMGGlobalAudienceLevel xmlns="http://schemas.microsoft.com/sharepoint/v3/fields" xsi:nil="true"/>
    <KPMGGlobalMediaType xmlns="http://schemas.microsoft.com/sharepoint/v3/fields" xsi:nil="true"/>
    <KPMGGlobalBusinessProcess xmlns="http://schemas.microsoft.com/sharepoint/v3/fields" xsi:nil="true"/>
    <KPMGMW3DocumentType xmlns="http://schemas.microsoft.com/sharepoint/v3/fields">None Selected</KPMGMW3DocumentType>
    <KPMGGlobalContentUse xmlns="http://schemas.microsoft.com/sharepoint/v3/fields" xsi:nil="true"/>
    <Issue xmlns="f1f4fa93-d2bb-4ea4-b075-f4ef30ed95d8">Cartas de Acesso</Issue>
    <Year xmlns="f1f4fa93-d2bb-4ea4-b075-f4ef30ed95d8">NBC TA 600 (ISA 600) - Auditoria de DFs de grupos e componentes</Year>
    <KPMGGlobalDocumentType xmlns="http://schemas.microsoft.com/sharepoint/v3/fields" xsi:nil="true"/>
    <KPMGMW3Geography xmlns="http://schemas.microsoft.com/sharepoint/v3">;#Brazil;#</KPMGMW3Geography>
    <Category xmlns="f1f4fa93-d2bb-4ea4-b075-f4ef30ed95d8">Modelos - Nacionais</Category>
    <KPMGGlobalPublicationDate xmlns="http://schemas.microsoft.com/sharepoint/v3/fields" xsi:nil="true"/>
    <KPMGGlobalCountry xmlns="http://schemas.microsoft.com/sharepoint/v3/fields" xsi:nil="true"/>
    <KPMGGlobalRiskReviewEntity xmlns="http://schemas.microsoft.com/sharepoint/v3/fields" xsi:nil="true"/>
    <KPMGGlobalRiskReviewer xmlns="http://schemas.microsoft.com/sharepoint/v3/fields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KPMG Microweb 3 Document" ma:contentTypeID="0x01010D00FD4421BB009767408EFC5E98B6DC42F7" ma:contentTypeVersion="4" ma:contentTypeDescription="KPMG Microweb 3 Document" ma:contentTypeScope="" ma:versionID="7d86dbd65d06da992f5d8b997270b116">
  <xsd:schema xmlns:xsd="http://www.w3.org/2001/XMLSchema" xmlns:p="http://schemas.microsoft.com/office/2006/metadata/properties" xmlns:ns1="http://schemas.microsoft.com/sharepoint/v3" xmlns:ns2="http://schemas.microsoft.com/sharepoint/v3/fields" xmlns:ns3="f1f4fa93-d2bb-4ea4-b075-f4ef30ed95d8" targetNamespace="http://schemas.microsoft.com/office/2006/metadata/properties" ma:root="true" ma:fieldsID="0662c162bfb9af742ea60dbcb6ce5ede" ns1:_="" ns2:_="" ns3:_="">
    <xsd:import namespace="http://schemas.microsoft.com/sharepoint/v3"/>
    <xsd:import namespace="http://schemas.microsoft.com/sharepoint/v3/fields"/>
    <xsd:import namespace="f1f4fa93-d2bb-4ea4-b075-f4ef30ed95d8"/>
    <xsd:element name="properties">
      <xsd:complexType>
        <xsd:sequence>
          <xsd:element name="documentManagement">
            <xsd:complexType>
              <xsd:all>
                <xsd:element ref="ns2:KPMGGlobalAbstract" minOccurs="0"/>
                <xsd:element ref="ns2:KPMGGlobalDocumentTypeSelection" minOccurs="0"/>
                <xsd:element ref="ns2:KPMGGlobalDocumentCategory" minOccurs="0"/>
                <xsd:element ref="ns2:KPMGGlobalDocumentType" minOccurs="0"/>
                <xsd:element ref="ns2:KPMGMW3DocumentType" minOccurs="0"/>
                <xsd:element ref="ns2:KPMGGlobalMediaType" minOccurs="0"/>
                <xsd:element ref="ns1:KPMGMW3Language"/>
                <xsd:element ref="ns2:KPMGGlobalCoverage" minOccurs="0"/>
                <xsd:element ref="ns2:KPMGGlobalRegion" minOccurs="0"/>
                <xsd:element ref="ns2:KPMGGlobalCountry" minOccurs="0"/>
                <xsd:element ref="ns1:KPMGMW3Geography" minOccurs="0"/>
                <xsd:element ref="ns2:KPMGMW3FunctionSelection" minOccurs="0"/>
                <xsd:element ref="ns2:KPMGMW3Function" minOccurs="0"/>
                <xsd:element ref="ns2:KPMGMW3Service" minOccurs="0"/>
                <xsd:element ref="ns2:KPMGMW3SubService" minOccurs="0"/>
                <xsd:element ref="ns2:KPMGMW3IndustrySectorSubSectorSelection" minOccurs="0"/>
                <xsd:element ref="ns2:KPMGMW3Sector" minOccurs="0"/>
                <xsd:element ref="ns2:KPMGMW3SubSector" minOccurs="0"/>
                <xsd:element ref="ns2:KPMGGlobalAudienceLevel" minOccurs="0"/>
                <xsd:element ref="ns2:KPMGGlobalContentUse" minOccurs="0"/>
                <xsd:element ref="ns2:KPMGGlobalBusinessStrategy" minOccurs="0"/>
                <xsd:element ref="ns2:KPMGGlobalBusinessProcess" minOccurs="0"/>
                <xsd:element ref="ns2:KPMGGlobalTechnology" minOccurs="0"/>
                <xsd:element ref="ns2:KPMGGlobalActiveStatus" minOccurs="0"/>
                <xsd:element ref="ns2:KPMGGlobalPrimaryOwner" minOccurs="0"/>
                <xsd:element ref="ns2:KPMGGlobalPublicationDate" minOccurs="0"/>
                <xsd:element ref="ns1:Expires" minOccurs="0"/>
                <xsd:element ref="ns2:KPMGGlobalRiskReviewEntity" minOccurs="0"/>
                <xsd:element ref="ns2:KPMGGlobalRiskReviewDate" minOccurs="0"/>
                <xsd:element ref="ns2:KPMGGlobalRiskReviewer" minOccurs="0"/>
                <xsd:element ref="ns3:Category" minOccurs="0"/>
                <xsd:element ref="ns3:Year" minOccurs="0"/>
                <xsd:element ref="ns3:Issu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KPMGMW3Language" ma:index="12" ma:displayName="Language" ma:description="Identifies the language of the resource" ma:internalName="KPMGMW3Language" ma:readOnly="false">
      <xsd:simpleType>
        <xsd:restriction base="dms:Unknown"/>
      </xsd:simpleType>
    </xsd:element>
    <xsd:element name="KPMGMW3Geography" ma:index="16" nillable="true" ma:displayName="Geographic coverage" ma:description="Country the content item applies to" ma:internalName="KPMGMW3Geography" ma:readOnly="false">
      <xsd:simpleType>
        <xsd:restriction base="dms:Unknown"/>
      </xsd:simpleType>
    </xsd:element>
    <xsd:element name="Expires" ma:index="32" nillable="true" ma:displayName="Expiry Date" ma:format="DateOnly" ma:internalName="Expires" ma:readOnly="false">
      <xsd:simpleType>
        <xsd:restriction base="dms:DateTime"/>
      </xsd:simpleType>
    </xsd:element>
  </xsd:schema>
  <xsd:schema xmlns:xsd="http://www.w3.org/2001/XMLSchema" xmlns:dms="http://schemas.microsoft.com/office/2006/documentManagement/types" targetNamespace="http://schemas.microsoft.com/sharepoint/v3/fields" elementFormDefault="qualified">
    <xsd:import namespace="http://schemas.microsoft.com/office/2006/documentManagement/types"/>
    <xsd:element name="KPMGGlobalAbstract" ma:index="5" nillable="true" ma:displayName="Abstract" ma:description="A brief description of the content introducing it to users prior to opening; helps users judge relevance (recommend 25-35 words)" ma:internalName="KPMGGlobalAbstract" ma:readOnly="false">
      <xsd:simpleType>
        <xsd:restriction base="dms:Unknown"/>
      </xsd:simpleType>
    </xsd:element>
    <xsd:element name="KPMGGlobalDocumentTypeSelection" ma:index="7" nillable="true" ma:displayName="Document Category / Document Type V2" ma:description="Two-level classifier of the content based on its role in a business process" ma:internalName="KPMGGlobalDocumentTypeSelection" ma:readOnly="false">
      <xsd:simpleType>
        <xsd:restriction base="dms:Unknown"/>
      </xsd:simpleType>
    </xsd:element>
    <xsd:element name="KPMGGlobalDocumentCategory" ma:index="8" nillable="true" ma:displayName="Document Category" ma:description="Identifies and classifies the resource at a high level based on its role in a business process." ma:internalName="KPMGGlobalDocumentCategory" ma:readOnly="false">
      <xsd:simpleType>
        <xsd:restriction base="dms:Unknown"/>
      </xsd:simpleType>
    </xsd:element>
    <xsd:element name="KPMGGlobalDocumentType" ma:index="9" nillable="true" ma:displayName="Document Type V2" ma:description="A child of document Category, it further describes and classifies document in more detail." ma:internalName="KPMGGlobalDocumentType" ma:readOnly="false">
      <xsd:simpleType>
        <xsd:restriction base="dms:Unknown"/>
      </xsd:simpleType>
    </xsd:element>
    <xsd:element name="KPMGMW3DocumentType" ma:index="10" nillable="true" ma:displayName="Document Type" ma:description="Identifies the nature of the resource in terms of its role in a business process" ma:internalName="KPMGMW3DocumentType" ma:readOnly="false">
      <xsd:simpleType>
        <xsd:restriction base="dms:Unknown"/>
      </xsd:simpleType>
    </xsd:element>
    <xsd:element name="KPMGGlobalMediaType" ma:index="11" nillable="true" ma:displayName="Media Type" ma:description="Format of the content" ma:internalName="KPMGGlobalMediaType" ma:readOnly="false">
      <xsd:simpleType>
        <xsd:restriction base="dms:Unknown"/>
      </xsd:simpleType>
    </xsd:element>
    <xsd:element name="KPMGGlobalCoverage" ma:index="13" nillable="true" ma:displayName="Global Coverage" ma:description="Click ‘yes’ if content has global applicability or use in more than one country" ma:internalName="KPMGGlobalCoverage" ma:readOnly="false">
      <xsd:simpleType>
        <xsd:restriction base="dms:Unknown"/>
      </xsd:simpleType>
    </xsd:element>
    <xsd:element name="KPMGGlobalRegion" ma:index="14" nillable="true" ma:displayName="Region" ma:description="Identifies the Global Region(s) for which the content is applicable" ma:internalName="KPMGGlobalRegion" ma:readOnly="false">
      <xsd:simpleType>
        <xsd:restriction base="dms:Unknown"/>
      </xsd:simpleType>
    </xsd:element>
    <xsd:element name="KPMGGlobalCountry" ma:index="15" nillable="true" ma:displayName="Global Country" ma:description="Identifies the Country who owns the content and where it was created" ma:internalName="KPMGGlobalCountry" ma:readOnly="false">
      <xsd:simpleType>
        <xsd:restriction base="dms:Unknown"/>
      </xsd:simpleType>
    </xsd:element>
    <xsd:element name="KPMGMW3FunctionSelection" ma:index="17" nillable="true" ma:displayName="Function/Service/SubService Selection" ma:description="Function/Service/SubService Selection" ma:internalName="KPMGMW3FunctionSelection">
      <xsd:simpleType>
        <xsd:restriction base="dms:Unknown"/>
      </xsd:simpleType>
    </xsd:element>
    <xsd:element name="KPMGMW3Function" ma:index="18" nillable="true" ma:displayName="Function" ma:description="Function" ma:internalName="KPMGMW3Function" ma:readOnly="true">
      <xsd:simpleType>
        <xsd:restriction base="dms:Text"/>
      </xsd:simpleType>
    </xsd:element>
    <xsd:element name="KPMGMW3Service" ma:index="19" nillable="true" ma:displayName="Service" ma:description="Identifies the KPMG service which is discussed or targeted in this folder" ma:internalName="KPMGMW3Service" ma:readOnly="true">
      <xsd:simpleType>
        <xsd:restriction base="dms:Text"/>
      </xsd:simpleType>
    </xsd:element>
    <xsd:element name="KPMGMW3SubService" ma:index="20" nillable="true" ma:displayName="Sub Service" ma:description="Identifies the KPMG sub service which is discussed or targeted in this folder" ma:internalName="KPMGMW3SubService" ma:readOnly="true">
      <xsd:simpleType>
        <xsd:restriction base="dms:Text"/>
      </xsd:simpleType>
    </xsd:element>
    <xsd:element name="KPMGMW3IndustrySectorSubSectorSelection" ma:index="21" nillable="true" ma:displayName="Industry Sector/SubSector Selection" ma:description="Industry Multi Selection Sector/SubSector Selection" ma:internalName="KPMGMW3IndustrySectorSubSectorSelection">
      <xsd:simpleType>
        <xsd:restriction base="dms:Unknown"/>
      </xsd:simpleType>
    </xsd:element>
    <xsd:element name="KPMGMW3Sector" ma:index="22" nillable="true" ma:displayName="Sector" ma:description="Sector" ma:internalName="KPMGMW3Sector" ma:readOnly="true">
      <xsd:simpleType>
        <xsd:restriction base="dms:Text"/>
      </xsd:simpleType>
    </xsd:element>
    <xsd:element name="KPMGMW3SubSector" ma:index="23" nillable="true" ma:displayName="Sub Sector" ma:description="Sub Sector" ma:internalName="KPMGMW3SubSector" ma:readOnly="true">
      <xsd:simpleType>
        <xsd:restriction base="dms:Text"/>
      </xsd:simpleType>
    </xsd:element>
    <xsd:element name="KPMGGlobalAudienceLevel" ma:index="24" nillable="true" ma:displayName="Audience Level" ma:description="All, Partner, Sr. Mgr., Mgr., Associate" ma:internalName="KPMGGlobalAudienceLevel" ma:readOnly="false">
      <xsd:simpleType>
        <xsd:restriction base="dms:Unknown"/>
      </xsd:simpleType>
    </xsd:element>
    <xsd:element name="KPMGGlobalContentUse" ma:index="25" nillable="true" ma:displayName="Content Use" ma:description="Select 'Internal' for internal use only or 'Internal/External' for public use" ma:internalName="KPMGGlobalContentUse" ma:readOnly="false">
      <xsd:simpleType>
        <xsd:restriction base="dms:Unknown"/>
      </xsd:simpleType>
    </xsd:element>
    <xsd:element name="KPMGGlobalBusinessStrategy" ma:index="26" nillable="true" ma:displayName="Business Strategy" ma:description="The plans, approaches or policies the business has designed to meet their aims and objectives" ma:internalName="KPMGGlobalBusinessStrategy" ma:readOnly="false">
      <xsd:simpleType>
        <xsd:restriction base="dms:Unknown"/>
      </xsd:simpleType>
    </xsd:element>
    <xsd:element name="KPMGGlobalBusinessProcess" ma:index="27" nillable="true" ma:displayName="Business Process" ma:description="Standard activities performed by a client to achieve their business objectives" ma:internalName="KPMGGlobalBusinessProcess" ma:readOnly="false">
      <xsd:simpleType>
        <xsd:restriction base="dms:Unknown"/>
      </xsd:simpleType>
    </xsd:element>
    <xsd:element name="KPMGGlobalTechnology" ma:index="28" nillable="true" ma:displayName="Technology" ma:description="System, application, platform or other technology component which is relevant to the content" ma:internalName="KPMGGlobalTechnology" ma:readOnly="false">
      <xsd:simpleType>
        <xsd:restriction base="dms:Unknown"/>
      </xsd:simpleType>
    </xsd:element>
    <xsd:element name="KPMGGlobalActiveStatus" ma:index="29" nillable="true" ma:displayName="Active Status" ma:default="1" ma:description="Check to make content viewable and searchable; useful for maintaining freshness of site" ma:internalName="KPMGGlobalActiveStatus" ma:readOnly="false">
      <xsd:simpleType>
        <xsd:restriction base="dms:Unknown"/>
      </xsd:simpleType>
    </xsd:element>
    <xsd:element name="KPMGGlobalPrimaryOwner" ma:index="30" nillable="true" ma:displayName="Primary Owner" ma:description="Identifies the function, industry, business group which owns the content" ma:internalName="KPMGGlobalPrimaryOwner" ma:readOnly="false">
      <xsd:simpleType>
        <xsd:restriction base="dms:Unknown"/>
      </xsd:simpleType>
    </xsd:element>
    <xsd:element name="KPMGGlobalPublicationDate" ma:index="31" nillable="true" ma:displayName="Publication Date" ma:description="Date the content was published" ma:format="DateOnly" ma:internalName="KPMGGlobalPublicationDate" ma:readOnly="false">
      <xsd:simpleType>
        <xsd:restriction base="dms:Unknown"/>
      </xsd:simpleType>
    </xsd:element>
    <xsd:element name="KPMGGlobalRiskReviewEntity" ma:index="33" nillable="true" ma:displayName="Risk Review Entity" ma:description="If the content requires a Risk Review, this element shows the entity that reviewed the content for risk exposure" ma:internalName="KPMGGlobalRiskReviewEntity" ma:readOnly="false">
      <xsd:simpleType>
        <xsd:restriction base="dms:Unknown"/>
      </xsd:simpleType>
    </xsd:element>
    <xsd:element name="KPMGGlobalRiskReviewDate" ma:index="34" nillable="true" ma:displayName="Risk Review Date" ma:description="Date the content was reviewed for risk exposure" ma:format="DateOnly" ma:internalName="KPMGGlobalRiskReviewDate" ma:readOnly="false">
      <xsd:simpleType>
        <xsd:restriction base="dms:Unknown"/>
      </xsd:simpleType>
    </xsd:element>
    <xsd:element name="KPMGGlobalRiskReviewer" ma:index="35" nillable="true" ma:displayName="Risk Reviewer" ma:description="Name of the person who reviewed the content for risk exposure" ma:list="UserInfo" ma:internalName="KPMGGlobalRiskReviewer" ma:readOnly="false" ma:showField="ImnName">
      <xsd:simpleType>
        <xsd:restriction base="dms:Unknown"/>
      </xsd:simpleType>
    </xsd:element>
  </xsd:schema>
  <xsd:schema xmlns:xsd="http://www.w3.org/2001/XMLSchema" xmlns:dms="http://schemas.microsoft.com/office/2006/documentManagement/types" targetNamespace="f1f4fa93-d2bb-4ea4-b075-f4ef30ed95d8" elementFormDefault="qualified">
    <xsd:import namespace="http://schemas.microsoft.com/office/2006/documentManagement/types"/>
    <xsd:element name="Category" ma:index="37" nillable="true" ma:displayName="Tópico" ma:format="Dropdown" ma:internalName="Category">
      <xsd:simpleType>
        <xsd:restriction base="dms:Choice">
          <xsd:enumeration value="Biblioteca Virtual"/>
          <xsd:enumeration value="Consultas fechadas"/>
          <xsd:enumeration value="Divulgações do DPP"/>
          <xsd:enumeration value="KAM"/>
          <xsd:enumeration value="Divulgações Internacionais"/>
          <xsd:enumeration value="Modelos - Nacionais"/>
          <xsd:enumeration value="Publicações"/>
          <xsd:enumeration value="Formulários"/>
        </xsd:restriction>
      </xsd:simpleType>
    </xsd:element>
    <xsd:element name="Year" ma:index="39" nillable="true" ma:displayName="Assunto" ma:internalName="Year">
      <xsd:simpleType>
        <xsd:restriction base="dms:Text">
          <xsd:maxLength value="255"/>
        </xsd:restriction>
      </xsd:simpleType>
    </xsd:element>
    <xsd:element name="Issue" ma:index="43" nillable="true" ma:displayName="Sub-Tópico" ma:internalName="Issue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axOccurs="1" ma:index="4" ma:displayName="Author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axOccurs="1" ma:index="2" ma:displayName="Title"/>
        <xsd:element ref="dc:subject" minOccurs="0" maxOccurs="1"/>
        <xsd:element ref="dc:description" minOccurs="0" maxOccurs="1" ma:index="36" ma:displayName="Comments"/>
        <xsd:element name="keywords" minOccurs="0" maxOccurs="1" type="xsd:string" ma:index="6" ma:displayName="Keywords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LongProperties xmlns="http://schemas.microsoft.com/office/2006/metadata/longProperties"/>
</file>

<file path=customXml/item4.xml><?xml version="1.0" encoding="utf-8"?>
<?mso-contentType ?>
<FormTemplates xmlns="http://schemas.microsoft.com/sharepoint/v3/contenttype/forms">
  <Display>GlobalDocumentLibraryForm</Display>
  <Edit>GlobalDocumentLibraryForm</Edit>
</FormTemplates>
</file>

<file path=customXml/item5.xml><?xml version="1.0" encoding="utf-8"?>
<?mso-contentType ?>
<spe:Receivers xmlns:spe="http://schemas.microsoft.com/sharepoint/events">
  <Receiver>
    <Name>Add Required Values.</Name>
    <Type>10001</Type>
    <SequenceNumber>200</SequenceNumber>
    <Assembly>KPMG.ItsGlobal.MW3.EventHandlers.Document_CheckIn, Version=1.0.0.0, Culture=neutral, PublicKeyToken=0a27d48d2dcadcba</Assembly>
    <Class>KPMG.ItsGlobal.MW3.EventHandlers.Document_CheckIn.Document_EventReceiver</Class>
    <Data/>
    <Filter/>
  </Receiver>
  <Receiver>
    <Name>Add Required Values.</Name>
    <Type>10001</Type>
    <SequenceNumber>200</SequenceNumber>
    <Assembly>KPMG.ItsGlobal.MW3.EventHandlers.Document_CheckIn, Version=1.0.0.0, Culture=neutral, PublicKeyToken=0a27d48d2dcadcba</Assembly>
    <Class>KPMG.ItsGlobal.MW3.EventHandlers.Document_CheckIn.Document_EventReceiver</Class>
    <Data/>
    <Filter/>
  </Receiver>
</spe:Receivers>
</file>

<file path=customXml/itemProps1.xml><?xml version="1.0" encoding="utf-8"?>
<ds:datastoreItem xmlns:ds="http://schemas.openxmlformats.org/officeDocument/2006/customXml" ds:itemID="{951AC683-E62E-44BC-B5BB-B182467523D9}">
  <ds:schemaRefs>
    <ds:schemaRef ds:uri="http://schemas.microsoft.com/office/2006/metadata/properties"/>
    <ds:schemaRef ds:uri="http://schemas.microsoft.com/office/infopath/2007/PartnerControls"/>
    <ds:schemaRef ds:uri="http://schemas.microsoft.com/sharepoint/v3/fields"/>
    <ds:schemaRef ds:uri="http://schemas.microsoft.com/sharepoint/v3"/>
    <ds:schemaRef ds:uri="f1f4fa93-d2bb-4ea4-b075-f4ef30ed95d8"/>
  </ds:schemaRefs>
</ds:datastoreItem>
</file>

<file path=customXml/itemProps2.xml><?xml version="1.0" encoding="utf-8"?>
<ds:datastoreItem xmlns:ds="http://schemas.openxmlformats.org/officeDocument/2006/customXml" ds:itemID="{A7F529F1-EF7F-458E-8D0F-7E32CFD2EB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sharepoint/v3/fields"/>
    <ds:schemaRef ds:uri="f1f4fa93-d2bb-4ea4-b075-f4ef30ed95d8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D52613EF-5E80-49D2-AFF7-D806862CB629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64189BC2-B3D6-489F-9661-67998F3C6F17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1550E07A-F2A6-46DF-987B-029D1896293F}">
  <ds:schemaRefs>
    <ds:schemaRef ds:uri="http://schemas.microsoft.com/sharepoint/event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738</Words>
  <Characters>3991</Characters>
  <Application>Microsoft Office Word</Application>
  <DocSecurity>0</DocSecurity>
  <Lines>33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</vt:lpstr>
      <vt:lpstr>A</vt:lpstr>
    </vt:vector>
  </TitlesOfParts>
  <Company>KPMG Auditores Independentes</Company>
  <LinksUpToDate>false</LinksUpToDate>
  <CharactersWithSpaces>4720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</dc:title>
  <dc:subject/>
  <dc:creator>M&amp;P</dc:creator>
  <cp:keywords/>
  <cp:lastModifiedBy>Diego Faco</cp:lastModifiedBy>
  <cp:revision>7</cp:revision>
  <cp:lastPrinted>2019-04-12T19:34:00Z</cp:lastPrinted>
  <dcterms:created xsi:type="dcterms:W3CDTF">2019-04-12T19:29:00Z</dcterms:created>
  <dcterms:modified xsi:type="dcterms:W3CDTF">2019-10-15T18:24:00Z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rder">
    <vt:lpwstr>128900.000000000</vt:lpwstr>
  </property>
  <property fmtid="{D5CDD505-2E9C-101B-9397-08002B2CF9AE}" pid="3" name="KPMGMW3SubService">
    <vt:lpwstr/>
  </property>
  <property fmtid="{D5CDD505-2E9C-101B-9397-08002B2CF9AE}" pid="4" name="KPMGMW3Function">
    <vt:lpwstr/>
  </property>
  <property fmtid="{D5CDD505-2E9C-101B-9397-08002B2CF9AE}" pid="5" name="KPMGMW3Service">
    <vt:lpwstr/>
  </property>
  <property fmtid="{D5CDD505-2E9C-101B-9397-08002B2CF9AE}" pid="6" name="KPMGMW3Sector">
    <vt:lpwstr/>
  </property>
  <property fmtid="{D5CDD505-2E9C-101B-9397-08002B2CF9AE}" pid="7" name="ContentType">
    <vt:lpwstr>KPMG Microweb 3 Document</vt:lpwstr>
  </property>
  <property fmtid="{D5CDD505-2E9C-101B-9397-08002B2CF9AE}" pid="8" name="KPMGMW3SubSector">
    <vt:lpwstr/>
  </property>
</Properties>
</file>