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GEOFlow 普通管理员使用说明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4"/>
        </w:rPr>
        <w:t>第二版：面向新手客户的操作手册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一、文档说明</w:t>
      </w:r>
    </w:p>
    <w:p>
      <w:r>
        <w:rPr>
          <w:rFonts w:ascii="Microsoft YaHei" w:hAnsi="Microsoft YaHei" w:eastAsia="Microsoft YaHei"/>
        </w:rPr>
        <w:t>这份说明书用于帮助你完成 GEOFlow 后台的日常使用。你可以先按照“推荐使用流程”完成首次配置，再根据左侧导航查看每个模块的具体操作方法。</w:t>
      </w:r>
    </w:p>
    <w:p>
      <w:r>
        <w:rPr>
          <w:rFonts w:ascii="Microsoft YaHei" w:hAnsi="Microsoft YaHei" w:eastAsia="Microsoft YaHei"/>
        </w:rPr>
        <w:t>如果你是第一次使用，建议先完成 AI 配置、知识资产准备和小规模任务测试，不要一开始就开启大量自动生成或自动发布。</w:t>
      </w:r>
    </w:p>
    <w:p>
      <w:r>
        <w:rPr>
          <w:rFonts w:ascii="Microsoft YaHei" w:hAnsi="Microsoft YaHei" w:eastAsia="Microsoft YaHei"/>
        </w:rPr>
        <w:t>如果你的账号看不到某个菜单、按钮或页面，可能是当前账号权限、功能配置或基础资料还没有准备好。请先按对应模块的“使用前准备”和“注意事项”检查。</w:t>
      </w:r>
    </w:p>
    <w:p>
      <w:r>
        <w:rPr>
          <w:rFonts w:ascii="Microsoft YaHei" w:hAnsi="Microsoft YaHei" w:eastAsia="Microsoft YaHei"/>
        </w:rPr>
        <w:t>本说明只介绍普通管理员日常使用会接触到的后台功能。系统可以帮助你生产、管理、发布和观察内容，但不保证搜索排名、收录速度或 AI 回答引用结果。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21"/>
        </w:rPr>
      </w:r>
      <w:r>
        <w:rPr>
          <w:rFonts w:ascii="Microsoft YaHei" w:hAnsi="Microsoft YaHei" w:eastAsia="Microsoft YaHei"/>
          <w:b/>
          <w:color w:val="2E74B5"/>
          <w:sz w:val="21"/>
        </w:rPr>
        <w:t>二、登录与退出</w:t>
      </w:r>
    </w:p>
    <w:p>
      <w:r>
        <w:rPr>
          <w:rFonts w:ascii="Microsoft YaHei" w:hAnsi="Microsoft YaHei" w:eastAsia="Microsoft YaHei"/>
          <w:sz w:val="21"/>
        </w:rPr>
        <w:t>本节说明你如何进入后台、登录账号和退出账号。登录页和退出按钮是系统真实存在的基础操作。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1"/>
        </w:rPr>
        <w:t>登录后台</w:t>
      </w:r>
    </w:p>
    <w:p>
      <w:r>
        <w:rPr>
          <w:rFonts w:ascii="Microsoft YaHei" w:hAnsi="Microsoft YaHei" w:eastAsia="Microsoft YaHei"/>
          <w:sz w:val="21"/>
        </w:rPr>
        <w:t>功能说明：登录后台后，你可以进入左侧导航中的各个管理模块。</w:t>
      </w:r>
    </w:p>
    <w:p>
      <w:r>
        <w:rPr>
          <w:rFonts w:ascii="Microsoft YaHei" w:hAnsi="Microsoft YaHei" w:eastAsia="Microsoft YaHei"/>
          <w:sz w:val="21"/>
        </w:rPr>
        <w:t>操作步骤：</w:t>
      </w:r>
    </w:p>
    <w:p>
      <w:pPr>
        <w:ind w:left="425"/>
      </w:pPr>
      <w:r>
        <w:rPr>
          <w:rFonts w:ascii="Microsoft YaHei" w:hAnsi="Microsoft YaHei" w:eastAsia="Microsoft YaHei"/>
          <w:sz w:val="21"/>
        </w:rPr>
        <w:t>1. 打开系统提供给你的后台地址。</w:t>
      </w:r>
    </w:p>
    <w:p>
      <w:pPr>
        <w:ind w:left="425"/>
      </w:pPr>
      <w:r>
        <w:rPr>
          <w:rFonts w:ascii="Microsoft YaHei" w:hAnsi="Microsoft YaHei" w:eastAsia="Microsoft YaHei"/>
          <w:sz w:val="21"/>
        </w:rPr>
        <w:t>2. 在登录页输入用户名。</w:t>
      </w:r>
    </w:p>
    <w:p>
      <w:pPr>
        <w:ind w:left="425"/>
      </w:pPr>
      <w:r>
        <w:rPr>
          <w:rFonts w:ascii="Microsoft YaHei" w:hAnsi="Microsoft YaHei" w:eastAsia="Microsoft YaHei"/>
          <w:sz w:val="21"/>
        </w:rPr>
        <w:t>3. 在登录页输入密码。</w:t>
      </w:r>
    </w:p>
    <w:p>
      <w:pPr>
        <w:ind w:left="425"/>
      </w:pPr>
      <w:r>
        <w:rPr>
          <w:rFonts w:ascii="Microsoft YaHei" w:hAnsi="Microsoft YaHei" w:eastAsia="Microsoft YaHei"/>
          <w:sz w:val="21"/>
        </w:rPr>
        <w:t>4. 根据需要保留“30 天内记住登录”选项。</w:t>
      </w:r>
    </w:p>
    <w:p>
      <w:pPr>
        <w:ind w:left="425"/>
      </w:pPr>
      <w:r>
        <w:rPr>
          <w:rFonts w:ascii="Microsoft YaHei" w:hAnsi="Microsoft YaHei" w:eastAsia="Microsoft YaHei"/>
          <w:sz w:val="21"/>
        </w:rPr>
        <w:t>5. 点击“登录”。</w:t>
      </w:r>
    </w:p>
    <w:p>
      <w:r>
        <w:rPr>
          <w:rFonts w:ascii="Microsoft YaHei" w:hAnsi="Microsoft YaHei" w:eastAsia="Microsoft YaHei"/>
          <w:sz w:val="21"/>
        </w:rPr>
        <w:t>完成后检查：登录成功后会进入后台首页。</w:t>
      </w:r>
    </w:p>
    <w:p>
      <w:r>
        <w:rPr>
          <w:rFonts w:ascii="Microsoft YaHei" w:hAnsi="Microsoft YaHei" w:eastAsia="Microsoft YaHei"/>
          <w:sz w:val="21"/>
        </w:rPr>
        <w:t>注意事项：如果登录失败，页面会显示错误提示，请按提示检查用户名、密码或联系系统负责人。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1"/>
        </w:rPr>
        <w:t>退出登录</w:t>
      </w:r>
    </w:p>
    <w:p>
      <w:r>
        <w:rPr>
          <w:rFonts w:ascii="Microsoft YaHei" w:hAnsi="Microsoft YaHei" w:eastAsia="Microsoft YaHei"/>
          <w:sz w:val="21"/>
        </w:rPr>
        <w:t>功能说明：退出登录用于结束当前后台会话，适合在公共电脑或多人共用设备上使用。</w:t>
      </w:r>
    </w:p>
    <w:p>
      <w:r>
        <w:rPr>
          <w:rFonts w:ascii="Microsoft YaHei" w:hAnsi="Microsoft YaHei" w:eastAsia="Microsoft YaHei"/>
          <w:sz w:val="21"/>
        </w:rPr>
        <w:t>操作步骤：</w:t>
      </w:r>
    </w:p>
    <w:p>
      <w:pPr>
        <w:ind w:left="425"/>
      </w:pPr>
      <w:r>
        <w:rPr>
          <w:rFonts w:ascii="Microsoft YaHei" w:hAnsi="Microsoft YaHei" w:eastAsia="Microsoft YaHei"/>
          <w:sz w:val="21"/>
        </w:rPr>
        <w:t>1. 在后台右上角点击用户头像或用户菜单。</w:t>
      </w:r>
    </w:p>
    <w:p>
      <w:pPr>
        <w:ind w:left="425"/>
      </w:pPr>
      <w:r>
        <w:rPr>
          <w:rFonts w:ascii="Microsoft YaHei" w:hAnsi="Microsoft YaHei" w:eastAsia="Microsoft YaHei"/>
          <w:sz w:val="21"/>
        </w:rPr>
        <w:t>2. 在下拉菜单中点击“退出登录”。</w:t>
      </w:r>
    </w:p>
    <w:p>
      <w:r>
        <w:rPr>
          <w:rFonts w:ascii="Microsoft YaHei" w:hAnsi="Microsoft YaHei" w:eastAsia="Microsoft YaHei"/>
          <w:sz w:val="21"/>
        </w:rPr>
        <w:t>完成后检查：系统会退出当前账号，再次进入后台时需要重新登录。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三、常用名词解释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88"/>
        <w:gridCol w:w="4788"/>
      </w:tblGrid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AI 模型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系统调用的 AI 能力。聊天模型负责写文章、生成标题和分析内容；向量模型负责让知识库资料能被检索和引用。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提示词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写给 AI 的规则说明。它决定文章结构、语气、字数、是否引用知识库、哪些内容不能写。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知识库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存放企业资料、产品说明、FAQ、案例、服务规则等内容。任务生成文章时可以引用这些资料。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标题库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存放要生成的文章标题。任务通常从标题库里取标题，再逐篇生成文章。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关键词库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存放 SEO 关键词、问题词、行业词和产品词，用于选题、文章优化和趋势导入。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分发渠道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外部发布目标，例如 GeoFlow Agent 目标站、WordPress、通用 HTTP API 或 Shopify 博客。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待审核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文章已经生成，但还没有人工确认。建议新客户先使用待审核流程，不要一开始全自动发布。</w:t>
            </w:r>
          </w:p>
        </w:tc>
      </w:tr>
      <w:tr>
        <w:tc>
          <w:tcPr>
            <w:tcW w:type="dxa" w:w="181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向量化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系统把知识库资料处理成 AI 可以检索的形式。资料上传后如果没有完成向量化，任务可能引用不到资料。</w:t>
            </w:r>
          </w:p>
        </w:tc>
      </w:tr>
    </w:tbl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四、首次使用准备</w:t>
      </w:r>
    </w:p>
    <w:p>
      <w:r>
        <w:rPr>
          <w:rFonts w:ascii="Microsoft YaHei" w:hAnsi="Microsoft YaHei" w:eastAsia="Microsoft YaHei"/>
        </w:rPr>
        <w:t>第一次使用不要急着创建大量任务。建议先把基础资料准备好，再跑一个小任务验证质量。这样能更快发现 AI Key、提示词、知识库、分发渠道等问题。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 w:val="0"/>
          <w:sz w:val="21"/>
        </w:rPr>
        <w:t>• 确认账号可以登录后台，并且左侧能看到首页、增长中心、任务管理、分发管理、内容管理、知识资产、关键词趋势、谷歌搜录、选题规划、AI 配置器。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准备一个可用的 AI Key，并确认模型供应商、接口地址、模型名称都能正常使用。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准备企业资料，例如公司介绍、产品文档、服务流程、常见问题、案例、品牌禁用词和行业术语。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准备标题或关键词。如果暂时没有标题，可以先用关键词趋势或选题规划生成一批候选主题。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准备图片素材。文章需要配图时，建议先按产品、场景、行业建立图片库。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如果要同步到外部站，提前准备目标站域名、接口地址、账号密钥或 Agent 包部署环境。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五、推荐使用流程</w:t>
      </w:r>
    </w:p>
    <w:p>
      <w:r>
        <w:rPr>
          <w:rFonts w:ascii="Microsoft YaHei" w:hAnsi="Microsoft YaHei" w:eastAsia="Microsoft YaHei"/>
        </w:rPr>
        <w:t>推荐流程不是按左侧导航顺序排列，而是按真实业务操作顺序排列。新客户照这个顺序做，最不容易漏配置。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 AI 配置器，添加并测试聊天模型和向量模型。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进入知识资产，创建知识库、标题库、关键词库、图片库和作者。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如需外部发布，进入分发管理，创建并测试分发渠道。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进入关键词趋势或选题规划，准备一批可写主题。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进入任务管理，创建小规模测试任务，建议先生成 3-5 篇。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进入内容管理，审核生成文章，检查标题、正文、图片、分类和 SEO 信息。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7. </w:t>
      </w:r>
      <w:r>
        <w:rPr>
          <w:rFonts w:ascii="Microsoft YaHei" w:hAnsi="Microsoft YaHei" w:eastAsia="Microsoft YaHei"/>
        </w:rPr>
        <w:t>文章确认后发布到本站，或按任务设置同步到目标渠道。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</w: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 w:val="0"/>
          <w:sz w:val="21"/>
        </w:rPr>
        <w:t>8. 进入增长中心和谷歌搜录，观察访问、收录、分发和搜索表现。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9. </w:t>
      </w:r>
      <w:r>
        <w:rPr>
          <w:rFonts w:ascii="Microsoft YaHei" w:hAnsi="Microsoft YaHei" w:eastAsia="Microsoft YaHei"/>
        </w:rPr>
        <w:t>根据结果调整知识库、标题库、提示词和任务配置，再扩大生产规模。</w:t>
      </w:r>
    </w:p>
    <w:p>
      <w:r>
        <w:rPr>
          <w:rFonts w:ascii="Microsoft YaHei" w:hAnsi="Microsoft YaHei" w:eastAsia="Microsoft YaHei"/>
          <w:sz w:val="21"/>
        </w:rPr>
        <w:t>新手建议</w:t>
        <w:br/>
        <w:t>第一次不要直接开启全自动发布。先使用“需要审核”，确认文章质量、事实准确性、分发效果都稳定后，再逐步提高自动化程度。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六、新手完整案例：生成 5 篇产品 FAQ 文章并发布到本站</w:t>
      </w:r>
    </w:p>
    <w:p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</w:rPr>
        <w:t>这个案例用于帮助你理解各模块如何串起来。实际业务可以把“产品 FAQ”替换成服务介绍、案例解读、行业知识、选购指南等主题。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 AI 配置器中添加聊天模型，点击测试连接，确认模型可用。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在 AI 配置器中添加或选择一个内容提示词，要求文章使用问答结构、语气通俗、引用知识库资料。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在知识资产中新建知识库，上传产品 FAQ、产品介绍和售后说明。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等待知识库切片和向量化完成。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在知识资产中新建标题库，录入 5 个 FAQ 标题。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在知识资产中新建作者，填写作者名称和简介。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7. </w:t>
      </w:r>
      <w:r>
        <w:rPr>
          <w:rFonts w:ascii="Microsoft YaHei" w:hAnsi="Microsoft YaHei" w:eastAsia="Microsoft YaHei"/>
        </w:rPr>
        <w:t>进入任务管理，点击创建任务。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8. </w:t>
      </w:r>
      <w:r>
        <w:rPr>
          <w:rFonts w:ascii="Microsoft YaHei" w:hAnsi="Microsoft YaHei" w:eastAsia="Microsoft YaHei"/>
        </w:rPr>
        <w:t>选择刚才的标题库、提示词、AI 模型、知识库和作者。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9. </w:t>
      </w:r>
      <w:r>
        <w:rPr>
          <w:rFonts w:ascii="Microsoft YaHei" w:hAnsi="Microsoft YaHei" w:eastAsia="Microsoft YaHei"/>
        </w:rPr>
        <w:t>勾选“需要审核”，发布范围选择“仅本站”。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10. </w:t>
      </w:r>
      <w:r>
        <w:rPr>
          <w:rFonts w:ascii="Microsoft YaHei" w:hAnsi="Microsoft YaHei" w:eastAsia="Microsoft YaHei"/>
        </w:rPr>
        <w:t>保存任务并启用。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11. </w:t>
      </w:r>
      <w:r>
        <w:rPr>
          <w:rFonts w:ascii="Microsoft YaHei" w:hAnsi="Microsoft YaHei" w:eastAsia="Microsoft YaHei"/>
        </w:rPr>
        <w:t>进入内容管理，筛选待审核文章。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12. </w:t>
      </w:r>
      <w:r>
        <w:rPr>
          <w:rFonts w:ascii="Microsoft YaHei" w:hAnsi="Microsoft YaHei" w:eastAsia="Microsoft YaHei"/>
        </w:rPr>
        <w:t>逐篇打开文章，检查内容无误后发布。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13. </w:t>
      </w:r>
      <w:r>
        <w:rPr>
          <w:rFonts w:ascii="Microsoft YaHei" w:hAnsi="Microsoft YaHei" w:eastAsia="Microsoft YaHei"/>
        </w:rPr>
        <w:t>进入前台或内容管理确认文章状态为已发布。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</w: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 w:val="0"/>
          <w:sz w:val="21"/>
        </w:rPr>
        <w:t>14. 几天后进入增长中心和谷歌搜录查看访问和收录情况。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七、首页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</w:rPr>
        <w:t>模块作用：首页是普通管理员每天进入后台后首先查看的工作台。它不是单纯展示数字，而是帮助你判断系统当前有没有需要处理的事项，例如待审核文章、失败任务、失败分发、知识库未向量化、AI 配置是否完整等。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前后关系：</w:t>
      </w:r>
      <w:r>
        <w:rPr>
          <w:rFonts w:ascii="Microsoft YaHei" w:hAnsi="Microsoft YaHei" w:eastAsia="Microsoft YaHei"/>
          <w:sz w:val="21"/>
        </w:rPr>
        <w:t>首页连接知识资产、任务管理、内容管理、分发管理和增长中心。它适合用来判断“今天先处理什么”。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</w:rPr>
        <w:t>使用结果：你能快速看到当前系统健康情况，并通过快捷入口进入对应模块处理问题。</w:t>
      </w:r>
    </w:p>
    <w:p>
      <w:pPr>
        <w:pStyle w:val="Heading2"/>
      </w:pPr>
      <w:r>
        <w:t>查看系统概览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查看文章、任务、素材、AI、分发等关键数据，快速判断系统是否正常运行。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点击左侧导航“首页”。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先查看总文章数、活跃任务、素材数量和 AI 使用情况。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再查看任务、内容、分发、知识库相关的状态提示。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看到警告或失败时，点击对应入口进入处理页面。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风险数量为 0 或明显下降，说明待处理事项已经减少。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如果还有失败任务或失败分发，需要继续进入对应模块处理。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首页数据用于运营判断，不代表搜索排名或最终业务转化。</w:t>
      </w:r>
    </w:p>
    <w:p>
      <w:pPr>
        <w:pStyle w:val="Heading2"/>
      </w:pPr>
      <w:r>
        <w:t>使用快捷入口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首页的快捷入口用于减少查找菜单的时间，适合第一次配置和日常维护。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在首页找到知识库、标题库、关键词库、图片库、作者等快捷入口。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第一次使用时，优先进入知识资产补齐基础素材。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日常维护时，根据首页提示进入任务、内容或分发页面。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能从首页直接进入目标功能页面。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如果快捷入口打开后没有数据，说明对应资产还没有创建。</w:t>
      </w:r>
    </w:p>
    <w:p>
      <w:pPr>
        <w:pStyle w:val="Heading2"/>
      </w:pPr>
      <w:r>
        <w:t>处理待办和风险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待办和风险用于提示哪些环节影响内容生产，例如任务失败、文章待审核、分发失败。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查看首页是否提示待审核文章、失败任务、失败分发或未向量化知识块。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待审核文章进入内容管理处理。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失败任务进入任务管理检查。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分发失败进入分发管理查看队列错误。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知识库未向量化进入知识资产刷新切片或检查向量模型。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处理后回到首页刷新，确认对应数字减少。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不要只看首页数字，要进入具体模块查看原因。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八、增长中心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</w:rPr>
        <w:t>模块作用：增长中心用于复盘内容生产和运营效果。它把文章数量、发布数量、任务运行、分发状态、访问日志和 AI 爬虫迹象集中展示，帮助你判断内容生产是否真的形成闭环。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前后关系：</w:t>
      </w:r>
      <w:r>
        <w:rPr>
          <w:rFonts w:ascii="Microsoft YaHei" w:hAnsi="Microsoft YaHei" w:eastAsia="Microsoft YaHei"/>
          <w:sz w:val="21"/>
        </w:rPr>
        <w:t>增长中心通常在文章发布后使用。它依赖任务管理、内容管理、分发管理和访问日志产生的数据。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</w:rPr>
        <w:t>使用结果：你能发现哪些内容表现好、哪些任务或渠道有问题，并反向调整标题库、知识库、提示词和任务策略。</w:t>
      </w:r>
    </w:p>
    <w:p>
      <w:pPr>
        <w:pStyle w:val="Heading2"/>
      </w:pPr>
      <w:r>
        <w:t>查看全局数据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通过总览判断内容生产、任务执行和分发是否正常。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点击左侧导航“增长中心”。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选择需要查看的时间范围。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查看文章、任务、分发、访问等统计卡片。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优先关注失败任务、分发失败、待分发等异常指标。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能判断当前周期内容生产是否正常。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增长中心展示的是运营数据，不等同于直接的搜索排名承诺。</w:t>
      </w:r>
    </w:p>
    <w:p>
      <w:pPr>
        <w:pStyle w:val="Heading2"/>
      </w:pPr>
      <w:r>
        <w:t>分析内容表现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找出访问较高、主题较好的文章，为后续选题提供依据。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至少已经发布过文章，并产生访问记录。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查看热门文章访问区域。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记录访问量较高的标题、分类和主题。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进入内容管理查看这些文章的结构和关键词。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把表现好的主题补充到标题库或选题规划中。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能得到下一批内容选题方向。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访问少不一定代表文章无效，新站和新文章需要时间积累。</w:t>
      </w:r>
    </w:p>
    <w:p>
      <w:pPr>
        <w:pStyle w:val="Heading2"/>
      </w:pPr>
      <w:r>
        <w:t>观察分发效果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判断文章是否成功同步到目标站点，及时处理失败队列。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需要已经配置分发渠道，并有文章触发分发。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在增长中心查看分发状态概览。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重点看失败、待分发、已同步数量。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失败数量不为 0 时，进入分发管理的分发队列。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查看错误原因后修复渠道或重试。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失败队列减少，已同步数量增加。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同一渠道持续失败时，不要反复重试，先检查渠道配置。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九、任务管理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模块作用：</w:t>
      </w:r>
      <w:r>
        <w:rPr>
          <w:rFonts w:ascii="Microsoft YaHei" w:hAnsi="Microsoft YaHei" w:eastAsia="Microsoft YaHei"/>
          <w:sz w:val="21"/>
        </w:rPr>
        <w:t>任务管理是批量生成文章的核心模块。用户不是每次手动让 AI 写一篇文章，而是通过任务配置标题来源、AI 模型、知识库、图片、审核、发布和分发规则，让系统按规则持续生产内容。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前后关系：</w:t>
      </w:r>
      <w:r>
        <w:rPr>
          <w:rFonts w:ascii="Microsoft YaHei" w:hAnsi="Microsoft YaHei" w:eastAsia="Microsoft YaHei"/>
          <w:sz w:val="21"/>
        </w:rPr>
        <w:t>任务管理依赖 AI 配置器、标题库、提示词、知识库、图片库、作者和分发渠道。创建任务前基础配置越完整，生成结果越稳定。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使用结果：</w:t>
      </w:r>
      <w:r>
        <w:rPr>
          <w:rFonts w:ascii="Microsoft YaHei" w:hAnsi="Microsoft YaHei" w:eastAsia="Microsoft YaHei"/>
          <w:sz w:val="21"/>
        </w:rPr>
        <w:t>任务保存并启用后，系统会按设置生成文章，并把文章送入草稿、待审核、已发布或分发流程。</w:t>
      </w:r>
    </w:p>
    <w:p>
      <w:pPr>
        <w:pStyle w:val="Heading2"/>
      </w:pPr>
      <w:r>
        <w:t>创建任务前检查基础资料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避免创建任务时下拉框为空或任务生成失败。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确认 AI 配置器里至少有一个测试通过的聊天模型。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确认 AI 配置器里至少有一个内容提示词。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确认知识资产里至少有一个标题库，并且标题库里有标题。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如果需要引用企业资料，确认知识库已经切片和向量化。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如果需要配图，确认图片库里已经上传图片。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如果需要外部分发，确认分发渠道已创建并可用。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创建任务页面的标题库、提示词、AI 模型等下拉框都有可选项。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下拉框为空时，不要硬继续，先回到对应模块补基础配置。</w:t>
      </w:r>
    </w:p>
    <w:p>
      <w:pPr>
        <w:pStyle w:val="Heading2"/>
      </w:pPr>
      <w:r>
        <w:t>创建任务基础信息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定义任务名称、标题来源和任务状态，这是任务能否启动的基础。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已准备标题库。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点击左侧导航“任务管理”。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点击“创建任务”。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在“任务名称”中输入清楚的名称，例如“产品 FAQ 文章生成-7月”。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在“标题库”中选择本次要使用的标题库。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在“任务状态”中选择“启用”或“暂停”。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新手测试建议先选“暂停”，确认所有配置后再启用。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任务基础信息填写完整，没有必填项报错。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任务名称建议写清业务线和用途，后续筛选文章时更容易识别。</w:t>
      </w:r>
    </w:p>
    <w:p>
      <w:pPr>
        <w:pStyle w:val="Heading2"/>
      </w:pPr>
      <w:r>
        <w:t>配置内容生成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决定文章由哪个 AI 写、按什么规则写、引用哪些知识资料。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已准备聊天模型、内容提示词、知识库。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在“内容提示词”中选择文章生成规则。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在“AI 模型”中选择要调用的聊天模型。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选择模型模式。普通使用选择固定模型即可。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勾选需要引用的知识库。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选择作者；没有固定作者时可选择随机作者。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任务保存后能按所选模型和提示词生成文章。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知识库不是选得越多越好，应选择和本次标题主题最相关的资料。</w:t>
      </w:r>
    </w:p>
    <w:p>
      <w:pPr>
        <w:pStyle w:val="Heading2"/>
      </w:pPr>
      <w:r>
        <w:t>配置图片、审核和发布节奏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控制文章是否配图、是否先人工审核、多久发布一篇。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如果需要配图，已准备图片库。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在“图片库”中选择要使用的图片库。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设置每篇文章使用的图片数量。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勾选“需要审核”。新客户建议先开启。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设置发布间隔。测试期建议间隔保守一些。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生成的文章会按设置进入草稿、待审核或发布流程。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全自动发布前必须先确认文章质量，否则容易把未检查内容公开。</w:t>
      </w:r>
    </w:p>
    <w:p>
      <w:pPr>
        <w:pStyle w:val="Heading2"/>
      </w:pPr>
      <w:r>
        <w:t>配置发布范围和分发渠道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决定文章只发本站，还是同步到外部渠道。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如果要分发，已创建可用分发渠道。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选择发布范围：本站 + 分发、仅分发、仅本站。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如果选择本站 + 分发，继续选择分发策略。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选择广播、轮询或随机均衡策略。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勾选目标分发渠道。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如果渠道较多，可使用全选或清空按钮。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保存任务后，文章会按发布范围进入对应流程。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没有分发渠道时，先到分发管理创建，不要在任务里反复刷新。</w:t>
      </w:r>
    </w:p>
    <w:p>
      <w:pPr>
        <w:pStyle w:val="Heading2"/>
      </w:pPr>
      <w:r>
        <w:t>保存并检查任务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确认任务已经保存，并能在列表中被管理。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检查页面必填项是否都已填写。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点击保存。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回到任务列表。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找到刚创建的任务。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确认任务状态、已创建文章、草稿、已发布数量等信息。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任务列表中能看到新任务。启用状态下，系统会按调度执行。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如果任务一直没有生成文章，先检查任务是否启用、标题库是否还有标题、AI 模型是否可用。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十、分发管理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模块作用：</w:t>
      </w:r>
      <w:r>
        <w:rPr>
          <w:rFonts w:ascii="Microsoft YaHei" w:hAnsi="Microsoft YaHei" w:eastAsia="Microsoft YaHei"/>
          <w:sz w:val="21"/>
        </w:rPr>
        <w:t>分发管理用于把 GEOFlow 中的合格文章同步到外部站点或外部系统。它解决的是“文章不只在本站展示，还要发布到目标站、WordPress、第三方接口或 Shopify 博客”的问题。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前后关系：</w:t>
      </w:r>
      <w:r>
        <w:rPr>
          <w:rFonts w:ascii="Microsoft YaHei" w:hAnsi="Microsoft YaHei" w:eastAsia="Microsoft YaHei"/>
          <w:sz w:val="21"/>
        </w:rPr>
        <w:t>分发管理通常在任务管理之前配置，在内容发布之后观察。任务里选择了分发渠道后，文章会进入分发队列。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</w:rPr>
        <w:t>使用结果：你能创建渠道、测试连接、查看分发队列、重试失败记录，并维护目标站点同步状态。</w:t>
      </w:r>
    </w:p>
    <w:p>
      <w:pPr>
        <w:pStyle w:val="Heading2"/>
      </w:pPr>
      <w:r>
        <w:t>判断是否需要分发</w:t>
      </w:r>
    </w:p>
    <w:p>
      <w:r>
        <w:rPr>
          <w:rFonts w:ascii="Microsoft YaHei" w:hAnsi="Microsoft YaHei" w:eastAsia="Microsoft YaHei"/>
        </w:rPr>
        <w:t>功能说明：本节帮助你先判断文章是否需要发布到当前站点以外的位置。后台页面中把外部发布目标称为“分发渠道”。</w:t>
      </w:r>
    </w:p>
    <w:p>
      <w:r>
        <w:rPr>
          <w:rFonts w:ascii="Microsoft YaHei" w:hAnsi="Microsoft YaHei" w:eastAsia="Microsoft YaHei"/>
        </w:rPr>
        <w:t>操作步骤：</w:t>
      </w:r>
    </w:p>
    <w:p>
      <w:pPr>
        <w:ind w:left="425"/>
      </w:pPr>
      <w:r>
        <w:rPr>
          <w:rFonts w:ascii="Microsoft YaHei" w:hAnsi="Microsoft YaHei" w:eastAsia="Microsoft YaHei"/>
        </w:rPr>
        <w:t>1. 先确认文章最终要发布到哪里。</w:t>
      </w:r>
    </w:p>
    <w:p>
      <w:pPr>
        <w:ind w:left="425"/>
      </w:pPr>
      <w:r>
        <w:rPr>
          <w:rFonts w:ascii="Microsoft YaHei" w:hAnsi="Microsoft YaHei" w:eastAsia="Microsoft YaHei"/>
        </w:rPr>
        <w:t>2. 如果文章只需要在当前 GEOFlow 网站展示，可以暂时不配置分发。</w:t>
      </w:r>
    </w:p>
    <w:p>
      <w:pPr>
        <w:ind w:left="425"/>
      </w:pPr>
      <w:r>
        <w:rPr>
          <w:rFonts w:ascii="Microsoft YaHei" w:hAnsi="Microsoft YaHei" w:eastAsia="Microsoft YaHei"/>
        </w:rPr>
        <w:t>3. 如果要发布到另一个 GEOFlow 目标站，选择页面中的“GeoFlow Agent”。</w:t>
      </w:r>
    </w:p>
    <w:p>
      <w:pPr>
        <w:ind w:left="425"/>
      </w:pPr>
      <w:r>
        <w:rPr>
          <w:rFonts w:ascii="Microsoft YaHei" w:hAnsi="Microsoft YaHei" w:eastAsia="Microsoft YaHei"/>
        </w:rPr>
        <w:t>4. 如果要发布到 WordPress 网站，选择页面中的“WordPress REST”。</w:t>
      </w:r>
    </w:p>
    <w:p>
      <w:pPr>
        <w:ind w:left="425"/>
      </w:pPr>
      <w:r>
        <w:rPr>
          <w:rFonts w:ascii="Microsoft YaHei" w:hAnsi="Microsoft YaHei" w:eastAsia="Microsoft YaHei"/>
        </w:rPr>
        <w:t>5. 如果要发布到客户自己的系统接口，选择页面中的“Generic HTTP API”。</w:t>
      </w:r>
    </w:p>
    <w:p>
      <w:pPr>
        <w:ind w:left="425"/>
      </w:pPr>
      <w:r>
        <w:rPr>
          <w:rFonts w:ascii="Microsoft YaHei" w:hAnsi="Microsoft YaHei" w:eastAsia="Microsoft YaHei"/>
        </w:rPr>
        <w:t>6. 如果页面中有 Shopify 博客发布需求，选择页面中的“Shopify Blog”。</w:t>
      </w:r>
    </w:p>
    <w:p>
      <w:r>
        <w:rPr>
          <w:rFonts w:ascii="Microsoft YaHei" w:hAnsi="Microsoft YaHei" w:eastAsia="Microsoft YaHei"/>
        </w:rPr>
        <w:t>完成后检查：你能说清楚文章最终要去哪里。如果只是当前站点展示，就不需要继续配置分发渠道。</w:t>
      </w:r>
    </w:p>
    <w:p>
      <w:r>
        <w:rPr>
          <w:rFonts w:ascii="Microsoft YaHei" w:hAnsi="Microsoft YaHei" w:eastAsia="Microsoft YaHei"/>
        </w:rPr>
        <w:t>注意事项：不要为了测试随意创建分发渠道。分发渠道需要真实的目标站点、域名、接收地址或账号信息。</w:t>
      </w:r>
    </w:p>
    <w:p>
      <w:pPr>
        <w:pStyle w:val="Heading2"/>
      </w:pPr>
      <w:r>
        <w:t>创建分发渠道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建立一个可被任务选择的外部发布目标。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准备渠道名称、域名、接口地址和认证信息。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点击左侧导航“分发管理”。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点击“创建渠道”。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填写渠道名称。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选择渠道类型。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填写域名和接口地址。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根据渠道类型填写认证信息和发布策略。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7. </w:t>
      </w:r>
      <w:r>
        <w:rPr>
          <w:rFonts w:ascii="Microsoft YaHei" w:hAnsi="Microsoft YaHei" w:eastAsia="Microsoft YaHei"/>
        </w:rPr>
        <w:t>点击保存。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渠道列表中出现新渠道。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渠道保存成功不代表一定能发布成功，还需要健康检查或实际分发验证。</w:t>
      </w:r>
    </w:p>
    <w:p>
      <w:pPr>
        <w:pStyle w:val="Heading2"/>
      </w:pPr>
      <w:r>
        <w:t>查看分发队列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查看每篇文章同步到每个渠道的状态。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至少有文章触发过分发。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进入分发管理。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打开分发队列。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查看文章标题、目标渠道、状态和远端地址。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对失败记录查看错误信息。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成功记录有同步状态或远端地址，失败记录能看到错误原因。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不要只看失败数量，要打开具体错误看是认证、接口、字段还是目标站问题。</w:t>
      </w:r>
    </w:p>
    <w:p>
      <w:pPr>
        <w:pStyle w:val="Heading2"/>
      </w:pPr>
      <w:r>
        <w:t>处理分发失败</w:t>
      </w:r>
    </w:p>
    <w:p>
      <w:r>
        <w:rPr>
          <w:rFonts w:ascii="Microsoft YaHei" w:hAnsi="Microsoft YaHei" w:eastAsia="Microsoft YaHei"/>
        </w:rPr>
        <w:t>功能说明：用于处理文章同步到外部发布目标失败的情况。分发队列页面真实显示状态、尝试次数和“最后错误”，失败记录右侧会显示“重试”。</w:t>
      </w:r>
    </w:p>
    <w:p>
      <w:r>
        <w:rPr>
          <w:rFonts w:ascii="Microsoft YaHei" w:hAnsi="Microsoft YaHei" w:eastAsia="Microsoft YaHei"/>
        </w:rPr>
        <w:t>使用前准备：已经在分发队列中看到状态为“失败”的记录。</w:t>
      </w:r>
    </w:p>
    <w:p>
      <w:r>
        <w:rPr>
          <w:rFonts w:ascii="Microsoft YaHei" w:hAnsi="Microsoft YaHei" w:eastAsia="Microsoft YaHei"/>
        </w:rPr>
        <w:t>操作步骤：</w:t>
      </w:r>
    </w:p>
    <w:p>
      <w:pPr>
        <w:ind w:left="425"/>
      </w:pPr>
      <w:r>
        <w:rPr>
          <w:rFonts w:ascii="Microsoft YaHei" w:hAnsi="Microsoft YaHei" w:eastAsia="Microsoft YaHei"/>
        </w:rPr>
        <w:t>1. 点击左侧“分发管理”。</w:t>
      </w:r>
    </w:p>
    <w:p>
      <w:pPr>
        <w:ind w:left="425"/>
      </w:pPr>
      <w:r>
        <w:rPr>
          <w:rFonts w:ascii="Microsoft YaHei" w:hAnsi="Microsoft YaHei" w:eastAsia="Microsoft YaHei"/>
        </w:rPr>
        <w:t>2. 进入“分发队列”。</w:t>
      </w:r>
    </w:p>
    <w:p>
      <w:pPr>
        <w:ind w:left="425"/>
      </w:pPr>
      <w:r>
        <w:rPr>
          <w:rFonts w:ascii="Microsoft YaHei" w:hAnsi="Microsoft YaHei" w:eastAsia="Microsoft YaHei"/>
        </w:rPr>
        <w:t>3. 在状态筛选中选择“失败”。</w:t>
      </w:r>
    </w:p>
    <w:p>
      <w:pPr>
        <w:ind w:left="425"/>
      </w:pPr>
      <w:r>
        <w:rPr>
          <w:rFonts w:ascii="Microsoft YaHei" w:hAnsi="Microsoft YaHei" w:eastAsia="Microsoft YaHei"/>
        </w:rPr>
        <w:t>4. 找到需要处理的文章记录。</w:t>
      </w:r>
    </w:p>
    <w:p>
      <w:pPr>
        <w:ind w:left="425"/>
      </w:pPr>
      <w:r>
        <w:rPr>
          <w:rFonts w:ascii="Microsoft YaHei" w:hAnsi="Microsoft YaHei" w:eastAsia="Microsoft YaHei"/>
        </w:rPr>
        <w:t>5. 查看“最后错误”一列，确认页面显示的失败信息。</w:t>
      </w:r>
    </w:p>
    <w:p>
      <w:pPr>
        <w:ind w:left="425"/>
      </w:pPr>
      <w:r>
        <w:rPr>
          <w:rFonts w:ascii="Microsoft YaHei" w:hAnsi="Microsoft YaHei" w:eastAsia="Microsoft YaHei"/>
        </w:rPr>
        <w:t>6. 如果错误信息指向渠道配置，返回对应渠道的编辑页面检查页面上已有的配置项。</w:t>
      </w:r>
    </w:p>
    <w:p>
      <w:pPr>
        <w:ind w:left="425"/>
      </w:pPr>
      <w:r>
        <w:rPr>
          <w:rFonts w:ascii="Microsoft YaHei" w:hAnsi="Microsoft YaHei" w:eastAsia="Microsoft YaHei"/>
        </w:rPr>
        <w:t>7. 修正后回到分发队列。</w:t>
      </w:r>
    </w:p>
    <w:p>
      <w:pPr>
        <w:ind w:left="425"/>
      </w:pPr>
      <w:r>
        <w:rPr>
          <w:rFonts w:ascii="Microsoft YaHei" w:hAnsi="Microsoft YaHei" w:eastAsia="Microsoft YaHei"/>
        </w:rPr>
        <w:t>8. 点击失败记录右侧的“重试”。</w:t>
      </w:r>
    </w:p>
    <w:p>
      <w:r>
        <w:rPr>
          <w:rFonts w:ascii="Microsoft YaHei" w:hAnsi="Microsoft YaHei" w:eastAsia="Microsoft YaHei"/>
        </w:rPr>
        <w:t>完成后检查：该记录的状态不再是“失败”，或者“尝试次数”“最后错误”发生变化。</w:t>
      </w:r>
    </w:p>
    <w:p>
      <w:r>
        <w:rPr>
          <w:rFonts w:ascii="Microsoft YaHei" w:hAnsi="Microsoft YaHei" w:eastAsia="Microsoft YaHei"/>
        </w:rPr>
        <w:t>注意事项：不要反复无判断地点击重试。连续失败时，先根据“最后错误”处理，必要时联系负责目标站或渠道配置的人员。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十一、内容管理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模块作用：</w:t>
      </w:r>
      <w:r>
        <w:rPr>
          <w:rFonts w:ascii="Microsoft YaHei" w:hAnsi="Microsoft YaHei" w:eastAsia="Microsoft YaHei"/>
          <w:sz w:val="21"/>
        </w:rPr>
        <w:t>内容管理是文章的工作台。AI 生成的文章、手动创建的文章、待审核文章、草稿、已发布文章、私密文章和回收站文章，都在这里管理。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前后关系：</w:t>
      </w:r>
      <w:r>
        <w:rPr>
          <w:rFonts w:ascii="Microsoft YaHei" w:hAnsi="Microsoft YaHei" w:eastAsia="Microsoft YaHei"/>
          <w:sz w:val="21"/>
        </w:rPr>
        <w:t>内容管理接在任务管理之后，也连接分发管理和增长中心。任务生成文章后，用户通常先到内容管理审核，再决定发布和分发。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</w:rPr>
        <w:t>使用结果：你能筛选文章、编辑内容、审核通过、发布到前台、批量处理、删除或恢复文章。</w:t>
      </w:r>
    </w:p>
    <w:p>
      <w:pPr>
        <w:pStyle w:val="Heading2"/>
      </w:pPr>
      <w:r>
        <w:t>查看和筛选文章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快速找到需要处理的文章，例如待审核、草稿、某个任务生成的文章或某个作者的文章。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点击左侧导航“内容管理”。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查看总文章、已发布、草稿、待审核、今日新增等统计。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在筛选区选择任务、状态、审核状态、作者、日期或发布站点。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点击筛选。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查看筛选后的文章列表。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列表中只显示符合条件的文章。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如果从任务进入内容管理，页面可能默认带有任务筛选条件。需要查看全部文章时清除筛选。</w:t>
      </w:r>
    </w:p>
    <w:p>
      <w:pPr>
        <w:pStyle w:val="Heading2"/>
      </w:pPr>
      <w:r>
        <w:t>审核待审核文章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确认 AI 生成内容是否可以公开发布。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任务创建时开启了需要审核，或文章处于待审核状态。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在内容管理中点击“审核中心”，或筛选审核状态为待审核。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打开文章编辑页。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检查标题、摘要、正文、图片、分类、关键词和作者。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确认内容没有事实错误、敏感表达、重复段落或明显格式问题。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审核通过后保存并发布，或保持草稿继续修改。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文章审核状态更新，符合要求的文章可以发布。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新客户不建议跳过审核，尤其是业务信息、价格、承诺和医疗法律等敏感内容。</w:t>
      </w:r>
    </w:p>
    <w:p>
      <w:pPr>
        <w:pStyle w:val="Heading2"/>
      </w:pPr>
      <w:r>
        <w:t>编辑文章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修改文章内容、结构、分类、SEO 信息和展示状态。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在文章列表点击编辑。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修改标题、正文、摘要或封面图。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检查分类、作者和关键词。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根据需要调整文章状态。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点击保存。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文章更新时间变化，修改内容能在后台看到。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已发布文章修改后，前台展示可能受缓存影响，必要时刷新前台页面确认。</w:t>
      </w:r>
    </w:p>
    <w:p>
      <w:pPr>
        <w:pStyle w:val="Heading2"/>
      </w:pPr>
      <w:r>
        <w:t>批量操作和回收站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一次处理多篇文章，适合批量审核、批量发布或清理无用内容。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点击批量操作。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勾选需要处理的文章。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选择批量更新状态、审核结果或删除。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确认操作。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如需恢复删除文章，进入回收站处理。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选中文章的状态发生变化，或进入回收站。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永久删除无法恢复，客户不确定时先放入回收站。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十二、知识资产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模块作用：</w:t>
      </w:r>
      <w:r>
        <w:rPr>
          <w:rFonts w:ascii="Microsoft YaHei" w:hAnsi="Microsoft YaHei" w:eastAsia="Microsoft YaHei"/>
          <w:sz w:val="21"/>
        </w:rPr>
        <w:t>知识资产是 GEOFlow 内容生产的原料仓库。它不是单纯上传文件，而是把客户的企业资料、标题、关键词、图片和作者统一整理成任务可以调用的素材。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前后关系：</w:t>
      </w:r>
      <w:r>
        <w:rPr>
          <w:rFonts w:ascii="Microsoft YaHei" w:hAnsi="Microsoft YaHei" w:eastAsia="Microsoft YaHei"/>
          <w:sz w:val="21"/>
        </w:rPr>
        <w:t>知识资产通常在任务管理之前准备。任务质量不好时，也要回到知识资产检查标题是否清晰、知识库是否完整、图片和作者是否匹配。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</w:rPr>
        <w:t>使用结果：你能建立可复用的业务知识、选题素材、SEO 关键词、图片素材和作者信息，让 AI 写出的内容更贴近真实业务。</w:t>
      </w:r>
    </w:p>
    <w:p>
      <w:pPr>
        <w:pStyle w:val="Heading2"/>
      </w:pPr>
      <w:r>
        <w:t>创建知识库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把企业资料变成 AI 写文章时可以引用的知识来源。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准备公司介绍、产品资料、FAQ、案例或服务说明。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点击左侧导航“知识资产”。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点击“创建知识库”。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填写知识库名称。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保存后进入知识库详情。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上传资料文件或录入内容。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等待系统切片和向量化。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知识库列表中能看到新知识库，切片和向量化数量正常。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资料上传后不等于马上可用，通常要等切片和向量化完成。</w:t>
      </w:r>
    </w:p>
    <w:p>
      <w:pPr>
        <w:pStyle w:val="Heading2"/>
      </w:pPr>
      <w:r>
        <w:t>维护关键词库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整理 SEO 关键词、问题词和业务词，供选题和文章优化使用。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准备关键词列表，或先通过关键词趋势获取。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进入关键词库管理。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点击创建关键词库。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填写名称和说明。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进入详情页。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手动添加关键词，或使用批量导入。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关键词库详情中能看到已添加关键词。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建议按主题分库，不要把所有业务词放进一个大库。</w:t>
      </w:r>
    </w:p>
    <w:p>
      <w:pPr>
        <w:pStyle w:val="Heading2"/>
      </w:pPr>
      <w:r>
        <w:t>维护标题库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准备任务要生成的文章标题。标题库直接决定任务写哪些文章。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准备文章标题，或先用选题规划生成候选标题。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进入标题库管理。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点击创建标题库。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填写名称。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进入详情页。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手动添加标题，或批量导入标题。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需要时使用 AI 生成标题，再人工筛选。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标题库详情中有可用标题。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标题要具体，避免只有“产品介绍”“行业分析”这种过泛标题。</w:t>
      </w:r>
    </w:p>
    <w:p>
      <w:pPr>
        <w:pStyle w:val="Heading2"/>
      </w:pPr>
      <w:r>
        <w:t>维护图片库和作者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让文章有合适配图和署名，提升内容完整度。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准备可公开使用的图片和作者信息。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进入图片库管理，创建图片库。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进入图片库详情上传图片。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进入作者管理，创建作者。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填写作者名称、简介和头像。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创建任务时选择图片库和作者。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任务生成文章时能使用图片和作者。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图片要确认版权和使用范围，避免上传不能公开使用的素材。</w:t>
      </w:r>
    </w:p>
    <w:p>
      <w:pPr>
        <w:pStyle w:val="Heading2"/>
      </w:pPr>
      <w:r>
        <w:t>URL 导入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把已有网页内容导入系统，用于后续整理、入库或内容迁移。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准备需要导入的网页 URL。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 URL 导入入口。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提交网页地址。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运行导入任务。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查看导入历史和详情。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确认内容无误后提交入库或继续整理。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导入记录显示完成，内容可查看。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导入结果受网页结构影响，导入后必须人工检查。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十三、关键词趋势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</w:rPr>
        <w:t>模块作用：关键词趋势用于发现近期热门关键词。它帮助你解决“不知道写什么”“关键词库太少”“想跟进国外平台热词”的问题。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前后关系：</w:t>
      </w:r>
      <w:r>
        <w:rPr>
          <w:rFonts w:ascii="Microsoft YaHei" w:hAnsi="Microsoft YaHei" w:eastAsia="Microsoft YaHei"/>
          <w:sz w:val="21"/>
        </w:rPr>
        <w:t>关键词趋势通常给知识资产和选题规划提供输入。抓到的关键词可以导入关键词库，再用于任务或选题计划。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</w:rPr>
        <w:t>使用结果：你能创建趋势源、抓取热词、筛选相关词，并把合适关键词导入关键词库。</w:t>
      </w:r>
    </w:p>
    <w:p>
      <w:pPr>
        <w:pStyle w:val="Heading2"/>
      </w:pPr>
      <w:r>
        <w:t>创建趋势数据源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定义从哪里抓取关键词、抓哪些行业、抓多少、是否自动导入。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准备行业品类、种子关键词、地区、语言和数据源账号。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点击左侧导航“关键词趋势”。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点击创建数据源。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填写数据源名称。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选择提供方。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填写行业品类和种子关键词。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设置地区、语言、热度阈值和抓取数量。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7. </w:t>
      </w:r>
      <w:r>
        <w:rPr>
          <w:rFonts w:ascii="Microsoft YaHei" w:hAnsi="Microsoft YaHei" w:eastAsia="Microsoft YaHei"/>
        </w:rPr>
        <w:t>选择目标关键词库。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8. </w:t>
      </w:r>
      <w:r>
        <w:rPr>
          <w:rFonts w:ascii="Microsoft YaHei" w:hAnsi="Microsoft YaHei" w:eastAsia="Microsoft YaHei"/>
        </w:rPr>
        <w:t>填写 API Key 或账号信息。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9. </w:t>
      </w:r>
      <w:r>
        <w:rPr>
          <w:rFonts w:ascii="Microsoft YaHei" w:hAnsi="Microsoft YaHei" w:eastAsia="Microsoft YaHei"/>
        </w:rPr>
        <w:t>点击保存。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数据源列表中出现新数据源。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没有目标关键词库时，先到知识资产创建关键词库。</w:t>
      </w:r>
    </w:p>
    <w:p>
      <w:pPr>
        <w:pStyle w:val="Heading2"/>
      </w:pPr>
      <w:r>
        <w:t>抓取并导入关键词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把外部热词变成系统内可用的关键词资产。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已有趋势数据源。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在趋势数据源列表找到目标数据源。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点击抓取。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等待抓取完成。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进入详情查看结果。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勾选符合业务的关键词。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点击导入。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目标关键词库中出现导入的关键词。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热门不等于适合业务，导入前要人工筛选。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十四、谷歌搜录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</w:rPr>
        <w:t>模块作用：谷歌搜录模块用于连接 Google Search Console，帮助你查看站点搜索表现、页面收录和 URL 检查结果。它更偏后期观察，不是内容生成前的必填配置。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前后关系：</w:t>
      </w:r>
      <w:r>
        <w:rPr>
          <w:rFonts w:ascii="Microsoft YaHei" w:hAnsi="Microsoft YaHei" w:eastAsia="Microsoft YaHei"/>
          <w:sz w:val="21"/>
        </w:rPr>
        <w:t>谷歌搜录通常在文章发布后使用。它和内容管理、增长中心配合，帮助判断文章是否被搜索引擎发现。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</w:rPr>
        <w:t>使用结果：你能连接 GSC、选择站点、拉取搜索数据、检查 URL 是否收录。</w:t>
      </w:r>
    </w:p>
    <w:p>
      <w:pPr>
        <w:pStyle w:val="Heading2"/>
      </w:pPr>
      <w:r>
        <w:t>连接 Google Search Console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让系统具备读取站点搜索数据的权限。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站点已经在 Google Search Console 中验证。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</w: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 w:val="0"/>
          <w:sz w:val="21"/>
        </w:rPr>
        <w:t>1. 点击左侧导航“谷歌搜录”。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点击“添加服务账号”或“连接 Google”。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按页面要求填写服务账号或完成授权。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</w: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 w:val="0"/>
          <w:sz w:val="21"/>
        </w:rPr>
        <w:t>4. 回到谷歌搜录页面。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连接列表中出现授权记录。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如果没有权限，需要在 Google Search Console 里给对应账号授权。</w:t>
      </w:r>
    </w:p>
    <w:p>
      <w:pPr>
        <w:pStyle w:val="Heading2"/>
      </w:pPr>
      <w:r>
        <w:t>选择站点并抓取数据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把已验证站点加入监控，并拉取搜索表现。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已经完成 GSC 连接。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在连接列表点击“选择站点”。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勾选要监控的网站。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保存。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进入站点详情。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点击抓取或刷新数据。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站点详情中出现最新快照或搜索表现数据。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新站、新文章或日期范围太短时，可能暂时没有数据。</w:t>
      </w:r>
    </w:p>
    <w:p>
      <w:pPr>
        <w:pStyle w:val="Heading2"/>
      </w:pPr>
      <w:r>
        <w:t>检查 URL 收录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判断某篇文章页面是否被 Google 索引。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文章已经发布，页面能公开访问。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</w: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 w:val="0"/>
          <w:sz w:val="21"/>
        </w:rPr>
        <w:t>1. 进入谷歌搜录的站点详情。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找到 URL 检查功能。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输入文章完整地址。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提交检查。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查看索引状态和错误提示。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能看到 URL 是否被索引或是否存在抓取问题。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未收录时先确认页面已发布、没有 noindex、没有 robots 阻止。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十五、选题规划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模块作用：</w:t>
      </w:r>
      <w:r>
        <w:rPr>
          <w:rFonts w:ascii="Microsoft YaHei" w:hAnsi="Microsoft YaHei" w:eastAsia="Microsoft YaHei"/>
          <w:sz w:val="21"/>
        </w:rPr>
        <w:t>选题规划用于让 AI 根据关键词库、知识库和趋势源生成一批内容计划。它适合做月度、季度或专题内容安排。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前后关系：</w:t>
      </w:r>
      <w:r>
        <w:rPr>
          <w:rFonts w:ascii="Microsoft YaHei" w:hAnsi="Microsoft YaHei" w:eastAsia="Microsoft YaHei"/>
          <w:sz w:val="21"/>
        </w:rPr>
        <w:t>选题规划依赖关键词库、知识库、趋势源和 AI 模型。它生成的是计划，不是最终文章；确认后再进入任务或内容生产。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</w:rPr>
        <w:t>使用结果：你能生成候选选题、人工确认、派发到后续生产流程。</w:t>
      </w:r>
    </w:p>
    <w:p>
      <w:pPr>
        <w:pStyle w:val="Heading2"/>
      </w:pPr>
      <w:r>
        <w:t>创建选题计划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生成一批待确认的文章主题。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 AI 模型、关键词库、知识库和趋势源。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点击左侧导航“选题规划”。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点击创建。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填写计划名称。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选择 AI 模型。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设置周期开始和结束日期。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填写目标数量。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7. </w:t>
      </w:r>
      <w:r>
        <w:rPr>
          <w:rFonts w:ascii="Microsoft YaHei" w:hAnsi="Microsoft YaHei" w:eastAsia="Microsoft YaHei"/>
        </w:rPr>
        <w:t>选择关键词库、知识库和趋势源。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8. </w:t>
      </w:r>
      <w:r>
        <w:rPr>
          <w:rFonts w:ascii="Microsoft YaHei" w:hAnsi="Microsoft YaHei" w:eastAsia="Microsoft YaHei"/>
        </w:rPr>
        <w:t>点击生成。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计划详情中出现候选选题。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候选选题需要人工检查，不能直接全部当成最终标题。</w:t>
      </w:r>
    </w:p>
    <w:p>
      <w:pPr>
        <w:pStyle w:val="Heading2"/>
      </w:pPr>
      <w:r>
        <w:t>确认和派发选题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把筛选后的选题进入后续生产。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已经生成选题计划。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进入计划详情。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逐条查看选题。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删除或忽略不符合业务的选题。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确认计划。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需要生产时点击派发。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选题进入后续生产流程，可在任务或内容相关页面继续查看。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重复、敏感、过泛或偏离业务的选题不要派发。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十六、AI 配置器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模块作用：</w:t>
      </w:r>
      <w:r>
        <w:rPr>
          <w:rFonts w:ascii="Microsoft YaHei" w:hAnsi="Microsoft YaHei" w:eastAsia="Microsoft YaHei"/>
          <w:sz w:val="21"/>
        </w:rPr>
        <w:t>AI 配置器是系统能否正常生成内容的基础模块。它负责模型、提示词和特殊提示词配置。没有可用模型，任务无法生成文章；提示词不合适，文章质量也会不稳定。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  <w:t>前后关系：</w:t>
      </w:r>
      <w:r>
        <w:rPr>
          <w:rFonts w:ascii="Microsoft YaHei" w:hAnsi="Microsoft YaHei" w:eastAsia="Microsoft YaHei"/>
          <w:sz w:val="21"/>
        </w:rPr>
        <w:t>AI 配置器位于整个流程最前面。知识库向量化、标题生成、文章生成、关键词和描述生成，都可能依赖这里的配置。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F4D78"/>
          <w:sz w:val="21"/>
        </w:rPr>
      </w: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</w:rPr>
        <w:t>使用结果：你能添加模型、测试连接、设置向量模型、维护内容提示词和特殊提示词。</w:t>
      </w:r>
    </w:p>
    <w:p>
      <w:pPr>
        <w:pStyle w:val="Heading2"/>
      </w:pPr>
      <w:r>
        <w:t>添加并测试 AI 模型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让系统具备调用 AI 的能力。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准备供应商、接口地址、模型名称和 API Key。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点击左侧导航“AI 配置器”。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进入模型管理。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点击添加模型。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填写模型名称、供应商、接口地址、模型标识和 API Key。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选择模型用途，例如聊天模型或向量模型。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保存。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7. </w:t>
      </w:r>
      <w:r>
        <w:rPr>
          <w:rFonts w:ascii="Microsoft YaHei" w:hAnsi="Microsoft YaHei" w:eastAsia="Microsoft YaHei"/>
        </w:rPr>
        <w:t>点击测试连接。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测试通过，模型可以在任务或知识库配置中被选择。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API Key 错误、余额不足、模型名称填错都会导致测试失败。</w:t>
      </w:r>
    </w:p>
    <w:p>
      <w:pPr>
        <w:pStyle w:val="Heading2"/>
      </w:pPr>
      <w:r>
        <w:t>设置提示词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规定 AI 写文章的风格、结构和限制条件。</w:t>
      </w:r>
    </w:p>
    <w:p>
      <w:r>
        <w:rPr>
          <w:rFonts w:ascii="Microsoft YaHei" w:hAnsi="Microsoft YaHei" w:eastAsia="Microsoft YaHei"/>
          <w:b/>
        </w:rPr>
        <w:t>使用前准备：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已经有可用聊天模型。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进入提示词管理。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点击新增提示词。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填写提示词名称。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写清文章结构、语气、字数、引用知识库要求和禁止内容。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保存。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6. </w:t>
      </w:r>
      <w:r>
        <w:rPr>
          <w:rFonts w:ascii="Microsoft YaHei" w:hAnsi="Microsoft YaHei" w:eastAsia="Microsoft YaHei"/>
        </w:rPr>
        <w:t>创建任务时选择这个提示词。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任务能使用该提示词生成文章。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文章质量不好时，优先优化提示词和知识库，不要只换模型。</w:t>
      </w:r>
    </w:p>
    <w:p>
      <w:pPr>
        <w:pStyle w:val="Heading2"/>
      </w:pPr>
      <w:r>
        <w:t>设置特殊提示词</w:t>
      </w:r>
    </w:p>
    <w:p>
      <w:r>
        <w:rPr>
          <w:rFonts w:ascii="Microsoft YaHei" w:hAnsi="Microsoft YaHei" w:eastAsia="Microsoft YaHei"/>
          <w:b/>
        </w:rPr>
        <w:t>功能说明：</w:t>
      </w:r>
      <w:r>
        <w:rPr>
          <w:rFonts w:ascii="Microsoft YaHei" w:hAnsi="Microsoft YaHei" w:eastAsia="Microsoft YaHei"/>
        </w:rPr>
        <w:t>控制自动关键词、自动描述等辅助生成能力。</w:t>
      </w:r>
    </w:p>
    <w:p>
      <w:r>
        <w:rPr>
          <w:rFonts w:ascii="Microsoft YaHei" w:hAnsi="Microsoft YaHei" w:eastAsia="Microsoft YaHei"/>
          <w:b/>
        </w:rPr>
        <w:t>操作步骤：</w:t>
      </w:r>
      <w:r>
        <w:rPr>
          <w:rFonts w:ascii="Microsoft YaHei" w:hAnsi="Microsoft YaHei" w:eastAsia="Microsoft YaHei"/>
        </w:rPr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1. </w:t>
      </w:r>
      <w:r>
        <w:rPr>
          <w:rFonts w:ascii="Microsoft YaHei" w:hAnsi="Microsoft YaHei" w:eastAsia="Microsoft YaHei"/>
        </w:rPr>
        <w:t>进入特殊提示词。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2. </w:t>
      </w:r>
      <w:r>
        <w:rPr>
          <w:rFonts w:ascii="Microsoft YaHei" w:hAnsi="Microsoft YaHei" w:eastAsia="Microsoft YaHei"/>
        </w:rPr>
        <w:t>配置关键词生成提示词。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3. </w:t>
      </w:r>
      <w:r>
        <w:rPr>
          <w:rFonts w:ascii="Microsoft YaHei" w:hAnsi="Microsoft YaHei" w:eastAsia="Microsoft YaHei"/>
        </w:rPr>
        <w:t>配置描述生成提示词。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4. </w:t>
      </w:r>
      <w:r>
        <w:rPr>
          <w:rFonts w:ascii="Microsoft YaHei" w:hAnsi="Microsoft YaHei" w:eastAsia="Microsoft YaHei"/>
        </w:rPr>
        <w:t>保存。</w:t>
      </w:r>
    </w:p>
    <w:p>
      <w:pPr>
        <w:ind w:left="425" w:hanging="255"/>
      </w:pPr>
      <w:r>
        <w:rPr>
          <w:rFonts w:ascii="Microsoft YaHei" w:hAnsi="Microsoft YaHei" w:eastAsia="Microsoft YaHei"/>
          <w:b/>
          <w:color w:val="1F4D78"/>
        </w:rPr>
        <w:t xml:space="preserve">5. </w:t>
      </w:r>
      <w:r>
        <w:rPr>
          <w:rFonts w:ascii="Microsoft YaHei" w:hAnsi="Microsoft YaHei" w:eastAsia="Microsoft YaHei"/>
        </w:rPr>
        <w:t>在任务中开启自动关键词和自动描述。</w:t>
      </w:r>
    </w:p>
    <w:p>
      <w:r>
        <w:rPr>
          <w:rFonts w:ascii="Microsoft YaHei" w:hAnsi="Microsoft YaHei" w:eastAsia="Microsoft YaHei"/>
          <w:b/>
        </w:rPr>
        <w:t>完成后检查：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后续生成文章时能自动生成 SEO 关键词和描述。</w:t>
      </w:r>
    </w:p>
    <w:p>
      <w:r>
        <w:rPr>
          <w:rFonts w:ascii="Microsoft YaHei" w:hAnsi="Microsoft YaHei" w:eastAsia="Microsoft YaHei"/>
          <w:b/>
        </w:rPr>
        <w:t>注意事项：</w:t>
      </w:r>
      <w:r>
        <w:rPr>
          <w:rFonts w:ascii="Microsoft YaHei" w:hAnsi="Microsoft YaHei" w:eastAsia="Microsoft YaHei"/>
        </w:rPr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特殊提示词要简洁明确，避免生成过长、过泛的 SEO 信息。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十七、常见问题</w:t>
      </w:r>
    </w:p>
    <w:p>
      <w:pPr>
        <w:pStyle w:val="Heading2"/>
      </w:pPr>
      <w:r>
        <w:t>为什么创建任务时标题库下拉框是空的？</w:t>
      </w:r>
    </w:p>
    <w:p>
      <w:r>
        <w:rPr>
          <w:rFonts w:ascii="Microsoft YaHei" w:hAnsi="Microsoft YaHei" w:eastAsia="Microsoft YaHei"/>
        </w:rPr>
        <w:t>说明还没有创建标题库，或标题库里没有可用标题。先到知识资产创建标题库并添加标题。</w:t>
      </w:r>
    </w:p>
    <w:p>
      <w:pPr>
        <w:pStyle w:val="Heading2"/>
      </w:pPr>
      <w:r>
        <w:t>为什么 AI 模型下拉框是空的？</w:t>
      </w:r>
    </w:p>
    <w:p>
      <w:r>
        <w:rPr>
          <w:rFonts w:ascii="Microsoft YaHei" w:hAnsi="Microsoft YaHei" w:eastAsia="Microsoft YaHei"/>
        </w:rPr>
        <w:t>说明 AI 配置器里还没有可用聊天模型。先添加模型并测试连接。</w:t>
      </w:r>
    </w:p>
    <w:p>
      <w:pPr>
        <w:pStyle w:val="Heading2"/>
      </w:pPr>
      <w:r>
        <w:t>为什么知识库上传了但任务里引用不到？</w:t>
      </w:r>
    </w:p>
    <w:p>
      <w:r>
        <w:rPr>
          <w:rFonts w:ascii="Microsoft YaHei" w:hAnsi="Microsoft YaHei" w:eastAsia="Microsoft YaHei"/>
        </w:rPr>
        <w:t>知识库需要完成切片和向量化。还要确认任务里已经勾选了对应知识库。</w:t>
      </w:r>
    </w:p>
    <w:p>
      <w:pPr>
        <w:pStyle w:val="Heading2"/>
      </w:pPr>
      <w:r>
        <w:t>为什么文章生成了但前台看不到？</w:t>
      </w:r>
    </w:p>
    <w:p>
      <w:r>
        <w:rPr>
          <w:rFonts w:ascii="Microsoft YaHei" w:hAnsi="Microsoft YaHei" w:eastAsia="Microsoft YaHei"/>
        </w:rPr>
        <w:t>检查文章状态是否为已发布。如果开启审核，文章可能仍在待审核或草稿状态。</w:t>
      </w:r>
    </w:p>
    <w:p>
      <w:pPr>
        <w:pStyle w:val="Heading2"/>
      </w:pPr>
      <w:r>
        <w:t>为什么分发失败？</w:t>
      </w:r>
    </w:p>
    <w:p>
      <w:r>
        <w:rPr>
          <w:rFonts w:ascii="Microsoft YaHei" w:hAnsi="Microsoft YaHei" w:eastAsia="Microsoft YaHei"/>
        </w:rPr>
        <w:t>进入分发队列查看错误。常见原因是接口地址错误、认证失败、目标站未部署、返回字段不符合配置。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sz w:val="21"/>
        </w:rPr>
        <w:t>为什么谷歌搜录没有数据？</w:t>
      </w:r>
    </w:p>
    <w:p>
      <w:r>
        <w:rPr>
          <w:rFonts w:ascii="Microsoft YaHei" w:hAnsi="Microsoft YaHei" w:eastAsia="Microsoft YaHei"/>
        </w:rPr>
        <w:t>新站或新文章可能还没有搜索数据。也可能是 GSC 没授权、站点没验证、日期范围太短。</w:t>
      </w:r>
    </w:p>
    <w:p>
      <w:pPr>
        <w:pStyle w:val="Heading2"/>
      </w:pPr>
      <w:r>
        <w:t>普通管理员为什么看不到账号管理或系统更新？</w:t>
      </w:r>
    </w:p>
    <w:p>
      <w:r>
        <w:rPr>
          <w:rFonts w:ascii="Microsoft YaHei" w:hAnsi="Microsoft YaHei" w:eastAsia="Microsoft YaHei"/>
        </w:rPr>
        <w:t>这些通常是超级管理员功能。普通管理员手册只覆盖日常内容运营功能。</w:t>
      </w:r>
    </w:p>
    <w:p>
      <w:pPr>
        <w:pStyle w:val="Heading2"/>
      </w:pPr>
      <w:r>
        <w:t>步骤太多时应该怎么办？</w:t>
      </w:r>
    </w:p>
    <w:p>
      <w:r>
        <w:rPr>
          <w:rFonts w:ascii="Microsoft YaHei" w:hAnsi="Microsoft YaHei" w:eastAsia="Microsoft YaHei"/>
        </w:rPr>
        <w:t>先按新手案例跑通 3-5 篇文章，再逐步使用分发、趋势、选题规划等高级流程。</w:t>
      </w:r>
    </w:p>
    <w:p>
      <w:pPr>
        <w:pStyle w:val="Heading2"/>
      </w:pPr>
      <w:r>
        <w:t>什么时候可以开启自动发布？</w:t>
      </w:r>
    </w:p>
    <w:p>
      <w:r>
        <w:rPr>
          <w:rFonts w:ascii="Microsoft YaHei" w:hAnsi="Microsoft YaHei" w:eastAsia="Microsoft YaHei"/>
        </w:rPr>
        <w:t>至少完成几轮人工审核，确认文章质量、知识引用、分类、SEO 和分发都稳定后，再考虑自动发布。</w:t>
      </w:r>
    </w:p>
    <w:p>
      <w:pPr>
        <w:pStyle w:val="Heading2"/>
      </w:pPr>
      <w:r>
        <w:t>标题库、关键词库、知识库应该怎么配合？</w:t>
      </w:r>
    </w:p>
    <w:p>
      <w:r>
        <w:rPr>
          <w:rFonts w:ascii="Microsoft YaHei" w:hAnsi="Microsoft YaHei" w:eastAsia="Microsoft YaHei"/>
        </w:rPr>
        <w:t>标题库决定写哪篇文章，关键词库提供 SEO 和选题方向，知识库提供业务事实和内容依据。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2E74B5"/>
        </w:rPr>
      </w:r>
      <w:r>
        <w:rPr>
          <w:rFonts w:ascii="Microsoft YaHei" w:hAnsi="Microsoft YaHei" w:eastAsia="Microsoft YaHei"/>
          <w:b/>
          <w:color w:val="2E74B5"/>
          <w:sz w:val="21"/>
        </w:rPr>
        <w:t>十八、日常使用建议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每天先看首页，优先处理失败任务、失败分发和待审核文章。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每周看增长中心，记录访问较高的主题，把好主题补充到标题库。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每月至少维护一次知识库，补充最新产品、案例、FAQ 和禁用说法。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提示词修改后先跑小任务验证，不要直接影响正式批量任务。</w:t>
      </w:r>
    </w:p>
    <w:p>
      <w:pPr>
        <w:ind w:left="312" w:hanging="142"/>
      </w:pPr>
      <w:r>
        <w:rPr>
          <w:rFonts w:ascii="Microsoft YaHei" w:hAnsi="Microsoft YaHei" w:eastAsia="Microsoft YaHei"/>
          <w:b/>
          <w:color w:val="2E74B5"/>
        </w:rPr>
        <w:t xml:space="preserve">• </w:t>
      </w:r>
      <w:r>
        <w:rPr>
          <w:rFonts w:ascii="Microsoft YaHei" w:hAnsi="Microsoft YaHei" w:eastAsia="Microsoft YaHei"/>
        </w:rPr>
        <w:t>分发渠道持续失败时先暂停渠道，修复后再恢复，避免失败队列堆积。</w:t>
      </w:r>
    </w:p>
    <w:sectPr w:rsidR="00FC693F" w:rsidRPr="0006063C" w:rsidSect="00034616">
      <w:footerReference w:type="default" r:id="rId9"/>
      <w:pgSz w:w="12240" w:h="15840"/>
      <w:pgMar w:top="1247" w:right="1332" w:bottom="1247" w:left="1332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>GEOFlow 普通管理员使用说明 - 第二版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GEOFlow 普通管理员使用说明 - 第二版</dc:title>
  <dc:subject>面向新手客户的 GEOFlow 操作手册</dc:subject>
  <dc:creator>GEOFlow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