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0A30A3AB" wp14:paraId="00922477" wp14:textId="65027E46">
      <w:pPr>
        <w:pStyle w:val="Heading3"/>
        <w:spacing w:before="281" w:beforeAutospacing="off" w:after="281" w:afterAutospacing="off"/>
      </w:pPr>
      <w:r w:rsidRPr="0A30A3AB" w:rsidR="481A7426">
        <w:rPr>
          <w:rFonts w:ascii="Aptos" w:hAnsi="Aptos" w:eastAsia="Aptos" w:cs="Aptos"/>
          <w:b w:val="1"/>
          <w:bCs w:val="1"/>
          <w:noProof w:val="0"/>
          <w:sz w:val="28"/>
          <w:szCs w:val="28"/>
          <w:lang w:val="en-US"/>
        </w:rPr>
        <w:t>Review and Approve Safety Protocol:</w:t>
      </w:r>
    </w:p>
    <w:p xmlns:wp14="http://schemas.microsoft.com/office/word/2010/wordml" w:rsidP="0A30A3AB" wp14:paraId="1D92977A" wp14:textId="74F00C0C">
      <w:pPr>
        <w:spacing w:before="240" w:beforeAutospacing="off" w:after="240" w:afterAutospacing="off"/>
      </w:pPr>
      <w:r w:rsidRPr="0A30A3AB" w:rsidR="481A7426">
        <w:rPr>
          <w:rFonts w:ascii="Aptos" w:hAnsi="Aptos" w:eastAsia="Aptos" w:cs="Aptos"/>
          <w:noProof w:val="0"/>
          <w:sz w:val="24"/>
          <w:szCs w:val="24"/>
          <w:lang w:val="en-US"/>
        </w:rPr>
        <w:t>To conduct a thorough review and approval of the safety protocol, the following areas should be examined in detail to ensure the protocol comprehensively addresses potential risks and is ready for implementation and testing.</w:t>
      </w:r>
    </w:p>
    <w:p xmlns:wp14="http://schemas.microsoft.com/office/word/2010/wordml" w:rsidP="0A30A3AB" wp14:paraId="6195FF6F" wp14:textId="5003FF0C">
      <w:pPr>
        <w:pStyle w:val="Heading4"/>
        <w:spacing w:before="319" w:beforeAutospacing="off" w:after="319" w:afterAutospacing="off"/>
      </w:pPr>
      <w:r w:rsidRPr="0A30A3AB" w:rsidR="481A7426">
        <w:rPr>
          <w:rFonts w:ascii="Aptos" w:hAnsi="Aptos" w:eastAsia="Aptos" w:cs="Aptos"/>
          <w:b w:val="1"/>
          <w:bCs w:val="1"/>
          <w:noProof w:val="0"/>
          <w:sz w:val="24"/>
          <w:szCs w:val="24"/>
          <w:lang w:val="en-US"/>
        </w:rPr>
        <w:t>1. Battery Safety and Handling:</w:t>
      </w:r>
    </w:p>
    <w:p xmlns:wp14="http://schemas.microsoft.com/office/word/2010/wordml" w:rsidP="0A30A3AB" wp14:paraId="05ED231A" wp14:textId="5F43CCD9">
      <w:pPr>
        <w:pStyle w:val="ListParagraph"/>
        <w:numPr>
          <w:ilvl w:val="0"/>
          <w:numId w:val="1"/>
        </w:numPr>
        <w:spacing w:before="0" w:beforeAutospacing="off" w:after="0" w:afterAutospacing="off"/>
        <w:rPr>
          <w:rFonts w:ascii="Aptos" w:hAnsi="Aptos" w:eastAsia="Aptos" w:cs="Aptos"/>
          <w:noProof w:val="0"/>
          <w:sz w:val="24"/>
          <w:szCs w:val="24"/>
          <w:lang w:val="en-US"/>
        </w:rPr>
      </w:pPr>
      <w:r w:rsidRPr="0A30A3AB" w:rsidR="481A7426">
        <w:rPr>
          <w:rFonts w:ascii="Aptos" w:hAnsi="Aptos" w:eastAsia="Aptos" w:cs="Aptos"/>
          <w:b w:val="1"/>
          <w:bCs w:val="1"/>
          <w:noProof w:val="0"/>
          <w:sz w:val="24"/>
          <w:szCs w:val="24"/>
          <w:lang w:val="en-US"/>
        </w:rPr>
        <w:t>Storage Requirements:</w:t>
      </w:r>
      <w:r w:rsidRPr="0A30A3AB" w:rsidR="481A7426">
        <w:rPr>
          <w:rFonts w:ascii="Aptos" w:hAnsi="Aptos" w:eastAsia="Aptos" w:cs="Aptos"/>
          <w:noProof w:val="0"/>
          <w:sz w:val="24"/>
          <w:szCs w:val="24"/>
          <w:lang w:val="en-US"/>
        </w:rPr>
        <w:t xml:space="preserve"> Ensure that the protocol specifies proper storage conditions for Lithium Polymer (LiPo) batteries. This includes maintaining a cool, dry environment away from direct sunlight, ideally between 68°F and 77°F. Storage guidelines should emphasize avoiding environments that could lead to overheating or chemical instability, which could compromise battery integrity.</w:t>
      </w:r>
    </w:p>
    <w:p xmlns:wp14="http://schemas.microsoft.com/office/word/2010/wordml" w:rsidP="0A30A3AB" wp14:paraId="77E40BC8" wp14:textId="12174DA2">
      <w:pPr>
        <w:pStyle w:val="ListParagraph"/>
        <w:numPr>
          <w:ilvl w:val="0"/>
          <w:numId w:val="1"/>
        </w:numPr>
        <w:spacing w:before="0" w:beforeAutospacing="off" w:after="0" w:afterAutospacing="off"/>
        <w:rPr>
          <w:rFonts w:ascii="Aptos" w:hAnsi="Aptos" w:eastAsia="Aptos" w:cs="Aptos"/>
          <w:noProof w:val="0"/>
          <w:sz w:val="24"/>
          <w:szCs w:val="24"/>
          <w:lang w:val="en-US"/>
        </w:rPr>
      </w:pPr>
      <w:r w:rsidRPr="0A30A3AB" w:rsidR="481A7426">
        <w:rPr>
          <w:rFonts w:ascii="Aptos" w:hAnsi="Aptos" w:eastAsia="Aptos" w:cs="Aptos"/>
          <w:b w:val="1"/>
          <w:bCs w:val="1"/>
          <w:noProof w:val="0"/>
          <w:sz w:val="24"/>
          <w:szCs w:val="24"/>
          <w:lang w:val="en-US"/>
        </w:rPr>
        <w:t>Charging Protocols:</w:t>
      </w:r>
      <w:r w:rsidRPr="0A30A3AB" w:rsidR="481A7426">
        <w:rPr>
          <w:rFonts w:ascii="Aptos" w:hAnsi="Aptos" w:eastAsia="Aptos" w:cs="Aptos"/>
          <w:noProof w:val="0"/>
          <w:sz w:val="24"/>
          <w:szCs w:val="24"/>
          <w:lang w:val="en-US"/>
        </w:rPr>
        <w:t xml:space="preserve"> Confirm that only chargers designed for LiPo batteries are allowed, avoiding incompatible chargers that could cause dangerous overcharge or overheating. The safety protocol should mandate close monitoring during charging, including a recommendation to avoid leaving batteries unattended on chargers for prolonged periods or overnight.</w:t>
      </w:r>
    </w:p>
    <w:p xmlns:wp14="http://schemas.microsoft.com/office/word/2010/wordml" w:rsidP="0A30A3AB" wp14:paraId="18B74C59" wp14:textId="1FF1FFC1">
      <w:pPr>
        <w:pStyle w:val="ListParagraph"/>
        <w:numPr>
          <w:ilvl w:val="0"/>
          <w:numId w:val="1"/>
        </w:numPr>
        <w:spacing w:before="0" w:beforeAutospacing="off" w:after="0" w:afterAutospacing="off"/>
        <w:rPr>
          <w:rFonts w:ascii="Aptos" w:hAnsi="Aptos" w:eastAsia="Aptos" w:cs="Aptos"/>
          <w:noProof w:val="0"/>
          <w:sz w:val="24"/>
          <w:szCs w:val="24"/>
          <w:lang w:val="en-US"/>
        </w:rPr>
      </w:pPr>
      <w:r w:rsidRPr="0A30A3AB" w:rsidR="481A7426">
        <w:rPr>
          <w:rFonts w:ascii="Aptos" w:hAnsi="Aptos" w:eastAsia="Aptos" w:cs="Aptos"/>
          <w:b w:val="1"/>
          <w:bCs w:val="1"/>
          <w:noProof w:val="0"/>
          <w:sz w:val="24"/>
          <w:szCs w:val="24"/>
          <w:lang w:val="en-US"/>
        </w:rPr>
        <w:t>Battery Health Monitoring:</w:t>
      </w:r>
      <w:r w:rsidRPr="0A30A3AB" w:rsidR="481A7426">
        <w:rPr>
          <w:rFonts w:ascii="Aptos" w:hAnsi="Aptos" w:eastAsia="Aptos" w:cs="Aptos"/>
          <w:noProof w:val="0"/>
          <w:sz w:val="24"/>
          <w:szCs w:val="24"/>
          <w:lang w:val="en-US"/>
        </w:rPr>
        <w:t xml:space="preserve"> The protocol should include regular checks for early signs of battery degradation. Health indicators, such as swelling, unusual warmth, or physical damage, should trigger immediate removal of the battery from use and preparation for safe disposal.</w:t>
      </w:r>
    </w:p>
    <w:p xmlns:wp14="http://schemas.microsoft.com/office/word/2010/wordml" w:rsidP="0A30A3AB" wp14:paraId="4B71F6D4" wp14:textId="624DF5AD">
      <w:pPr>
        <w:pStyle w:val="Heading4"/>
        <w:spacing w:before="319" w:beforeAutospacing="off" w:after="319" w:afterAutospacing="off"/>
      </w:pPr>
      <w:r w:rsidRPr="0A30A3AB" w:rsidR="481A7426">
        <w:rPr>
          <w:rFonts w:ascii="Aptos" w:hAnsi="Aptos" w:eastAsia="Aptos" w:cs="Aptos"/>
          <w:b w:val="1"/>
          <w:bCs w:val="1"/>
          <w:noProof w:val="0"/>
          <w:sz w:val="24"/>
          <w:szCs w:val="24"/>
          <w:lang w:val="en-US"/>
        </w:rPr>
        <w:t>2. Thermal and Power Management:</w:t>
      </w:r>
    </w:p>
    <w:p xmlns:wp14="http://schemas.microsoft.com/office/word/2010/wordml" w:rsidP="0A30A3AB" wp14:paraId="640E5D1B" wp14:textId="2C617F7A">
      <w:pPr>
        <w:pStyle w:val="ListParagraph"/>
        <w:numPr>
          <w:ilvl w:val="0"/>
          <w:numId w:val="2"/>
        </w:numPr>
        <w:spacing w:before="0" w:beforeAutospacing="off" w:after="0" w:afterAutospacing="off"/>
        <w:rPr>
          <w:rFonts w:ascii="Aptos" w:hAnsi="Aptos" w:eastAsia="Aptos" w:cs="Aptos"/>
          <w:noProof w:val="0"/>
          <w:sz w:val="24"/>
          <w:szCs w:val="24"/>
          <w:lang w:val="en-US"/>
        </w:rPr>
      </w:pPr>
      <w:r w:rsidRPr="0A30A3AB" w:rsidR="481A7426">
        <w:rPr>
          <w:rFonts w:ascii="Aptos" w:hAnsi="Aptos" w:eastAsia="Aptos" w:cs="Aptos"/>
          <w:b w:val="1"/>
          <w:bCs w:val="1"/>
          <w:noProof w:val="0"/>
          <w:sz w:val="24"/>
          <w:szCs w:val="24"/>
          <w:lang w:val="en-US"/>
        </w:rPr>
        <w:t>Thermal Monitoring and Cutoff:</w:t>
      </w:r>
      <w:r w:rsidRPr="0A30A3AB" w:rsidR="481A7426">
        <w:rPr>
          <w:rFonts w:ascii="Aptos" w:hAnsi="Aptos" w:eastAsia="Aptos" w:cs="Aptos"/>
          <w:noProof w:val="0"/>
          <w:sz w:val="24"/>
          <w:szCs w:val="24"/>
          <w:lang w:val="en-US"/>
        </w:rPr>
        <w:t xml:space="preserve"> Ensure the protocol details the system's thermal monitoring mechanisms, including actions if the battery exceeds the safe operating temperature threshold (113°F or 45°C). This may involve automated power cuts or alerts to prevent further charging and avoid battery overheating.</w:t>
      </w:r>
    </w:p>
    <w:p xmlns:wp14="http://schemas.microsoft.com/office/word/2010/wordml" w:rsidP="0A30A3AB" wp14:paraId="02EDB68D" wp14:textId="5D7795C7">
      <w:pPr>
        <w:pStyle w:val="ListParagraph"/>
        <w:numPr>
          <w:ilvl w:val="0"/>
          <w:numId w:val="2"/>
        </w:numPr>
        <w:spacing w:before="0" w:beforeAutospacing="off" w:after="0" w:afterAutospacing="off"/>
        <w:rPr>
          <w:rFonts w:ascii="Aptos" w:hAnsi="Aptos" w:eastAsia="Aptos" w:cs="Aptos"/>
          <w:noProof w:val="0"/>
          <w:sz w:val="24"/>
          <w:szCs w:val="24"/>
          <w:lang w:val="en-US"/>
        </w:rPr>
      </w:pPr>
      <w:r w:rsidRPr="0A30A3AB" w:rsidR="481A7426">
        <w:rPr>
          <w:rFonts w:ascii="Aptos" w:hAnsi="Aptos" w:eastAsia="Aptos" w:cs="Aptos"/>
          <w:b w:val="1"/>
          <w:bCs w:val="1"/>
          <w:noProof w:val="0"/>
          <w:sz w:val="24"/>
          <w:szCs w:val="24"/>
          <w:lang w:val="en-US"/>
        </w:rPr>
        <w:t>Battery Management System (BMS):</w:t>
      </w:r>
      <w:r w:rsidRPr="0A30A3AB" w:rsidR="481A7426">
        <w:rPr>
          <w:rFonts w:ascii="Aptos" w:hAnsi="Aptos" w:eastAsia="Aptos" w:cs="Aptos"/>
          <w:noProof w:val="0"/>
          <w:sz w:val="24"/>
          <w:szCs w:val="24"/>
          <w:lang w:val="en-US"/>
        </w:rPr>
        <w:t xml:space="preserve"> The protocol should specify the role of the BMS in monitoring battery voltage and current, providing safeguards against overcharging, over-discharging, and short-circuit risks. BMS functionality should be detailed to highlight the protections in place and ensure the system maintains battery health and longevity.</w:t>
      </w:r>
    </w:p>
    <w:p xmlns:wp14="http://schemas.microsoft.com/office/word/2010/wordml" w:rsidP="0A30A3AB" wp14:paraId="1209CC9F" wp14:textId="0D4A6760">
      <w:pPr>
        <w:pStyle w:val="ListParagraph"/>
        <w:numPr>
          <w:ilvl w:val="0"/>
          <w:numId w:val="2"/>
        </w:numPr>
        <w:spacing w:before="0" w:beforeAutospacing="off" w:after="0" w:afterAutospacing="off"/>
        <w:rPr>
          <w:rFonts w:ascii="Aptos" w:hAnsi="Aptos" w:eastAsia="Aptos" w:cs="Aptos"/>
          <w:noProof w:val="0"/>
          <w:sz w:val="24"/>
          <w:szCs w:val="24"/>
          <w:lang w:val="en-US"/>
        </w:rPr>
      </w:pPr>
      <w:r w:rsidRPr="0A30A3AB" w:rsidR="481A7426">
        <w:rPr>
          <w:rFonts w:ascii="Aptos" w:hAnsi="Aptos" w:eastAsia="Aptos" w:cs="Aptos"/>
          <w:b w:val="1"/>
          <w:bCs w:val="1"/>
          <w:noProof w:val="0"/>
          <w:sz w:val="24"/>
          <w:szCs w:val="24"/>
          <w:lang w:val="en-US"/>
        </w:rPr>
        <w:t>Current Draw Limitations:</w:t>
      </w:r>
      <w:r w:rsidRPr="0A30A3AB" w:rsidR="481A7426">
        <w:rPr>
          <w:rFonts w:ascii="Aptos" w:hAnsi="Aptos" w:eastAsia="Aptos" w:cs="Aptos"/>
          <w:noProof w:val="0"/>
          <w:sz w:val="24"/>
          <w:szCs w:val="24"/>
          <w:lang w:val="en-US"/>
        </w:rPr>
        <w:t xml:space="preserve"> Ensure the protocol enforces power draw restrictions to prevent battery overload. The system should monitor components that might increase current beyond safe levels, allowing for safe power usage distribution across all connected devices.</w:t>
      </w:r>
    </w:p>
    <w:p xmlns:wp14="http://schemas.microsoft.com/office/word/2010/wordml" w:rsidP="0A30A3AB" wp14:paraId="7C12C0E9" wp14:textId="6F1942B4">
      <w:pPr>
        <w:pStyle w:val="Heading4"/>
        <w:spacing w:before="319" w:beforeAutospacing="off" w:after="319" w:afterAutospacing="off"/>
      </w:pPr>
      <w:r w:rsidRPr="0A30A3AB" w:rsidR="481A7426">
        <w:rPr>
          <w:rFonts w:ascii="Aptos" w:hAnsi="Aptos" w:eastAsia="Aptos" w:cs="Aptos"/>
          <w:b w:val="1"/>
          <w:bCs w:val="1"/>
          <w:noProof w:val="0"/>
          <w:sz w:val="24"/>
          <w:szCs w:val="24"/>
          <w:lang w:val="en-US"/>
        </w:rPr>
        <w:t>3. Operational Safety Measures:</w:t>
      </w:r>
    </w:p>
    <w:p xmlns:wp14="http://schemas.microsoft.com/office/word/2010/wordml" w:rsidP="0A30A3AB" wp14:paraId="4A4CEFDE" wp14:textId="606732B1">
      <w:pPr>
        <w:pStyle w:val="ListParagraph"/>
        <w:numPr>
          <w:ilvl w:val="0"/>
          <w:numId w:val="3"/>
        </w:numPr>
        <w:spacing w:before="0" w:beforeAutospacing="off" w:after="0" w:afterAutospacing="off"/>
        <w:rPr>
          <w:rFonts w:ascii="Aptos" w:hAnsi="Aptos" w:eastAsia="Aptos" w:cs="Aptos"/>
          <w:noProof w:val="0"/>
          <w:sz w:val="24"/>
          <w:szCs w:val="24"/>
          <w:lang w:val="en-US"/>
        </w:rPr>
      </w:pPr>
      <w:r w:rsidRPr="0A30A3AB" w:rsidR="481A7426">
        <w:rPr>
          <w:rFonts w:ascii="Aptos" w:hAnsi="Aptos" w:eastAsia="Aptos" w:cs="Aptos"/>
          <w:b w:val="1"/>
          <w:bCs w:val="1"/>
          <w:noProof w:val="0"/>
          <w:sz w:val="24"/>
          <w:szCs w:val="24"/>
          <w:lang w:val="en-US"/>
        </w:rPr>
        <w:t>Charging Station Safety:</w:t>
      </w:r>
      <w:r w:rsidRPr="0A30A3AB" w:rsidR="481A7426">
        <w:rPr>
          <w:rFonts w:ascii="Aptos" w:hAnsi="Aptos" w:eastAsia="Aptos" w:cs="Aptos"/>
          <w:noProof w:val="0"/>
          <w:sz w:val="24"/>
          <w:szCs w:val="24"/>
          <w:lang w:val="en-US"/>
        </w:rPr>
        <w:t xml:space="preserve"> Verify that the protocol includes safe operating instructions for the wireless charging station, emphasizing correct alignment procedures and safety checks for wireless power transfer efficiency. The protocol should also outline procedures for safely initiating and halting charging, including LED-based indicators to confirm charge status at each stage (low, half-full, full).</w:t>
      </w:r>
    </w:p>
    <w:p xmlns:wp14="http://schemas.microsoft.com/office/word/2010/wordml" w:rsidP="0A30A3AB" wp14:paraId="3F7F0925" wp14:textId="5E260797">
      <w:pPr>
        <w:pStyle w:val="ListParagraph"/>
        <w:numPr>
          <w:ilvl w:val="0"/>
          <w:numId w:val="3"/>
        </w:numPr>
        <w:spacing w:before="0" w:beforeAutospacing="off" w:after="0" w:afterAutospacing="off"/>
        <w:rPr>
          <w:rFonts w:ascii="Aptos" w:hAnsi="Aptos" w:eastAsia="Aptos" w:cs="Aptos"/>
          <w:noProof w:val="0"/>
          <w:sz w:val="24"/>
          <w:szCs w:val="24"/>
          <w:lang w:val="en-US"/>
        </w:rPr>
      </w:pPr>
      <w:r w:rsidRPr="0A30A3AB" w:rsidR="481A7426">
        <w:rPr>
          <w:rFonts w:ascii="Aptos" w:hAnsi="Aptos" w:eastAsia="Aptos" w:cs="Aptos"/>
          <w:b w:val="1"/>
          <w:bCs w:val="1"/>
          <w:noProof w:val="0"/>
          <w:sz w:val="24"/>
          <w:szCs w:val="24"/>
          <w:lang w:val="en-US"/>
        </w:rPr>
        <w:t>User Guidance and LED Indicators:</w:t>
      </w:r>
      <w:r w:rsidRPr="0A30A3AB" w:rsidR="481A7426">
        <w:rPr>
          <w:rFonts w:ascii="Aptos" w:hAnsi="Aptos" w:eastAsia="Aptos" w:cs="Aptos"/>
          <w:noProof w:val="0"/>
          <w:sz w:val="24"/>
          <w:szCs w:val="24"/>
          <w:lang w:val="en-US"/>
        </w:rPr>
        <w:t xml:space="preserve"> Ensure the protocol includes clear instructions on interpreting LED indicators for battery charge levels, which will help operators gauge when to charge or remove the rover. LED indications should serve as the primary interaction point for operators, so the protocol should explain each LED signal and corresponding action, particularly during high-temperature cutoffs.</w:t>
      </w:r>
    </w:p>
    <w:p xmlns:wp14="http://schemas.microsoft.com/office/word/2010/wordml" w:rsidP="0A30A3AB" wp14:paraId="10677F8E" wp14:textId="2DB77054">
      <w:pPr>
        <w:pStyle w:val="ListParagraph"/>
        <w:numPr>
          <w:ilvl w:val="0"/>
          <w:numId w:val="3"/>
        </w:numPr>
        <w:spacing w:before="0" w:beforeAutospacing="off" w:after="0" w:afterAutospacing="off"/>
        <w:rPr>
          <w:rFonts w:ascii="Aptos" w:hAnsi="Aptos" w:eastAsia="Aptos" w:cs="Aptos"/>
          <w:noProof w:val="0"/>
          <w:sz w:val="24"/>
          <w:szCs w:val="24"/>
          <w:lang w:val="en-US"/>
        </w:rPr>
      </w:pPr>
      <w:r w:rsidRPr="0A30A3AB" w:rsidR="481A7426">
        <w:rPr>
          <w:rFonts w:ascii="Aptos" w:hAnsi="Aptos" w:eastAsia="Aptos" w:cs="Aptos"/>
          <w:b w:val="1"/>
          <w:bCs w:val="1"/>
          <w:noProof w:val="0"/>
          <w:sz w:val="24"/>
          <w:szCs w:val="24"/>
          <w:lang w:val="en-US"/>
        </w:rPr>
        <w:t>Safety Documentation and Accessibility:</w:t>
      </w:r>
      <w:r w:rsidRPr="0A30A3AB" w:rsidR="481A7426">
        <w:rPr>
          <w:rFonts w:ascii="Aptos" w:hAnsi="Aptos" w:eastAsia="Aptos" w:cs="Aptos"/>
          <w:noProof w:val="0"/>
          <w:sz w:val="24"/>
          <w:szCs w:val="24"/>
          <w:lang w:val="en-US"/>
        </w:rPr>
        <w:t xml:space="preserve"> Confirm that safety information is well-documented and accessible to operators and developers involved in the system's maintenance. This should include visual aids for proper setup, alignment guides for docking, and response protocols in case of unexpected signals or malfunctions.</w:t>
      </w:r>
    </w:p>
    <w:p xmlns:wp14="http://schemas.microsoft.com/office/word/2010/wordml" w:rsidP="0A30A3AB" wp14:paraId="3AADA446" wp14:textId="0D08EAE0">
      <w:pPr>
        <w:pStyle w:val="Heading4"/>
        <w:spacing w:before="319" w:beforeAutospacing="off" w:after="319" w:afterAutospacing="off"/>
      </w:pPr>
      <w:r w:rsidRPr="0A30A3AB" w:rsidR="481A7426">
        <w:rPr>
          <w:rFonts w:ascii="Aptos" w:hAnsi="Aptos" w:eastAsia="Aptos" w:cs="Aptos"/>
          <w:b w:val="1"/>
          <w:bCs w:val="1"/>
          <w:noProof w:val="0"/>
          <w:sz w:val="24"/>
          <w:szCs w:val="24"/>
          <w:lang w:val="en-US"/>
        </w:rPr>
        <w:t>4. Emergency and Disposal Protocols:</w:t>
      </w:r>
    </w:p>
    <w:p xmlns:wp14="http://schemas.microsoft.com/office/word/2010/wordml" w:rsidP="0A30A3AB" wp14:paraId="0FD42380" wp14:textId="313FB44A">
      <w:pPr>
        <w:pStyle w:val="ListParagraph"/>
        <w:numPr>
          <w:ilvl w:val="0"/>
          <w:numId w:val="4"/>
        </w:numPr>
        <w:spacing w:before="0" w:beforeAutospacing="off" w:after="0" w:afterAutospacing="off"/>
        <w:rPr>
          <w:rFonts w:ascii="Aptos" w:hAnsi="Aptos" w:eastAsia="Aptos" w:cs="Aptos"/>
          <w:noProof w:val="0"/>
          <w:sz w:val="24"/>
          <w:szCs w:val="24"/>
          <w:lang w:val="en-US"/>
        </w:rPr>
      </w:pPr>
      <w:r w:rsidRPr="0A30A3AB" w:rsidR="481A7426">
        <w:rPr>
          <w:rFonts w:ascii="Aptos" w:hAnsi="Aptos" w:eastAsia="Aptos" w:cs="Aptos"/>
          <w:b w:val="1"/>
          <w:bCs w:val="1"/>
          <w:noProof w:val="0"/>
          <w:sz w:val="24"/>
          <w:szCs w:val="24"/>
          <w:lang w:val="en-US"/>
        </w:rPr>
        <w:t>Emergency Handling and System Shutdown:</w:t>
      </w:r>
      <w:r w:rsidRPr="0A30A3AB" w:rsidR="481A7426">
        <w:rPr>
          <w:rFonts w:ascii="Aptos" w:hAnsi="Aptos" w:eastAsia="Aptos" w:cs="Aptos"/>
          <w:noProof w:val="0"/>
          <w:sz w:val="24"/>
          <w:szCs w:val="24"/>
          <w:lang w:val="en-US"/>
        </w:rPr>
        <w:t xml:space="preserve"> The protocol should detail emergency responses in case of battery overheating or leakage, with procedures for safe removal and shutdown. Clear instructions for isolating affected components and the rover itself should be outlined to prevent potential hazards.</w:t>
      </w:r>
    </w:p>
    <w:p xmlns:wp14="http://schemas.microsoft.com/office/word/2010/wordml" w:rsidP="0A30A3AB" wp14:paraId="60BADB59" wp14:textId="3B94920F">
      <w:pPr>
        <w:pStyle w:val="ListParagraph"/>
        <w:numPr>
          <w:ilvl w:val="0"/>
          <w:numId w:val="4"/>
        </w:numPr>
        <w:spacing w:before="0" w:beforeAutospacing="off" w:after="0" w:afterAutospacing="off"/>
        <w:rPr>
          <w:rFonts w:ascii="Aptos" w:hAnsi="Aptos" w:eastAsia="Aptos" w:cs="Aptos"/>
          <w:noProof w:val="0"/>
          <w:sz w:val="24"/>
          <w:szCs w:val="24"/>
          <w:lang w:val="en-US"/>
        </w:rPr>
      </w:pPr>
      <w:r w:rsidRPr="0A30A3AB" w:rsidR="481A7426">
        <w:rPr>
          <w:rFonts w:ascii="Aptos" w:hAnsi="Aptos" w:eastAsia="Aptos" w:cs="Aptos"/>
          <w:b w:val="1"/>
          <w:bCs w:val="1"/>
          <w:noProof w:val="0"/>
          <w:sz w:val="24"/>
          <w:szCs w:val="24"/>
          <w:lang w:val="en-US"/>
        </w:rPr>
        <w:t>Battery Disposal:</w:t>
      </w:r>
      <w:r w:rsidRPr="0A30A3AB" w:rsidR="481A7426">
        <w:rPr>
          <w:rFonts w:ascii="Aptos" w:hAnsi="Aptos" w:eastAsia="Aptos" w:cs="Aptos"/>
          <w:noProof w:val="0"/>
          <w:sz w:val="24"/>
          <w:szCs w:val="24"/>
          <w:lang w:val="en-US"/>
        </w:rPr>
        <w:t xml:space="preserve"> Ensure safe disposal guidelines for LiPo batteries, outlining proper disposal methods to comply with local regulations. Batteries should be prepared for disposal by taping terminals to prevent short circuits, and arrangements should be made for transfer to certified recycling facilities.</w:t>
      </w:r>
    </w:p>
    <w:p xmlns:wp14="http://schemas.microsoft.com/office/word/2010/wordml" w:rsidP="0A30A3AB" wp14:paraId="143CBDE2" wp14:textId="03700523">
      <w:pPr>
        <w:spacing w:before="240" w:beforeAutospacing="off" w:after="240" w:afterAutospacing="off"/>
      </w:pPr>
      <w:r w:rsidRPr="0A30A3AB" w:rsidR="481A7426">
        <w:rPr>
          <w:rFonts w:ascii="Aptos" w:hAnsi="Aptos" w:eastAsia="Aptos" w:cs="Aptos"/>
          <w:noProof w:val="0"/>
          <w:sz w:val="24"/>
          <w:szCs w:val="24"/>
          <w:lang w:val="en-US"/>
        </w:rPr>
        <w:t>By addressing each of these components, the safety protocol can effectively minimize risks associated with battery and charging operations, ensuring readiness for safe testing and deployment. Approval should be granted once all steps are confirmed to align with established safety standards and provide clear, actionable guidance to all users.</w:t>
      </w:r>
    </w:p>
    <w:p xmlns:wp14="http://schemas.microsoft.com/office/word/2010/wordml" wp14:paraId="2C078E63" wp14:textId="01B8DE50">
      <w:r w:rsidR="481A7426">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686353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55bf2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9d51f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f4972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C92216A"/>
    <w:rsid w:val="0A30A3AB"/>
    <w:rsid w:val="481A7426"/>
    <w:rsid w:val="5C922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F7423"/>
  <w15:chartTrackingRefBased/>
  <w15:docId w15:val="{5C081DDD-BAD3-4864-83CD-301E8B51D9A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8709153ccbcb4b1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2024-10-31T20:03:15.6739503Z</dcterms:created>
  <dcterms:modified xsi:type="dcterms:W3CDTF">2024-10-31T20:04:58.0027524Z</dcterms:modified>
  <dc:creator>Abed, Belal</dc:creator>
  <lastModifiedBy>Abed, Belal</lastModifiedBy>
</coreProperties>
</file>