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38" w:type="dxa"/>
        <w:tblCellMar>
          <w:left w:w="0" w:type="dxa"/>
          <w:right w:w="0" w:type="dxa"/>
        </w:tblCellMar>
        <w:tblLook w:val="00A0"/>
      </w:tblPr>
      <w:tblGrid>
        <w:gridCol w:w="774"/>
        <w:gridCol w:w="1776"/>
        <w:gridCol w:w="1478"/>
        <w:gridCol w:w="900"/>
        <w:gridCol w:w="1080"/>
        <w:gridCol w:w="3830"/>
      </w:tblGrid>
      <w:tr w:rsidR="00B31C90" w:rsidRPr="00C9549E" w:rsidTr="008C1DC5">
        <w:tc>
          <w:tcPr>
            <w:tcW w:w="9838" w:type="dxa"/>
            <w:gridSpan w:val="6"/>
            <w:tcBorders>
              <w:top w:val="nil"/>
              <w:left w:val="nil"/>
              <w:bottom w:val="nil"/>
              <w:right w:val="nil"/>
            </w:tcBorders>
            <w:tcMar>
              <w:top w:w="0" w:type="dxa"/>
              <w:left w:w="57" w:type="dxa"/>
              <w:bottom w:w="0" w:type="dxa"/>
              <w:right w:w="57" w:type="dxa"/>
            </w:tcMar>
          </w:tcPr>
          <w:p w:rsidR="00B31C90" w:rsidRPr="00A21549" w:rsidRDefault="00B31C90" w:rsidP="009E6639">
            <w:pPr>
              <w:spacing w:after="0"/>
              <w:jc w:val="center"/>
              <w:rPr>
                <w:rFonts w:ascii="Arial Narrow" w:hAnsi="Arial Narrow"/>
                <w:sz w:val="24"/>
                <w:szCs w:val="24"/>
                <w:lang w:val="en-US" w:eastAsia="tr-TR"/>
              </w:rPr>
            </w:pPr>
            <w:r w:rsidRPr="00A21549">
              <w:rPr>
                <w:rFonts w:ascii="Arial Narrow" w:hAnsi="Arial Narrow" w:cs="Arial"/>
                <w:sz w:val="22"/>
                <w:szCs w:val="22"/>
                <w:u w:val="single"/>
                <w:lang w:val="en-US" w:eastAsia="tr-TR"/>
              </w:rPr>
              <w:t>PROJECT: SINGLIX Operating System  </w:t>
            </w:r>
            <w:r w:rsidRPr="00A21549">
              <w:rPr>
                <w:rFonts w:ascii="Arial Narrow" w:hAnsi="Arial Narrow" w:cs="Arial"/>
                <w:sz w:val="22"/>
                <w:u w:val="single"/>
                <w:lang w:val="en-US" w:eastAsia="tr-TR"/>
              </w:rPr>
              <w:t> </w:t>
            </w:r>
            <w:r w:rsidRPr="00A21549">
              <w:rPr>
                <w:rFonts w:ascii="Arial Narrow" w:hAnsi="Arial Narrow" w:cs="Arial"/>
                <w:sz w:val="22"/>
                <w:szCs w:val="22"/>
                <w:u w:val="single"/>
                <w:lang w:val="en-US" w:eastAsia="tr-TR"/>
              </w:rPr>
              <w:t>Issue: 4   </w:t>
            </w:r>
            <w:r w:rsidRPr="00A21549">
              <w:rPr>
                <w:rFonts w:ascii="Arial Narrow" w:hAnsi="Arial Narrow" w:cs="Arial"/>
                <w:sz w:val="22"/>
                <w:u w:val="single"/>
                <w:lang w:val="en-US" w:eastAsia="tr-TR"/>
              </w:rPr>
              <w:t> </w:t>
            </w:r>
            <w:r w:rsidRPr="00A21549">
              <w:rPr>
                <w:rFonts w:ascii="Arial Narrow" w:hAnsi="Arial Narrow" w:cs="Arial"/>
                <w:sz w:val="22"/>
                <w:szCs w:val="22"/>
                <w:u w:val="single"/>
                <w:lang w:val="en-US" w:eastAsia="tr-TR"/>
              </w:rPr>
              <w:t>Revision: 14  </w:t>
            </w:r>
            <w:r w:rsidRPr="00A21549">
              <w:rPr>
                <w:rFonts w:ascii="Arial Narrow" w:hAnsi="Arial Narrow" w:cs="Arial"/>
                <w:sz w:val="22"/>
                <w:u w:val="single"/>
                <w:lang w:val="en-US" w:eastAsia="tr-TR"/>
              </w:rPr>
              <w:t> </w:t>
            </w:r>
            <w:r w:rsidRPr="00A21549">
              <w:rPr>
                <w:rFonts w:ascii="Arial Narrow" w:hAnsi="Arial Narrow" w:cs="Arial"/>
                <w:sz w:val="22"/>
                <w:szCs w:val="22"/>
                <w:u w:val="single"/>
                <w:lang w:val="en-US" w:eastAsia="tr-TR"/>
              </w:rPr>
              <w:t>Date: 0</w:t>
            </w:r>
            <w:r>
              <w:rPr>
                <w:rFonts w:ascii="Arial Narrow" w:hAnsi="Arial Narrow" w:cs="Arial"/>
                <w:sz w:val="22"/>
                <w:szCs w:val="22"/>
                <w:u w:val="single"/>
                <w:lang w:val="en-US" w:eastAsia="tr-TR"/>
              </w:rPr>
              <w:t>7</w:t>
            </w:r>
            <w:r w:rsidRPr="00A21549">
              <w:rPr>
                <w:rFonts w:ascii="Arial Narrow" w:hAnsi="Arial Narrow" w:cs="Arial"/>
                <w:sz w:val="22"/>
                <w:szCs w:val="22"/>
                <w:u w:val="single"/>
                <w:lang w:val="en-US" w:eastAsia="tr-TR"/>
              </w:rPr>
              <w:t>/01/2018</w:t>
            </w:r>
          </w:p>
          <w:p w:rsidR="00B31C90" w:rsidRPr="00A21549" w:rsidRDefault="00B31C90" w:rsidP="009E6639">
            <w:pPr>
              <w:spacing w:after="0"/>
              <w:jc w:val="center"/>
              <w:rPr>
                <w:rFonts w:ascii="Arial Narrow" w:hAnsi="Arial Narrow"/>
                <w:sz w:val="24"/>
                <w:szCs w:val="24"/>
                <w:lang w:val="en-US" w:eastAsia="tr-TR"/>
              </w:rPr>
            </w:pPr>
            <w:r w:rsidRPr="00A21549">
              <w:rPr>
                <w:rFonts w:ascii="Arial Narrow" w:hAnsi="Arial Narrow" w:cs="Arial"/>
                <w:sz w:val="22"/>
                <w:szCs w:val="22"/>
                <w:lang w:val="en-US" w:eastAsia="tr-TR"/>
              </w:rPr>
              <w:t xml:space="preserve">OWNER: ERDOĞAN TAN / </w:t>
            </w:r>
            <w:smartTag w:uri="urn:schemas-microsoft-com:office:smarttags" w:element="place">
              <w:smartTag w:uri="urn:schemas-microsoft-com:office:smarttags" w:element="City">
                <w:r w:rsidRPr="00A21549">
                  <w:rPr>
                    <w:rFonts w:ascii="Arial Narrow" w:hAnsi="Arial Narrow" w:cs="Arial"/>
                    <w:sz w:val="22"/>
                    <w:szCs w:val="22"/>
                    <w:lang w:val="en-US" w:eastAsia="tr-TR"/>
                  </w:rPr>
                  <w:t>Istanbul</w:t>
                </w:r>
              </w:smartTag>
            </w:smartTag>
            <w:r w:rsidRPr="00A21549">
              <w:rPr>
                <w:rFonts w:ascii="Arial Narrow" w:hAnsi="Arial Narrow" w:cs="Arial"/>
                <w:sz w:val="22"/>
                <w:szCs w:val="22"/>
                <w:lang w:val="en-US" w:eastAsia="tr-TR"/>
              </w:rPr>
              <w:t xml:space="preserve"> / Turkiye</w:t>
            </w:r>
          </w:p>
        </w:tc>
      </w:tr>
      <w:tr w:rsidR="00B31C90" w:rsidRPr="00C9549E" w:rsidTr="008C1DC5">
        <w:tc>
          <w:tcPr>
            <w:tcW w:w="9838" w:type="dxa"/>
            <w:gridSpan w:val="6"/>
            <w:tcBorders>
              <w:top w:val="nil"/>
              <w:left w:val="nil"/>
              <w:bottom w:val="nil"/>
              <w:right w:val="nil"/>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 </w:t>
            </w:r>
          </w:p>
        </w:tc>
      </w:tr>
      <w:tr w:rsidR="00B31C90" w:rsidRPr="00C9549E" w:rsidTr="008C1DC5">
        <w:tc>
          <w:tcPr>
            <w:tcW w:w="9838" w:type="dxa"/>
            <w:gridSpan w:val="6"/>
            <w:tcBorders>
              <w:top w:val="nil"/>
              <w:left w:val="nil"/>
              <w:bottom w:val="nil"/>
              <w:right w:val="nil"/>
            </w:tcBorders>
            <w:tcMar>
              <w:top w:w="0" w:type="dxa"/>
              <w:left w:w="57" w:type="dxa"/>
              <w:bottom w:w="0" w:type="dxa"/>
              <w:right w:w="57" w:type="dxa"/>
            </w:tcMar>
          </w:tcPr>
          <w:p w:rsidR="00B31C90" w:rsidRPr="00A21549" w:rsidRDefault="00B31C90" w:rsidP="009E6639">
            <w:pPr>
              <w:spacing w:after="0"/>
              <w:jc w:val="center"/>
              <w:rPr>
                <w:rFonts w:ascii="Arial Narrow" w:hAnsi="Arial Narrow"/>
                <w:sz w:val="24"/>
                <w:szCs w:val="24"/>
                <w:lang w:val="en-US" w:eastAsia="tr-TR"/>
              </w:rPr>
            </w:pPr>
            <w:r w:rsidRPr="00A21549">
              <w:rPr>
                <w:rFonts w:ascii="Arial Narrow" w:hAnsi="Arial Narrow" w:cs="Arial"/>
                <w:b/>
                <w:bCs/>
                <w:sz w:val="22"/>
                <w:szCs w:val="22"/>
                <w:lang w:val="en-US" w:eastAsia="tr-TR"/>
              </w:rPr>
              <w:t>ROOT DIRECTORY DESCRIPTION TABLE format of </w:t>
            </w:r>
            <w:r w:rsidRPr="00A21549">
              <w:rPr>
                <w:rFonts w:ascii="Arial Narrow" w:hAnsi="Arial Narrow" w:cs="Arial"/>
                <w:b/>
                <w:bCs/>
                <w:sz w:val="22"/>
                <w:lang w:val="en-US" w:eastAsia="tr-TR"/>
              </w:rPr>
              <w:t> </w:t>
            </w:r>
            <w:r w:rsidRPr="00A21549">
              <w:rPr>
                <w:rFonts w:ascii="Arial Narrow" w:hAnsi="Arial Narrow" w:cs="Arial"/>
                <w:b/>
                <w:bCs/>
                <w:sz w:val="22"/>
                <w:szCs w:val="22"/>
                <w:lang w:val="en-US" w:eastAsia="tr-TR"/>
              </w:rPr>
              <w:t>SINGLIX FS1,FS2 file systems</w:t>
            </w:r>
          </w:p>
        </w:tc>
      </w:tr>
      <w:tr w:rsidR="00B31C90" w:rsidRPr="00C9549E" w:rsidTr="008C1DC5">
        <w:tc>
          <w:tcPr>
            <w:tcW w:w="9838" w:type="dxa"/>
            <w:gridSpan w:val="6"/>
            <w:tcBorders>
              <w:top w:val="nil"/>
              <w:left w:val="nil"/>
              <w:bottom w:val="single" w:sz="8" w:space="0" w:color="auto"/>
              <w:right w:val="nil"/>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 </w:t>
            </w:r>
          </w:p>
        </w:tc>
      </w:tr>
      <w:tr w:rsidR="00B31C90" w:rsidRPr="00C9549E" w:rsidTr="00A048E7">
        <w:tc>
          <w:tcPr>
            <w:tcW w:w="774"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Offset</w:t>
            </w:r>
          </w:p>
        </w:tc>
        <w:tc>
          <w:tcPr>
            <w:tcW w:w="1776"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Item</w:t>
            </w:r>
          </w:p>
        </w:tc>
        <w:tc>
          <w:tcPr>
            <w:tcW w:w="1478"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DATA</w:t>
            </w:r>
          </w:p>
        </w:tc>
        <w:tc>
          <w:tcPr>
            <w:tcW w:w="90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Type</w:t>
            </w:r>
          </w:p>
        </w:tc>
        <w:tc>
          <w:tcPr>
            <w:tcW w:w="108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Size</w:t>
            </w:r>
          </w:p>
        </w:tc>
        <w:tc>
          <w:tcPr>
            <w:tcW w:w="383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b/>
                <w:bCs/>
                <w:color w:val="FF0000"/>
                <w:sz w:val="20"/>
                <w:szCs w:val="20"/>
                <w:lang w:val="en-US" w:eastAsia="tr-TR"/>
              </w:rPr>
              <w:t>Description of Item</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Directory Sign</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‘DDT’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Char</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3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TR-SINGLIX Directory Descriptor</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Must be 0 for current/this RDT version</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00"/>
                <w:sz w:val="20"/>
                <w:szCs w:val="20"/>
                <w:lang w:val="en-US" w:eastAsia="tr-TR"/>
              </w:rPr>
              <w:t>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00"/>
                <w:sz w:val="20"/>
                <w:szCs w:val="20"/>
                <w:lang w:val="en-US" w:eastAsia="tr-TR"/>
              </w:rPr>
              <w:t>Sector Size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00"/>
                <w:sz w:val="20"/>
                <w:szCs w:val="20"/>
                <w:lang w:val="en-US" w:eastAsia="tr-TR"/>
              </w:rPr>
              <w:t>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00"/>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00"/>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00"/>
                <w:sz w:val="20"/>
                <w:szCs w:val="20"/>
                <w:lang w:val="en-US" w:eastAsia="tr-TR"/>
              </w:rPr>
              <w:t>Bytes per Sector (FS1=512, FS2=2048)</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99"/>
                <w:sz w:val="20"/>
                <w:szCs w:val="20"/>
                <w:lang w:val="en-US" w:eastAsia="tr-TR"/>
              </w:rPr>
              <w:t>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99"/>
                <w:sz w:val="20"/>
                <w:szCs w:val="20"/>
                <w:lang w:val="en-US" w:eastAsia="tr-TR"/>
              </w:rPr>
              <w:t>RDT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99"/>
                <w:sz w:val="20"/>
                <w:szCs w:val="20"/>
                <w:lang w:val="en-US" w:eastAsia="tr-TR"/>
              </w:rPr>
              <w:t>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99"/>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99"/>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99"/>
                <w:sz w:val="20"/>
                <w:szCs w:val="20"/>
                <w:lang w:val="en-US" w:eastAsia="tr-TR"/>
              </w:rPr>
              <w:t>RDT (Sequence) Number</w:t>
            </w:r>
            <w:r>
              <w:rPr>
                <w:rFonts w:ascii="Arial Narrow" w:hAnsi="Arial Narrow" w:cs="Arial"/>
                <w:color w:val="666699"/>
                <w:sz w:val="20"/>
                <w:szCs w:val="20"/>
                <w:lang w:val="en-US" w:eastAsia="tr-TR"/>
              </w:rPr>
              <w:t xml:space="preserve"> of Root Directory</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3366"/>
                <w:sz w:val="20"/>
                <w:szCs w:val="20"/>
                <w:lang w:val="en-US" w:eastAsia="tr-TR"/>
              </w:rPr>
              <w:t>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3366"/>
                <w:sz w:val="20"/>
                <w:szCs w:val="20"/>
                <w:lang w:val="en-US" w:eastAsia="tr-TR"/>
              </w:rPr>
              <w:t>Directory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3366"/>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3366"/>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3366"/>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3366"/>
                <w:sz w:val="20"/>
                <w:szCs w:val="20"/>
                <w:lang w:val="en-US" w:eastAsia="tr-TR"/>
              </w:rPr>
              <w:t>The 1st DDT Address of Root Dir</w:t>
            </w:r>
            <w:r>
              <w:rPr>
                <w:rFonts w:ascii="Arial Narrow" w:hAnsi="Arial Narrow" w:cs="Arial"/>
                <w:color w:val="003366"/>
                <w:sz w:val="20"/>
                <w:szCs w:val="20"/>
                <w:lang w:val="en-US" w:eastAsia="tr-TR"/>
              </w:rPr>
              <w:t>ectory</w:t>
            </w:r>
            <w:bookmarkStart w:id="0" w:name="_GoBack"/>
            <w:bookmarkEnd w:id="0"/>
            <w:r w:rsidRPr="00A21549">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Offset</w:t>
            </w:r>
            <w:r w:rsidRPr="00A21549">
              <w:rPr>
                <w:rFonts w:ascii="Arial Narrow" w:hAnsi="Arial Narrow" w:cs="Arial"/>
                <w:color w:val="003366"/>
                <w:sz w:val="20"/>
                <w:szCs w:val="20"/>
                <w:lang w:val="en-US" w:eastAsia="tr-TR"/>
              </w:rPr>
              <w:t>)</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12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Next RDT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 xml:space="preserve">RDT </w:t>
            </w:r>
            <w:r>
              <w:rPr>
                <w:rFonts w:ascii="Arial Narrow" w:hAnsi="Arial Narrow" w:cs="Arial"/>
                <w:color w:val="993300"/>
                <w:sz w:val="20"/>
                <w:szCs w:val="20"/>
                <w:lang w:val="en-US" w:eastAsia="tr-TR"/>
              </w:rPr>
              <w:t>A</w:t>
            </w:r>
            <w:r w:rsidRPr="00A21549">
              <w:rPr>
                <w:rFonts w:ascii="Arial Narrow" w:hAnsi="Arial Narrow" w:cs="Arial"/>
                <w:color w:val="993300"/>
                <w:sz w:val="20"/>
                <w:szCs w:val="20"/>
                <w:lang w:val="en-US" w:eastAsia="tr-TR"/>
              </w:rPr>
              <w:t>ddress of the</w:t>
            </w:r>
            <w:r>
              <w:rPr>
                <w:rFonts w:ascii="Arial Narrow" w:hAnsi="Arial Narrow" w:cs="Arial"/>
                <w:color w:val="993300"/>
                <w:sz w:val="20"/>
                <w:szCs w:val="20"/>
                <w:lang w:val="en-US" w:eastAsia="tr-TR"/>
              </w:rPr>
              <w:t xml:space="preserve"> N</w:t>
            </w:r>
            <w:r w:rsidRPr="00A21549">
              <w:rPr>
                <w:rFonts w:ascii="Arial Narrow" w:hAnsi="Arial Narrow" w:cs="Arial"/>
                <w:color w:val="993300"/>
                <w:sz w:val="20"/>
                <w:szCs w:val="20"/>
                <w:lang w:val="en-US" w:eastAsia="tr-TR"/>
              </w:rPr>
              <w:t xml:space="preserve">ext </w:t>
            </w:r>
            <w:r>
              <w:rPr>
                <w:rFonts w:ascii="Arial Narrow" w:hAnsi="Arial Narrow" w:cs="Arial"/>
                <w:color w:val="993300"/>
                <w:sz w:val="20"/>
                <w:szCs w:val="20"/>
                <w:lang w:val="en-US" w:eastAsia="tr-TR"/>
              </w:rPr>
              <w:t>S</w:t>
            </w:r>
            <w:r w:rsidRPr="00A21549">
              <w:rPr>
                <w:rFonts w:ascii="Arial Narrow" w:hAnsi="Arial Narrow" w:cs="Arial"/>
                <w:color w:val="993300"/>
                <w:sz w:val="20"/>
                <w:szCs w:val="20"/>
                <w:lang w:val="en-US" w:eastAsia="tr-TR"/>
              </w:rPr>
              <w:t>ection (</w:t>
            </w:r>
            <w:r>
              <w:rPr>
                <w:rFonts w:ascii="Arial Narrow" w:hAnsi="Arial Narrow" w:cs="Arial"/>
                <w:color w:val="993300"/>
                <w:sz w:val="20"/>
                <w:szCs w:val="20"/>
                <w:lang w:val="en-US" w:eastAsia="tr-TR"/>
              </w:rPr>
              <w:t>Offset</w:t>
            </w:r>
            <w:r w:rsidRPr="00A21549">
              <w:rPr>
                <w:rFonts w:ascii="Arial Narrow" w:hAnsi="Arial Narrow" w:cs="Arial"/>
                <w:color w:val="993300"/>
                <w:sz w:val="20"/>
                <w:szCs w:val="20"/>
                <w:lang w:val="en-US" w:eastAsia="tr-TR"/>
              </w:rPr>
              <w:t>)</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16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Sector Count</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9933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993300"/>
                <w:sz w:val="20"/>
                <w:szCs w:val="20"/>
                <w:lang w:val="en-US" w:eastAsia="tr-TR"/>
              </w:rPr>
              <w:t>Number of Sectors in this section</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00FF"/>
                <w:sz w:val="20"/>
                <w:szCs w:val="20"/>
                <w:lang w:val="en-US" w:eastAsia="tr-TR"/>
              </w:rPr>
              <w:t>20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00FF"/>
                <w:sz w:val="20"/>
                <w:szCs w:val="20"/>
                <w:lang w:val="en-US" w:eastAsia="tr-TR"/>
              </w:rPr>
              <w:t>Beginning Sector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00FF"/>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00FF"/>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00FF"/>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00FF"/>
                <w:sz w:val="20"/>
                <w:szCs w:val="20"/>
                <w:lang w:val="en-US" w:eastAsia="tr-TR"/>
              </w:rPr>
              <w:t>Volume Beginning Sector (LBA) Addr.</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24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Parent Dir Serial</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FFFFFFFFh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color w:val="C00000"/>
                <w:sz w:val="24"/>
                <w:szCs w:val="24"/>
                <w:lang w:val="en-US" w:eastAsia="tr-TR"/>
              </w:rPr>
            </w:pPr>
            <w:r w:rsidRPr="00A21549">
              <w:rPr>
                <w:rFonts w:ascii="Arial Narrow" w:hAnsi="Arial Narrow" w:cs="Arial"/>
                <w:color w:val="C00000"/>
                <w:sz w:val="20"/>
                <w:szCs w:val="20"/>
                <w:lang w:val="en-US" w:eastAsia="tr-TR"/>
              </w:rPr>
              <w:t>Must be FFFFFFFFh for root directory.</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808000"/>
                <w:sz w:val="20"/>
                <w:szCs w:val="20"/>
                <w:lang w:val="en-US" w:eastAsia="tr-TR"/>
              </w:rPr>
              <w:t>28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00"/>
                <w:sz w:val="20"/>
                <w:szCs w:val="20"/>
                <w:lang w:val="en-US" w:eastAsia="tr-TR"/>
              </w:rPr>
              <w:t>Volume Serial No.</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0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8080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8080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00"/>
                <w:sz w:val="20"/>
                <w:szCs w:val="20"/>
                <w:lang w:val="en-US" w:eastAsia="tr-TR"/>
              </w:rPr>
              <w:t>Volume (Root Dir.) Serial No. (Tick Count)</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sz w:val="24"/>
                <w:szCs w:val="24"/>
                <w:lang w:val="en-US" w:eastAsia="tr-TR"/>
              </w:rPr>
            </w:pPr>
            <w:r w:rsidRPr="00A21549">
              <w:rPr>
                <w:rFonts w:ascii="Arial Narrow" w:hAnsi="Arial Narrow" w:cs="Arial"/>
                <w:color w:val="000080"/>
                <w:sz w:val="20"/>
                <w:szCs w:val="20"/>
                <w:lang w:val="en-US" w:eastAsia="tr-TR"/>
              </w:rPr>
              <w:t>32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sz w:val="24"/>
                <w:szCs w:val="24"/>
                <w:lang w:val="en-US" w:eastAsia="tr-TR"/>
              </w:rPr>
            </w:pPr>
            <w:r w:rsidRPr="00A21549">
              <w:rPr>
                <w:rFonts w:ascii="Arial Narrow" w:hAnsi="Arial Narrow" w:cs="Arial"/>
                <w:color w:val="000080"/>
                <w:sz w:val="20"/>
                <w:szCs w:val="20"/>
                <w:lang w:val="en-US" w:eastAsia="tr-TR"/>
              </w:rPr>
              <w:t>Sub Dir Level</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sz w:val="24"/>
                <w:szCs w:val="24"/>
                <w:lang w:val="en-US" w:eastAsia="tr-TR"/>
              </w:rPr>
            </w:pPr>
            <w:r w:rsidRPr="00A21549">
              <w:rPr>
                <w:rFonts w:ascii="Arial Narrow" w:hAnsi="Arial Narrow" w:cs="Arial"/>
                <w:color w:val="000080"/>
                <w:sz w:val="20"/>
                <w:szCs w:val="20"/>
                <w:lang w:val="en-US" w:eastAsia="tr-TR"/>
              </w:rPr>
              <w:t>00h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sz w:val="24"/>
                <w:szCs w:val="24"/>
                <w:lang w:val="en-US" w:eastAsia="tr-TR"/>
              </w:rPr>
            </w:pPr>
            <w:r w:rsidRPr="00A21549">
              <w:rPr>
                <w:rFonts w:ascii="Arial Narrow" w:hAnsi="Arial Narrow" w:cs="Arial"/>
                <w:color w:val="000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sz w:val="24"/>
                <w:szCs w:val="24"/>
                <w:lang w:val="en-US" w:eastAsia="tr-TR"/>
              </w:rPr>
            </w:pPr>
            <w:r w:rsidRPr="00A21549">
              <w:rPr>
                <w:rFonts w:ascii="Arial Narrow" w:hAnsi="Arial Narrow" w:cs="Arial"/>
                <w:color w:val="000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sz w:val="24"/>
                <w:szCs w:val="24"/>
                <w:lang w:val="en-US" w:eastAsia="tr-TR"/>
              </w:rPr>
            </w:pPr>
            <w:r w:rsidRPr="00A21549">
              <w:rPr>
                <w:rFonts w:ascii="Arial Narrow" w:hAnsi="Arial Narrow" w:cs="Arial"/>
                <w:color w:val="000080"/>
                <w:sz w:val="20"/>
                <w:szCs w:val="20"/>
                <w:lang w:val="en-US" w:eastAsia="tr-TR"/>
              </w:rPr>
              <w:t>Sub Directory Level = 0 for root directory</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33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00h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7030A0"/>
                <w:sz w:val="24"/>
                <w:szCs w:val="24"/>
                <w:lang w:val="en-US" w:eastAsia="tr-TR"/>
              </w:rPr>
            </w:pPr>
            <w:r w:rsidRPr="00A21549">
              <w:rPr>
                <w:rFonts w:ascii="Arial Narrow" w:hAnsi="Arial Narrow" w:cs="Arial"/>
                <w:color w:val="7030A0"/>
                <w:sz w:val="20"/>
                <w:szCs w:val="20"/>
                <w:lang w:val="en-US" w:eastAsia="tr-TR"/>
              </w:rPr>
              <w:t>Must be 0 for current RDT version</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34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Attributes</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1 byte</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5F497A"/>
                <w:sz w:val="24"/>
                <w:szCs w:val="24"/>
                <w:lang w:val="en-US" w:eastAsia="tr-TR"/>
              </w:rPr>
            </w:pPr>
            <w:r w:rsidRPr="00A21549">
              <w:rPr>
                <w:rFonts w:ascii="Arial Narrow" w:hAnsi="Arial Narrow" w:cs="Arial"/>
                <w:color w:val="5F497A"/>
                <w:sz w:val="20"/>
                <w:szCs w:val="20"/>
                <w:lang w:val="en-US" w:eastAsia="tr-TR"/>
              </w:rPr>
              <w:t xml:space="preserve">(Dos type) Directory </w:t>
            </w:r>
            <w:r>
              <w:rPr>
                <w:rFonts w:ascii="Arial Narrow" w:hAnsi="Arial Narrow" w:cs="Arial"/>
                <w:color w:val="5F497A"/>
                <w:sz w:val="20"/>
                <w:szCs w:val="20"/>
                <w:lang w:val="en-US" w:eastAsia="tr-TR"/>
              </w:rPr>
              <w:t>A</w:t>
            </w:r>
            <w:r w:rsidRPr="00A21549">
              <w:rPr>
                <w:rFonts w:ascii="Arial Narrow" w:hAnsi="Arial Narrow" w:cs="Arial"/>
                <w:color w:val="5F497A"/>
                <w:sz w:val="20"/>
                <w:szCs w:val="20"/>
                <w:lang w:val="en-US" w:eastAsia="tr-TR"/>
              </w:rPr>
              <w:t>ttributes (0,0,A,D,V,S,H,R)</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403152"/>
                <w:sz w:val="24"/>
                <w:szCs w:val="24"/>
                <w:lang w:val="en-US" w:eastAsia="tr-TR"/>
              </w:rPr>
            </w:pPr>
            <w:r w:rsidRPr="00A21549">
              <w:rPr>
                <w:rFonts w:ascii="Arial Narrow" w:hAnsi="Arial Narrow" w:cs="Arial"/>
                <w:color w:val="403152"/>
                <w:sz w:val="20"/>
                <w:szCs w:val="20"/>
                <w:lang w:val="en-US" w:eastAsia="tr-TR"/>
              </w:rPr>
              <w:t>35</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403152"/>
                <w:sz w:val="24"/>
                <w:szCs w:val="24"/>
                <w:lang w:val="en-US" w:eastAsia="tr-TR"/>
              </w:rPr>
            </w:pPr>
            <w:r w:rsidRPr="00A21549">
              <w:rPr>
                <w:rFonts w:ascii="Arial Narrow" w:hAnsi="Arial Narrow" w:cs="Arial"/>
                <w:color w:val="403152"/>
                <w:sz w:val="20"/>
                <w:szCs w:val="20"/>
                <w:lang w:val="en-US" w:eastAsia="tr-TR"/>
              </w:rPr>
              <w:t>Extended Attributes</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403152"/>
                <w:sz w:val="24"/>
                <w:szCs w:val="24"/>
                <w:lang w:val="en-US" w:eastAsia="tr-TR"/>
              </w:rPr>
            </w:pPr>
            <w:r w:rsidRPr="00A21549">
              <w:rPr>
                <w:rFonts w:ascii="Arial Narrow" w:hAnsi="Arial Narrow" w:cs="Arial"/>
                <w:color w:val="403152"/>
                <w:sz w:val="20"/>
                <w:szCs w:val="20"/>
                <w:lang w:val="en-US" w:eastAsia="tr-TR"/>
              </w:rPr>
              <w:t>1 byte</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403152"/>
                <w:sz w:val="24"/>
                <w:szCs w:val="24"/>
                <w:lang w:val="en-US" w:eastAsia="tr-TR"/>
              </w:rPr>
            </w:pPr>
            <w:r w:rsidRPr="00A21549">
              <w:rPr>
                <w:rFonts w:ascii="Arial Narrow" w:hAnsi="Arial Narrow" w:cs="Arial"/>
                <w:color w:val="403152"/>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jc w:val="center"/>
              <w:rPr>
                <w:rFonts w:ascii="Arial Narrow" w:hAnsi="Arial Narrow"/>
                <w:color w:val="403152"/>
                <w:sz w:val="20"/>
                <w:szCs w:val="20"/>
                <w:lang w:val="en-US" w:eastAsia="tr-TR"/>
              </w:rPr>
            </w:pPr>
            <w:r w:rsidRPr="00A21549">
              <w:rPr>
                <w:rFonts w:ascii="Arial Narrow" w:hAnsi="Arial Narrow" w:cs="Arial"/>
                <w:color w:val="403152"/>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85F5F">
            <w:pPr>
              <w:spacing w:after="0"/>
              <w:rPr>
                <w:rFonts w:ascii="Arial Narrow" w:hAnsi="Arial Narrow"/>
                <w:color w:val="403152"/>
                <w:sz w:val="20"/>
                <w:szCs w:val="20"/>
                <w:lang w:val="en-US" w:eastAsia="tr-TR"/>
              </w:rPr>
            </w:pPr>
            <w:r w:rsidRPr="00A21549">
              <w:rPr>
                <w:rFonts w:ascii="Arial Narrow" w:hAnsi="Arial Narrow"/>
                <w:color w:val="403152"/>
                <w:sz w:val="20"/>
                <w:szCs w:val="20"/>
                <w:lang w:val="en-US" w:eastAsia="tr-TR"/>
              </w:rPr>
              <w:t xml:space="preserve">User, </w:t>
            </w:r>
            <w:r>
              <w:rPr>
                <w:rFonts w:ascii="Arial Narrow" w:hAnsi="Arial Narrow"/>
                <w:color w:val="403152"/>
                <w:sz w:val="20"/>
                <w:szCs w:val="20"/>
                <w:lang w:val="en-US" w:eastAsia="tr-TR"/>
              </w:rPr>
              <w:t>G</w:t>
            </w:r>
            <w:r w:rsidRPr="00A21549">
              <w:rPr>
                <w:rFonts w:ascii="Arial Narrow" w:hAnsi="Arial Narrow"/>
                <w:color w:val="403152"/>
                <w:sz w:val="20"/>
                <w:szCs w:val="20"/>
                <w:lang w:val="en-US" w:eastAsia="tr-TR"/>
              </w:rPr>
              <w:t xml:space="preserve">roup, </w:t>
            </w:r>
            <w:r>
              <w:rPr>
                <w:rFonts w:ascii="Arial Narrow" w:hAnsi="Arial Narrow"/>
                <w:color w:val="403152"/>
                <w:sz w:val="20"/>
                <w:szCs w:val="20"/>
                <w:lang w:val="en-US" w:eastAsia="tr-TR"/>
              </w:rPr>
              <w:t>O</w:t>
            </w:r>
            <w:r w:rsidRPr="00A21549">
              <w:rPr>
                <w:rFonts w:ascii="Arial Narrow" w:hAnsi="Arial Narrow"/>
                <w:color w:val="403152"/>
                <w:sz w:val="20"/>
                <w:szCs w:val="20"/>
                <w:lang w:val="en-US" w:eastAsia="tr-TR"/>
              </w:rPr>
              <w:t xml:space="preserve">thers </w:t>
            </w:r>
            <w:r>
              <w:rPr>
                <w:rFonts w:ascii="Arial Narrow" w:hAnsi="Arial Narrow"/>
                <w:color w:val="403152"/>
                <w:sz w:val="20"/>
                <w:szCs w:val="20"/>
                <w:lang w:val="en-US" w:eastAsia="tr-TR"/>
              </w:rPr>
              <w:t>P</w:t>
            </w:r>
            <w:r w:rsidRPr="00A21549">
              <w:rPr>
                <w:rFonts w:ascii="Arial Narrow" w:hAnsi="Arial Narrow"/>
                <w:color w:val="403152"/>
                <w:sz w:val="20"/>
                <w:szCs w:val="20"/>
                <w:lang w:val="en-US" w:eastAsia="tr-TR"/>
              </w:rPr>
              <w:t xml:space="preserve">ermission </w:t>
            </w:r>
            <w:r>
              <w:rPr>
                <w:rFonts w:ascii="Arial Narrow" w:hAnsi="Arial Narrow"/>
                <w:color w:val="403152"/>
                <w:sz w:val="20"/>
                <w:szCs w:val="20"/>
                <w:lang w:val="en-US" w:eastAsia="tr-TR"/>
              </w:rPr>
              <w:t>F</w:t>
            </w:r>
            <w:r w:rsidRPr="00A21549">
              <w:rPr>
                <w:rFonts w:ascii="Arial Narrow" w:hAnsi="Arial Narrow"/>
                <w:color w:val="403152"/>
                <w:sz w:val="20"/>
                <w:szCs w:val="20"/>
                <w:lang w:val="en-US" w:eastAsia="tr-TR"/>
              </w:rPr>
              <w:t>lags</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jc w:val="center"/>
              <w:rPr>
                <w:rFonts w:ascii="Arial Narrow" w:hAnsi="Arial Narrow"/>
                <w:sz w:val="24"/>
                <w:szCs w:val="24"/>
                <w:lang w:val="en-US" w:eastAsia="tr-TR"/>
              </w:rPr>
            </w:pPr>
            <w:r w:rsidRPr="00A21549">
              <w:rPr>
                <w:rFonts w:ascii="Arial Narrow" w:hAnsi="Arial Narrow" w:cs="Arial"/>
                <w:color w:val="00CCFF"/>
                <w:sz w:val="20"/>
                <w:szCs w:val="20"/>
                <w:lang w:val="en-US" w:eastAsia="tr-TR"/>
              </w:rPr>
              <w:t>36*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rPr>
                <w:rFonts w:ascii="Arial Narrow" w:hAnsi="Arial Narrow"/>
                <w:sz w:val="24"/>
                <w:szCs w:val="24"/>
                <w:lang w:val="en-US" w:eastAsia="tr-TR"/>
              </w:rPr>
            </w:pPr>
            <w:r w:rsidRPr="00A21549">
              <w:rPr>
                <w:rFonts w:ascii="Arial Narrow" w:hAnsi="Arial Narrow" w:cs="Arial"/>
                <w:color w:val="00CCFF"/>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rPr>
                <w:rFonts w:ascii="Arial Narrow" w:hAnsi="Arial Narrow"/>
                <w:sz w:val="24"/>
                <w:szCs w:val="24"/>
                <w:lang w:val="en-US" w:eastAsia="tr-TR"/>
              </w:rPr>
            </w:pPr>
            <w:r w:rsidRPr="00A21549">
              <w:rPr>
                <w:rFonts w:ascii="Arial Narrow" w:hAnsi="Arial Narrow" w:cs="Arial"/>
                <w:color w:val="00CCFF"/>
                <w:sz w:val="20"/>
                <w:szCs w:val="20"/>
                <w:lang w:val="en-US" w:eastAsia="tr-TR"/>
              </w:rPr>
              <w:t>8 bytes</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jc w:val="center"/>
              <w:rPr>
                <w:rFonts w:ascii="Arial Narrow" w:hAnsi="Arial Narrow"/>
                <w:sz w:val="24"/>
                <w:szCs w:val="24"/>
                <w:lang w:val="en-US" w:eastAsia="tr-TR"/>
              </w:rPr>
            </w:pPr>
            <w:r w:rsidRPr="00A21549">
              <w:rPr>
                <w:rFonts w:ascii="Arial Narrow" w:hAnsi="Arial Narrow" w:cs="Arial"/>
                <w:color w:val="00CCFF"/>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jc w:val="center"/>
              <w:rPr>
                <w:rFonts w:ascii="Arial Narrow" w:hAnsi="Arial Narrow"/>
                <w:sz w:val="24"/>
                <w:szCs w:val="24"/>
                <w:lang w:val="en-US" w:eastAsia="tr-TR"/>
              </w:rPr>
            </w:pPr>
            <w:r w:rsidRPr="00A21549">
              <w:rPr>
                <w:rFonts w:ascii="Arial Narrow" w:hAnsi="Arial Narrow" w:cs="Arial"/>
                <w:color w:val="00CCFF"/>
                <w:sz w:val="20"/>
                <w:szCs w:val="20"/>
                <w:lang w:val="en-US" w:eastAsia="tr-TR"/>
              </w:rPr>
              <w:t>8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024658">
            <w:pPr>
              <w:spacing w:after="0"/>
              <w:rPr>
                <w:rFonts w:ascii="Arial Narrow" w:hAnsi="Arial Narrow"/>
                <w:sz w:val="24"/>
                <w:szCs w:val="24"/>
                <w:lang w:val="en-US" w:eastAsia="tr-TR"/>
              </w:rPr>
            </w:pPr>
            <w:r w:rsidRPr="00A21549">
              <w:rPr>
                <w:rFonts w:ascii="Arial Narrow" w:hAnsi="Arial Narrow" w:cs="Arial"/>
                <w:color w:val="03D3FD"/>
                <w:sz w:val="20"/>
                <w:szCs w:val="20"/>
                <w:lang w:val="en-US" w:eastAsia="tr-TR"/>
              </w:rPr>
              <w:t>Reserved for TR-MULTIX (must be 0)</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jc w:val="center"/>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44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Root Directory Sign</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‘RT’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jc w:val="center"/>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jc w:val="center"/>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D54969">
            <w:pPr>
              <w:spacing w:after="0"/>
              <w:rPr>
                <w:rFonts w:ascii="Arial Narrow" w:hAnsi="Arial Narrow"/>
                <w:color w:val="984806"/>
                <w:sz w:val="24"/>
                <w:szCs w:val="24"/>
                <w:lang w:val="en-US" w:eastAsia="tr-TR"/>
              </w:rPr>
            </w:pPr>
            <w:r w:rsidRPr="00A21549">
              <w:rPr>
                <w:rFonts w:ascii="Arial Narrow" w:hAnsi="Arial Narrow" w:cs="Arial"/>
                <w:color w:val="984806"/>
                <w:sz w:val="20"/>
                <w:szCs w:val="20"/>
                <w:lang w:val="en-US" w:eastAsia="tr-TR"/>
              </w:rPr>
              <w:t>‘RT’ as Root Directory Identifier</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33"/>
                <w:sz w:val="20"/>
                <w:szCs w:val="20"/>
                <w:lang w:val="en-US" w:eastAsia="tr-TR"/>
              </w:rPr>
              <w:t>46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33"/>
                <w:sz w:val="20"/>
                <w:szCs w:val="20"/>
                <w:lang w:val="en-US" w:eastAsia="tr-TR"/>
              </w:rPr>
              <w:t>Country</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33"/>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33"/>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666633"/>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666633"/>
                <w:sz w:val="20"/>
                <w:szCs w:val="20"/>
                <w:lang w:val="en-US" w:eastAsia="tr-TR"/>
              </w:rPr>
              <w:t>Language, Date, Text Format (default = 0)</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9999"/>
                <w:sz w:val="20"/>
                <w:szCs w:val="20"/>
                <w:lang w:val="en-US" w:eastAsia="tr-TR"/>
              </w:rPr>
              <w:t>47</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9999"/>
                <w:sz w:val="20"/>
                <w:szCs w:val="20"/>
                <w:lang w:val="en-US" w:eastAsia="tr-TR"/>
              </w:rPr>
              <w:t>Time Zone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9999"/>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9999"/>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9999"/>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9999"/>
                <w:sz w:val="20"/>
                <w:szCs w:val="20"/>
                <w:lang w:val="en-US" w:eastAsia="tr-TR"/>
              </w:rPr>
              <w:t>-11 to +12  (GMT = 0, default = 0)</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48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Year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XXXXh (YY</w:t>
            </w:r>
            <w:r>
              <w:rPr>
                <w:rFonts w:ascii="Arial Narrow" w:hAnsi="Arial Narrow" w:cs="Arial"/>
                <w:color w:val="008080"/>
                <w:sz w:val="20"/>
                <w:szCs w:val="20"/>
                <w:lang w:val="en-US" w:eastAsia="tr-TR"/>
              </w:rPr>
              <w:t>CC</w:t>
            </w:r>
            <w:r w:rsidRPr="00A21549">
              <w:rPr>
                <w:rFonts w:ascii="Arial Narrow" w:hAnsi="Arial Narrow" w:cs="Arial"/>
                <w:color w:val="00808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Year in Binary Coded Decimal (BCD)</w:t>
            </w:r>
            <w:r>
              <w:rPr>
                <w:rFonts w:ascii="Arial Narrow" w:hAnsi="Arial Narrow" w:cs="Arial"/>
                <w:color w:val="008080"/>
                <w:sz w:val="20"/>
                <w:szCs w:val="20"/>
                <w:lang w:val="en-US" w:eastAsia="tr-TR"/>
              </w:rPr>
              <w:t xml:space="preserve">  </w:t>
            </w:r>
            <w:r w:rsidRPr="00BE5F68">
              <w:rPr>
                <w:rFonts w:ascii="Arial Narrow" w:hAnsi="Arial Narrow" w:cs="Arial"/>
                <w:color w:val="808080"/>
                <w:sz w:val="20"/>
                <w:szCs w:val="20"/>
                <w:lang w:val="en-US" w:eastAsia="tr-TR"/>
              </w:rPr>
              <w:t>(20h, 18h)</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Month</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Month in Binary Coded Decimal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51</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Day</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Day in Binary Coded Decimal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Hour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Hour in Binary Coded Decimal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Minute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Minute in Binary Coded Decimal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Creating Second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Second in Binary Coded Decimal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55</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C. Time Mode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0 = Standard Time, 1 = Daylight Saving</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Last Modif. Date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The Last Modification/Write Date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60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Last Modif. Time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3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The Last Modification/Write Time (BCD)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6666"/>
                <w:sz w:val="20"/>
                <w:szCs w:val="20"/>
                <w:lang w:val="en-US" w:eastAsia="tr-TR"/>
              </w:rPr>
              <w:t>63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L. M. Time Mode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0 = Standard, 1 = Daylight Saving Time</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3399"/>
                <w:sz w:val="20"/>
                <w:szCs w:val="20"/>
                <w:lang w:val="en-US" w:eastAsia="tr-TR"/>
              </w:rPr>
              <w:t>64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3399"/>
                <w:sz w:val="20"/>
                <w:szCs w:val="20"/>
                <w:lang w:val="en-US" w:eastAsia="tr-TR"/>
              </w:rPr>
              <w:t>Volume Name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3399"/>
                <w:sz w:val="20"/>
                <w:szCs w:val="20"/>
                <w:lang w:val="en-US" w:eastAsia="tr-TR"/>
              </w:rPr>
              <w:t>64 Chars</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3399"/>
                <w:sz w:val="20"/>
                <w:szCs w:val="20"/>
                <w:lang w:val="en-US" w:eastAsia="tr-TR"/>
              </w:rPr>
              <w:t>Char</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3399"/>
                <w:sz w:val="20"/>
                <w:szCs w:val="20"/>
                <w:lang w:val="en-US" w:eastAsia="tr-TR"/>
              </w:rPr>
              <w:t>64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3399"/>
                <w:sz w:val="20"/>
                <w:szCs w:val="20"/>
                <w:lang w:val="en-US" w:eastAsia="tr-TR"/>
              </w:rPr>
              <w:t>FS Volume Name String (Zero Padded)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CCCC"/>
                <w:sz w:val="20"/>
                <w:szCs w:val="20"/>
                <w:lang w:val="en-US" w:eastAsia="tr-TR"/>
              </w:rPr>
              <w:t>128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CCCC"/>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CCCC"/>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CCCC"/>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33CCCC"/>
                <w:sz w:val="20"/>
                <w:szCs w:val="20"/>
                <w:lang w:val="en-US" w:eastAsia="tr-TR"/>
              </w:rPr>
              <w:t>128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CCCC"/>
                <w:sz w:val="20"/>
                <w:szCs w:val="20"/>
                <w:lang w:val="en-US" w:eastAsia="tr-TR"/>
              </w:rPr>
              <w:t>128 byte Reserved/Optional Data Field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256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FF6600"/>
                <w:sz w:val="20"/>
                <w:szCs w:val="20"/>
                <w:lang w:val="en-US" w:eastAsia="tr-TR"/>
              </w:rPr>
              <w:t>256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6600"/>
                <w:sz w:val="20"/>
                <w:szCs w:val="20"/>
                <w:lang w:val="en-US" w:eastAsia="tr-TR"/>
              </w:rPr>
              <w:t>256 byte Reserved/Optional Data Field</w:t>
            </w:r>
          </w:p>
        </w:tc>
      </w:tr>
      <w:tr w:rsidR="00B31C90" w:rsidRPr="00C9549E" w:rsidTr="008C1DC5">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512**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AD2B9A">
            <w:pPr>
              <w:spacing w:after="0"/>
              <w:jc w:val="center"/>
              <w:rPr>
                <w:rFonts w:ascii="Arial Narrow" w:hAnsi="Arial Narrow"/>
                <w:sz w:val="24"/>
                <w:szCs w:val="24"/>
                <w:lang w:val="en-US" w:eastAsia="tr-TR"/>
              </w:rPr>
            </w:pPr>
            <w:r w:rsidRPr="00A21549">
              <w:rPr>
                <w:rFonts w:ascii="Arial Narrow" w:hAnsi="Arial Narrow" w:cs="Arial"/>
                <w:color w:val="008080"/>
                <w:sz w:val="20"/>
                <w:szCs w:val="20"/>
                <w:lang w:val="en-US" w:eastAsia="tr-TR"/>
              </w:rPr>
              <w:t>1536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Optional/Reserved Area for FS2 Files</w:t>
            </w:r>
          </w:p>
        </w:tc>
      </w:tr>
      <w:tr w:rsidR="00B31C90" w:rsidRPr="00C9549E" w:rsidTr="008C1DC5">
        <w:tc>
          <w:tcPr>
            <w:tcW w:w="9838" w:type="dxa"/>
            <w:gridSpan w:val="6"/>
            <w:tcBorders>
              <w:top w:val="nil"/>
              <w:left w:val="nil"/>
              <w:bottom w:val="nil"/>
              <w:right w:val="nil"/>
            </w:tcBorders>
            <w:tcMar>
              <w:top w:w="0" w:type="dxa"/>
              <w:left w:w="57" w:type="dxa"/>
              <w:bottom w:w="0" w:type="dxa"/>
              <w:right w:w="57" w:type="dxa"/>
            </w:tcMar>
          </w:tcPr>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CCCC"/>
                <w:sz w:val="20"/>
                <w:szCs w:val="20"/>
                <w:lang w:val="en-US" w:eastAsia="tr-TR"/>
              </w:rPr>
              <w:t> </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33CCCC"/>
                <w:sz w:val="20"/>
                <w:szCs w:val="20"/>
                <w:lang w:val="en-US" w:eastAsia="tr-TR"/>
              </w:rPr>
              <w:t>* Used by TR-MULTIX (Multiuser, Multitasking) Operating System, only!</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008080"/>
                <w:sz w:val="20"/>
                <w:szCs w:val="20"/>
                <w:lang w:val="en-US" w:eastAsia="tr-TR"/>
              </w:rPr>
              <w:t>** 1536 byte extra description for 2048 bytes per sector File System (FS2), only ! Optional !</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FF0000"/>
                <w:sz w:val="20"/>
                <w:szCs w:val="20"/>
                <w:lang w:val="en-US" w:eastAsia="tr-TR"/>
              </w:rPr>
              <w:t> </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80"/>
                <w:sz w:val="20"/>
                <w:szCs w:val="20"/>
                <w:lang w:val="en-US" w:eastAsia="tr-TR"/>
              </w:rPr>
              <w:t>NOTE: Root Dir. Entry: FFFFFFFFh is erased entry, 0 is end of root dir. entries. Root dir. entries are the 1st FDT or DDT addresses of files or sub dirs. (32 bit sector offset number which is &gt; 0 and </w:t>
            </w:r>
            <w:r w:rsidRPr="00A21549">
              <w:rPr>
                <w:rFonts w:ascii="Arial Narrow" w:hAnsi="Arial Narrow" w:cs="Arial"/>
                <w:color w:val="808080"/>
                <w:sz w:val="20"/>
                <w:lang w:val="en-US" w:eastAsia="tr-TR"/>
              </w:rPr>
              <w:t> </w:t>
            </w:r>
            <w:r w:rsidRPr="00A21549">
              <w:rPr>
                <w:rFonts w:ascii="Arial Narrow" w:hAnsi="Arial Narrow" w:cs="Arial"/>
                <w:color w:val="808080"/>
                <w:sz w:val="20"/>
                <w:szCs w:val="20"/>
                <w:lang w:val="en-US" w:eastAsia="tr-TR"/>
              </w:rPr>
              <w:t>&lt; FFFFFFFFh)</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80"/>
                <w:sz w:val="20"/>
                <w:szCs w:val="20"/>
                <w:lang w:val="en-US" w:eastAsia="tr-TR"/>
              </w:rPr>
              <w:t> </w:t>
            </w:r>
          </w:p>
          <w:p w:rsidR="00B31C90" w:rsidRPr="00A21549" w:rsidRDefault="00B31C90" w:rsidP="009E6639">
            <w:pPr>
              <w:spacing w:after="0"/>
              <w:rPr>
                <w:rFonts w:ascii="Arial Narrow" w:hAnsi="Arial Narrow" w:cs="Arial"/>
                <w:color w:val="808080"/>
                <w:sz w:val="20"/>
                <w:szCs w:val="20"/>
                <w:lang w:val="en-US" w:eastAsia="tr-TR"/>
              </w:rPr>
            </w:pPr>
            <w:r w:rsidRPr="00A21549">
              <w:rPr>
                <w:rFonts w:ascii="Arial Narrow" w:hAnsi="Arial Narrow" w:cs="Arial"/>
                <w:color w:val="808080"/>
                <w:sz w:val="20"/>
                <w:szCs w:val="20"/>
                <w:lang w:val="en-US" w:eastAsia="tr-TR"/>
              </w:rPr>
              <w:t>Root directory is the parent directory of all sub directory level 1 directories (of course if they are recorded in root directory entries.) Directory Description Table Offset 33 is for Sub Directory Level. The ZERO value at RDT Offset 33 shows it is ROOT directory (also Parent Dir Serial Number 0FFFFFFFFh and  ‘RT’ identifier in root directory signature field shows that). The Operating System Software/Kernel or a program which uses this SINGLIX FS, must check the letter “DDT” letters at the beginning of directory descriptor table and then 0FFFFFFFFh in Parent Dir Se</w:t>
            </w:r>
            <w:r>
              <w:rPr>
                <w:rFonts w:ascii="Arial Narrow" w:hAnsi="Arial Narrow" w:cs="Arial"/>
                <w:color w:val="808080"/>
                <w:sz w:val="20"/>
                <w:szCs w:val="20"/>
                <w:lang w:val="en-US" w:eastAsia="tr-TR"/>
              </w:rPr>
              <w:t>r</w:t>
            </w:r>
            <w:r w:rsidRPr="00A21549">
              <w:rPr>
                <w:rFonts w:ascii="Arial Narrow" w:hAnsi="Arial Narrow" w:cs="Arial"/>
                <w:color w:val="808080"/>
                <w:sz w:val="20"/>
                <w:szCs w:val="20"/>
                <w:lang w:val="en-US" w:eastAsia="tr-TR"/>
              </w:rPr>
              <w:t xml:space="preserve">ial Number field and </w:t>
            </w:r>
            <w:smartTag w:uri="urn:schemas-microsoft-com:office:smarttags" w:element="metricconverter">
              <w:smartTagPr>
                <w:attr w:name="ProductID" w:val="0 in"/>
              </w:smartTagPr>
              <w:r w:rsidRPr="00A21549">
                <w:rPr>
                  <w:rFonts w:ascii="Arial Narrow" w:hAnsi="Arial Narrow" w:cs="Arial"/>
                  <w:color w:val="808080"/>
                  <w:sz w:val="20"/>
                  <w:szCs w:val="20"/>
                  <w:lang w:val="en-US" w:eastAsia="tr-TR"/>
                </w:rPr>
                <w:t>0 in</w:t>
              </w:r>
            </w:smartTag>
            <w:r w:rsidRPr="00A21549">
              <w:rPr>
                <w:rFonts w:ascii="Arial Narrow" w:hAnsi="Arial Narrow" w:cs="Arial"/>
                <w:color w:val="808080"/>
                <w:sz w:val="20"/>
                <w:szCs w:val="20"/>
                <w:lang w:val="en-US" w:eastAsia="tr-TR"/>
              </w:rPr>
              <w:t xml:space="preserve"> Sub Directory Level field and 'RT' in Root Directory Identifier field. (At Offset 0, “D” is for directories, “F” is for files. “DE” shows that directory/files is actually deleted, cannot be undeleted because of it is removed from UNDELETE directory. And Disk Allocation Table shows the sectors of that directory/file as DELETED/FreeForUse.)</w:t>
            </w:r>
          </w:p>
          <w:p w:rsidR="00B31C90" w:rsidRPr="00A21549" w:rsidRDefault="00B31C90" w:rsidP="009E6639">
            <w:pPr>
              <w:spacing w:after="0"/>
              <w:rPr>
                <w:rFonts w:ascii="Arial Narrow" w:hAnsi="Arial Narrow" w:cs="Arial"/>
                <w:color w:val="808080"/>
                <w:sz w:val="20"/>
                <w:szCs w:val="20"/>
                <w:lang w:val="en-US" w:eastAsia="tr-TR"/>
              </w:rPr>
            </w:pPr>
            <w:r w:rsidRPr="00A21549">
              <w:rPr>
                <w:rFonts w:ascii="Arial Narrow" w:hAnsi="Arial Narrow" w:cs="Arial"/>
                <w:color w:val="808080"/>
                <w:sz w:val="20"/>
                <w:szCs w:val="20"/>
                <w:lang w:val="en-US" w:eastAsia="tr-TR"/>
              </w:rPr>
              <w:t>.</w:t>
            </w:r>
          </w:p>
          <w:p w:rsidR="00B31C90" w:rsidRDefault="00B31C90" w:rsidP="009E6639">
            <w:pPr>
              <w:spacing w:after="0"/>
              <w:rPr>
                <w:rFonts w:ascii="Arial Narrow" w:hAnsi="Arial Narrow" w:cs="Arial"/>
                <w:color w:val="808080"/>
                <w:sz w:val="20"/>
                <w:szCs w:val="20"/>
                <w:lang w:val="en-US" w:eastAsia="tr-TR"/>
              </w:rPr>
            </w:pPr>
          </w:p>
          <w:p w:rsidR="00B31C90" w:rsidRDefault="00B31C90" w:rsidP="009E6639">
            <w:pPr>
              <w:spacing w:after="0"/>
              <w:rPr>
                <w:rFonts w:ascii="Arial Narrow" w:hAnsi="Arial Narrow" w:cs="Arial"/>
                <w:color w:val="808080"/>
                <w:sz w:val="20"/>
                <w:szCs w:val="20"/>
                <w:lang w:val="en-US" w:eastAsia="tr-TR"/>
              </w:rPr>
            </w:pPr>
          </w:p>
          <w:p w:rsidR="00B31C90" w:rsidRDefault="00B31C90" w:rsidP="009E6639">
            <w:pPr>
              <w:spacing w:after="0"/>
              <w:rPr>
                <w:rFonts w:ascii="Arial Narrow" w:hAnsi="Arial Narrow" w:cs="Arial"/>
                <w:color w:val="808080"/>
                <w:sz w:val="20"/>
                <w:szCs w:val="20"/>
                <w:lang w:val="en-US" w:eastAsia="tr-TR"/>
              </w:rPr>
            </w:pP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80"/>
                <w:sz w:val="20"/>
                <w:szCs w:val="20"/>
                <w:lang w:val="en-US" w:eastAsia="tr-TR"/>
              </w:rPr>
              <w:t>Root/Parent Dir. Serial used for that purpose: When a dir or file is deleted, it will be removed from root/parent dir entries by replacing child directory or file number to FFFFFFFFh = deleted entry sign. And, it will be located in UNDELETE Directory as a new deleted file entry. When user want to undelete this file, if parent dir serial number same with in the parent directory descriptor table (as number) declared in child dir/file de</w:t>
            </w:r>
            <w:r>
              <w:rPr>
                <w:rFonts w:ascii="Arial Narrow" w:hAnsi="Arial Narrow" w:cs="Arial"/>
                <w:color w:val="808080"/>
                <w:sz w:val="20"/>
                <w:szCs w:val="20"/>
                <w:lang w:val="en-US" w:eastAsia="tr-TR"/>
              </w:rPr>
              <w:t>s</w:t>
            </w:r>
            <w:r w:rsidRPr="00A21549">
              <w:rPr>
                <w:rFonts w:ascii="Arial Narrow" w:hAnsi="Arial Narrow" w:cs="Arial"/>
                <w:color w:val="808080"/>
                <w:sz w:val="20"/>
                <w:szCs w:val="20"/>
                <w:lang w:val="en-US" w:eastAsia="tr-TR"/>
              </w:rPr>
              <w:t>criptor table, the deleted directory or file will be restored in the root directory. Directory serial number is just a tick count which always different by the computer’s timer ticks. (as like as volume serial number.)</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80"/>
                <w:sz w:val="20"/>
                <w:szCs w:val="20"/>
                <w:lang w:val="en-US" w:eastAsia="tr-TR"/>
              </w:rPr>
              <w:t> </w:t>
            </w:r>
          </w:p>
          <w:p w:rsidR="00B31C90" w:rsidRPr="00A21549" w:rsidRDefault="00B31C90" w:rsidP="009E6639">
            <w:pPr>
              <w:spacing w:after="0"/>
              <w:rPr>
                <w:rFonts w:ascii="Arial Narrow" w:hAnsi="Arial Narrow"/>
                <w:sz w:val="24"/>
                <w:szCs w:val="24"/>
                <w:lang w:val="en-US" w:eastAsia="tr-TR"/>
              </w:rPr>
            </w:pPr>
            <w:r w:rsidRPr="00A21549">
              <w:rPr>
                <w:rFonts w:ascii="Arial Narrow" w:hAnsi="Arial Narrow" w:cs="Arial"/>
                <w:color w:val="808080"/>
                <w:sz w:val="20"/>
                <w:szCs w:val="20"/>
                <w:lang w:val="en-US" w:eastAsia="tr-TR"/>
              </w:rPr>
              <w:t>That checkup is performed for preventing accidental/wrong restore operations. Because, a directory can be deleted, then, a new directory description table can be created on same disk sector, only serial number check (because of serial number is the timer tick count) will provide determining of that DDT is actually the parent directory’s description table or a new directory description table. Also, Root Directory Serial Number is (same with) Volume (File System) Serial Number; Root Directory Serial Number is not needed for undelete procedure. (There is only one root directory in a FS and it cannot be deleted.)</w:t>
            </w:r>
          </w:p>
        </w:tc>
      </w:tr>
    </w:tbl>
    <w:p w:rsidR="00B31C90" w:rsidRPr="00AD2B9A" w:rsidRDefault="00B31C90" w:rsidP="000D33D9">
      <w:pPr>
        <w:rPr>
          <w:rFonts w:ascii="Arial Narrow" w:hAnsi="Arial Narrow"/>
        </w:rPr>
      </w:pPr>
    </w:p>
    <w:sectPr w:rsidR="00B31C90" w:rsidRPr="00AD2B9A" w:rsidSect="00CF7FC7">
      <w:pgSz w:w="11906" w:h="16838"/>
      <w:pgMar w:top="1417" w:right="99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Narrow">
    <w:panose1 w:val="020B0506020202030204"/>
    <w:charset w:val="A2"/>
    <w:family w:val="swiss"/>
    <w:pitch w:val="variable"/>
    <w:sig w:usb0="00000287" w:usb1="00000800"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FC7"/>
    <w:rsid w:val="00017F92"/>
    <w:rsid w:val="00024658"/>
    <w:rsid w:val="000956B8"/>
    <w:rsid w:val="000B6B58"/>
    <w:rsid w:val="000D33D9"/>
    <w:rsid w:val="00112661"/>
    <w:rsid w:val="001F2D1A"/>
    <w:rsid w:val="0029278E"/>
    <w:rsid w:val="002B7B83"/>
    <w:rsid w:val="002C6A47"/>
    <w:rsid w:val="003403CE"/>
    <w:rsid w:val="00390D21"/>
    <w:rsid w:val="004C3021"/>
    <w:rsid w:val="005365EA"/>
    <w:rsid w:val="00562E0D"/>
    <w:rsid w:val="005E7EC8"/>
    <w:rsid w:val="00764D0A"/>
    <w:rsid w:val="0086298B"/>
    <w:rsid w:val="008B02AE"/>
    <w:rsid w:val="008C1DC5"/>
    <w:rsid w:val="008F23DE"/>
    <w:rsid w:val="00902C76"/>
    <w:rsid w:val="00931F1D"/>
    <w:rsid w:val="00966B37"/>
    <w:rsid w:val="00985F5F"/>
    <w:rsid w:val="009E6639"/>
    <w:rsid w:val="00A048E7"/>
    <w:rsid w:val="00A21549"/>
    <w:rsid w:val="00A21555"/>
    <w:rsid w:val="00A74C4C"/>
    <w:rsid w:val="00AD2B9A"/>
    <w:rsid w:val="00B31C90"/>
    <w:rsid w:val="00BE5F68"/>
    <w:rsid w:val="00C314A1"/>
    <w:rsid w:val="00C85D0E"/>
    <w:rsid w:val="00C9549E"/>
    <w:rsid w:val="00C96ECB"/>
    <w:rsid w:val="00CC2AE0"/>
    <w:rsid w:val="00CF7FC7"/>
    <w:rsid w:val="00D54969"/>
    <w:rsid w:val="00D77664"/>
    <w:rsid w:val="00D80B7F"/>
    <w:rsid w:val="00DB2F4E"/>
    <w:rsid w:val="00DC6ABB"/>
    <w:rsid w:val="00E12C4F"/>
    <w:rsid w:val="00E91747"/>
    <w:rsid w:val="00EB0969"/>
    <w:rsid w:val="00EE44CA"/>
    <w:rsid w:val="00FF29CD"/>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4"/>
    <w:pPr>
      <w:spacing w:after="200"/>
    </w:pPr>
    <w:rPr>
      <w:sz w:val="27"/>
      <w:szCs w:val="27"/>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F7FC7"/>
    <w:rPr>
      <w:rFonts w:cs="Times New Roman"/>
    </w:rPr>
  </w:style>
</w:styles>
</file>

<file path=word/webSettings.xml><?xml version="1.0" encoding="utf-8"?>
<w:webSettings xmlns:r="http://schemas.openxmlformats.org/officeDocument/2006/relationships" xmlns:w="http://schemas.openxmlformats.org/wordprocessingml/2006/main">
  <w:divs>
    <w:div w:id="418792651">
      <w:marLeft w:val="0"/>
      <w:marRight w:val="0"/>
      <w:marTop w:val="0"/>
      <w:marBottom w:val="0"/>
      <w:divBdr>
        <w:top w:val="none" w:sz="0" w:space="0" w:color="auto"/>
        <w:left w:val="none" w:sz="0" w:space="0" w:color="auto"/>
        <w:bottom w:val="none" w:sz="0" w:space="0" w:color="auto"/>
        <w:right w:val="none" w:sz="0" w:space="0" w:color="auto"/>
      </w:divBdr>
    </w:div>
    <w:div w:id="418792652">
      <w:marLeft w:val="0"/>
      <w:marRight w:val="0"/>
      <w:marTop w:val="0"/>
      <w:marBottom w:val="0"/>
      <w:divBdr>
        <w:top w:val="none" w:sz="0" w:space="0" w:color="auto"/>
        <w:left w:val="none" w:sz="0" w:space="0" w:color="auto"/>
        <w:bottom w:val="none" w:sz="0" w:space="0" w:color="auto"/>
        <w:right w:val="none" w:sz="0" w:space="0" w:color="auto"/>
      </w:divBdr>
    </w:div>
    <w:div w:id="418792653">
      <w:marLeft w:val="0"/>
      <w:marRight w:val="0"/>
      <w:marTop w:val="0"/>
      <w:marBottom w:val="0"/>
      <w:divBdr>
        <w:top w:val="none" w:sz="0" w:space="0" w:color="auto"/>
        <w:left w:val="none" w:sz="0" w:space="0" w:color="auto"/>
        <w:bottom w:val="none" w:sz="0" w:space="0" w:color="auto"/>
        <w:right w:val="none" w:sz="0" w:space="0" w:color="auto"/>
      </w:divBdr>
    </w:div>
    <w:div w:id="4187926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239</TotalTime>
  <Pages>2</Pages>
  <Words>783</Words>
  <Characters>4466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erdogan.tan</dc:creator>
  <cp:keywords/>
  <dc:description/>
  <cp:lastModifiedBy>Erdoğan Tan</cp:lastModifiedBy>
  <cp:revision>22</cp:revision>
  <cp:lastPrinted>2018-01-02T13:41:00Z</cp:lastPrinted>
  <dcterms:created xsi:type="dcterms:W3CDTF">2017-03-02T07:57:00Z</dcterms:created>
  <dcterms:modified xsi:type="dcterms:W3CDTF">2018-01-07T14:33:00Z</dcterms:modified>
</cp:coreProperties>
</file>