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Elasticsearch и Sphinx - два популярных инструмента для поиска и индексации данных.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Подробное сравнение между Elasticsearch и Sphinx по ряду критериев: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2.17807574972"/>
        <w:gridCol w:w="3598.2259951043643"/>
        <w:gridCol w:w="2755.1077401695384"/>
        <w:tblGridChange w:id="0">
          <w:tblGrid>
            <w:gridCol w:w="2672.17807574972"/>
            <w:gridCol w:w="3598.2259951043643"/>
            <w:gridCol w:w="2755.107740169538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Elasticsearch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Sphinx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по различным полям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множество полей для поиска (авторы, города, темы, тексты).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поддерживает поиск по различным полям.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 результатов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сортировать результаты по дате (от новой к старой).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имеет возможности для сортировки результатов.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знаков препинания и регистр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Знаки препинания и регистр не важны, оба аспекта настраиваемы.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Знаки препинания и регистр также не важны.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Мультиязычность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поиск как по кириллице, так и по латинице.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поиск на обоих языках.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опечаток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обрабатывает опечатки нативно, требуется использование специализированных инструментов.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обрабатывает опечатки из коробки.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словоформ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словоформы, включая существительные, прилагательные и глаголы.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учитывает словоформы в запросах.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Исключение частей слов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Исключает части слов, что соответствует требованиям.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исключает части слов в результате поиска.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словоформ существительных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Учитывает падеж и число существительных.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учитывает падеж и число существительных.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словоформ прилагательных и причастий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Учитывает падеж, число и род.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учитывает падеж, число и род.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словоформ глаголов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Учитывает время, лицо, род и наклонение глаголов.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учитывает время, лицо, род и наклонение глаголов.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 числительных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Обрабатывает числительные, введенные текстом.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обрабатывает числительные в текстовом виде.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по словосочетаниям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настроить поиск по словосочетаниям.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поддерживает поиск по словосочетаниям.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поиска по дате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отображаются начиная от новых заявок к старым.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Способен отображать результаты в порядке даты.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3705"/>
        <w:gridCol w:w="2730"/>
        <w:tblGridChange w:id="0">
          <w:tblGrid>
            <w:gridCol w:w="2595"/>
            <w:gridCol w:w="3705"/>
            <w:gridCol w:w="2730"/>
          </w:tblGrid>
        </w:tblGridChange>
      </w:tblGrid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Сложных Запросов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сложные запросы, фразовый поиск и другие мощные возможности поиска.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обеспечивает поддержку сложных запросов, но может быть менее мощным по сравнению с Elasticsearch.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Анализаторы и Токенизаторы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Позволяет легко настраивать анализаторы и токенизаторы для обработки словоформ и других характеристик.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собственные анализаторы, но может быть менее гибким в некоторых случаях.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Кириллицы и Латиницы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поиск как по кириллице, так и по латинице.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поддерживает поиск на обоих языках.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Фраз и Словосочетаний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Обрабатывает фразы и словосочетания, что соответствует требованиям отображения тем, включающих оба введенных слова.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Также способен обрабатывать фразы и словосочетания.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зависимости от конфигурации, может быть менее предсказуемой на очень больших объемах данных.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Известен своей высокой производительностью при полнотекстовом поиске.</w:t>
            </w:r>
          </w:p>
        </w:tc>
      </w:tr>
    </w:tbl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между Elasticsearch и Sphinx по функциональности: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7.783579119992"/>
        <w:gridCol w:w="3073.004787112178"/>
        <w:gridCol w:w="3404.7234447914534"/>
        <w:tblGridChange w:id="0">
          <w:tblGrid>
            <w:gridCol w:w="2547.783579119992"/>
            <w:gridCol w:w="3073.004787112178"/>
            <w:gridCol w:w="3404.723444791453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Функциональность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Elasticsearch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Sphinx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Язык программирования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(официальный клиент), множество официальных и сторонних клиентов для различных языков.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C++, Python, Ruby, PHP, Java, Perl, и другие.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Гибкость конфигурации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гибкая конфигурация, поддержка кастомных анализаторов и фильтров.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Гибкая конфигурация с возможностью настройки параметров индексации и поиска.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полнотекстового поиска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Полноценная поддержка полнотекстового поиска.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Профессиональный полнотекстовый поиск, но меньше возможностей, чем у Elasticsearch.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Распределенные возможности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Распределенная архитектура из коробки, поддержка кластеризации.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 нативной поддержки распределенных систем, хотя есть сторонние расширения.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JSON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Является JSON-центричной системой, хорошо взаимодействует с JSON-данными.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Оптимизирован для работы с JSON, поддерживает JSON-подобные форматы.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Агрегации и Аналитика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Мощные возможности агрегации и аналитики данных.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Базовая поддержка агрегаций, но в этом отношении уступает Elasticsearch.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выполнения запросов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выполнения запросов может зависеть от конфигурации и объема данных.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Известен своей высокой производительностью в условиях полнотекстового поиска.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Сложность установки и использования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Более сложен в установке и настройке.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Считается более простым в установке и использовании.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Системы кеширования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Встроенные механизмы кеширования для ускорения доступа к данным.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механизмы кеширования, но они могут потребовать дополнительной настройки.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различных типов данных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Обширная поддержка различных типов данных и форматов.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Менее разнообразная поддержка типов данных по сравнению с Elasticsearch.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Сообщество и Экосистема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Большое и активное сообщество, множество плагинов и интеграций.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Активное сообщество, но экосистема не так обширна, как у Elasticsearch.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Обновления и Поддержка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Регулярные обновления, активная разработка, поддержка со стороны Elastic.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Регулярные обновления, но сообщество может быть меньше по сравнению с Elasticsearch.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Обширная документация с множеством примеров и учебных материалов.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Хорошая документация, но может быть не так подробной как у Elasticsearch.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таблица с уточненными преимуществами Elasticsearch над Sphinx: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3.642907959629"/>
        <w:gridCol w:w="3183.57767300527"/>
        <w:gridCol w:w="3128.2912300587236"/>
        <w:tblGridChange w:id="0">
          <w:tblGrid>
            <w:gridCol w:w="2713.642907959629"/>
            <w:gridCol w:w="3183.57767300527"/>
            <w:gridCol w:w="3128.291230058723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Преимущество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Elasticsearch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Sphinx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Мощные возможности агрегации и аналитики данных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Мощные инструменты для агрегации и анализа данных.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Ограниченные возможности по агрегации данных.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Распределенная архитектура из коробки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встроенную распределенную архитектуру.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имеет нативной поддержки распределенных систем.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Обширная поддержка различных типов данных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Поддерживает множество типов данных и форматов.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Менее разнообразная поддержка типов данных.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Большое и активное сообщество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Обширное и активное сообщество пользователей и разработчиков.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Активное сообщество, но возможно меньше по сравнению с Elasticsearch.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Улучшенная документация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Обширная документация с множеством примеров и учебных материалов.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Хорошая документация, но может быть не так подробной.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Регулярные обновления и поддержка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Регулярные обновления, активная разработка, поддержка со стороны Elastic.</w:t>
            </w:r>
          </w:p>
        </w:tc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Регулярные обновления, но сообщество может быть меньше.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Ключевые аспекты распределенной архитектуры Elasticsearch: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3.767751412522"/>
        <w:gridCol w:w="6311.7440596111"/>
        <w:tblGridChange w:id="0">
          <w:tblGrid>
            <w:gridCol w:w="2713.767751412522"/>
            <w:gridCol w:w="6311.74405961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Аспект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Индексация и Шарды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разделяются на шарды. При индексации данные автоматически распределяются по шардам. Это обеспечивает параллельную обработку данных на различных узлах.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Шарды и Репликация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Каждый шард может иметь несколько реплик, обеспечивая отказоустойчивость. Реплики представляют собой точные копии данных и могут быть использованы в случае сбоя.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Распределенные Операции Поиска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распределяется между шардами. Результаты объединяются для формирования окончательного результата. Параллельная обработка запросов в распределенной среде.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Горизонтальное Масштабирование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Новые узлы легко добавляются для увеличения мощности. Кластер горизонтально масштабируется, обеспечивая гибкость и масштабируемость.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Кластером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Elasticsearch предоставляет API и инструменты для мониторинга состояния кластера, управления настройками и отслеживания узлов, шардов и реплик.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Разнесение Нагрузки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Кластер автоматически распределяет нагрузку между узлами, обеспечивая равномерное распределение запросов и данных.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Маршрутизация и Контроль Шардов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Elasticsearch осуществляет маршрутизацию запросов к правильным шардам и предоставляет контроль над шардами, включая выделение первичных и реплик.</w:t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 аспекты делают Elasticsearch мощным инструментом для работы с распределенными данными, предоставляя гибкость, отказоустойчивость и эффективность обработки запросов.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Резюме:</w:t>
      </w:r>
      <w:r w:rsidDel="00000000" w:rsidR="00000000" w:rsidRPr="00000000">
        <w:rPr>
          <w:rtl w:val="0"/>
        </w:rPr>
        <w:t xml:space="preserve"> Хотя Sphinx также может обеспечить высокую производительность полнотекстового поиска, Elasticsearch предоставляет более широкий набор инструментов и более гибкую конфигурацию, что может быть полезным в контексте описанных правил поиска.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Elasticsearch предоставляет мощные инструменты агрегации, анализа и визуализации данных. Это особенно важно, если требования к поиску связаны с аналитикой больших объемов данных.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Широкие возможности поиска: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Elasticsearch является полнотекстовым поисковым движком, который может эффективно обрабатывать запросы по авторам, городам, темам и текстам сообщений. Его индексация и поиск основаны на мощной архитектуре Apache Lucene.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Распределенная архитектура: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Elasticsearch изначально разработан с учетом распределенной архитектуры, что обеспечивает высокую доступность и масштабируемость системы. Это важно, если нужно обрабатывать большие объемы данных.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Обширное сообщество и документация: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Elasticsearch имеет обширное сообщество пользователей и разработчиков, а также подробную документацию, что облегчает поддержку и разработку.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Поддержка различных типов данных и форматов: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Elasticsearch хорошо поддерживает различные типы данных и форматы, что может быть важно, если  данные разнообразны.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Гибкость и настраиваемость: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Elasticsearch предоставляет множество настроек и возможностей конфигурации, что позволяет адаптировать его под конкретные требования проекта.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Ссылки на ресурсы: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Elasticsearch: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https://www.elastic.co/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https://www.elastic.co/guide/index.html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Sphinx: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http://www.sphinxsearch.com/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https://sphinxsearch.com/docs/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