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C45C26"/>
          <w:spacing w:val="200"/>
          <w:sz w:val="20"/>
          <w:szCs w:val="20"/>
        </w:rPr>
        <w:t xml:space="preserve">THE OWNER'S PLAYBOOK</w:t>
      </w:r>
    </w:p>
    <w:p>
      <w:pPr>
        <w:pBdr>
          <w:bottom w:val="single" w:color="C45C26" w:sz="18" w:space="12"/>
        </w:pBdr>
        <w:spacing w:after="300"/>
        <w:jc w:val="center"/>
      </w:pPr>
      <w:r>
        <w:rPr>
          <w:rFonts w:ascii="Arial" w:cs="Arial" w:eastAsia="Arial" w:hAnsi="Arial"/>
          <w:b/>
          <w:bCs/>
          <w:color w:val="1B3A4B"/>
          <w:sz w:val="48"/>
          <w:szCs w:val="48"/>
        </w:rPr>
        <w:t xml:space="preserve">100 Questions. 100 Metrics.</w:t>
      </w:r>
    </w:p>
    <w:p>
      <w:pPr>
        <w:spacing w:after="120" w:before="300"/>
        <w:jc w:val="center"/>
      </w:pPr>
      <w:r>
        <w:rPr>
          <w:rFonts w:ascii="Arial" w:cs="Arial" w:eastAsia="Arial" w:hAnsi="Arial"/>
          <w:color w:val="2E5A6B"/>
          <w:sz w:val="24"/>
          <w:szCs w:val="24"/>
        </w:rPr>
        <w:t xml:space="preserve">How a Seasoned Trucking Company Owner Holds the C-Suite Accountable</w:t>
      </w:r>
    </w:p>
    <w:p>
      <w:pPr>
        <w:spacing w:after="80" w:before="400"/>
        <w:jc w:val="center"/>
      </w:pPr>
      <w:r>
        <w:rPr>
          <w:rFonts w:ascii="Arial" w:cs="Arial" w:eastAsia="Arial" w:hAnsi="Arial"/>
          <w:i/>
          <w:iCs/>
          <w:color w:val="555555"/>
          <w:sz w:val="20"/>
          <w:szCs w:val="20"/>
        </w:rPr>
        <w:t xml:space="preserve">For Fleet Operators, Asset-Based Carriers &amp; Hybrid Brokerage Models</w:t>
      </w:r>
    </w:p>
    <w:p>
      <w:pPr>
        <w:spacing w:before="600"/>
        <w:jc w:val="center"/>
      </w:pPr>
      <w:r>
        <w:rPr>
          <w:rFonts w:ascii="Arial" w:cs="Arial" w:eastAsia="Arial" w:hAnsi="Arial"/>
          <w:color w:val="888888"/>
          <w:sz w:val="18"/>
          <w:szCs w:val="18"/>
        </w:rPr>
        <w:t xml:space="preserve">Prepared for leadership reviews, board packs, and monthly operating cadence</w:t>
      </w:r>
    </w:p>
    <w:p>
      <w:pPr>
        <w:spacing w:after="200" w:before="80"/>
        <w:jc w:val="center"/>
      </w:pPr>
      <w:r>
        <w:rPr>
          <w:rFonts w:ascii="Arial" w:cs="Arial" w:eastAsia="Arial" w:hAnsi="Arial"/>
          <w:color w:val="888888"/>
          <w:sz w:val="18"/>
          <w:szCs w:val="18"/>
        </w:rPr>
        <w:t xml:space="preserve">July 2026</w:t>
      </w:r>
    </w:p>
    <w:p>
      <w:r>
        <w:br w:type="page"/>
      </w:r>
    </w:p>
    <w:p>
      <w:pPr>
        <w:pStyle w:val="Heading1"/>
        <w:pBdr>
          <w:bottom w:val="single" w:color="C45C26" w:sz="12" w:space="4"/>
        </w:pBdr>
        <w:spacing w:after="200" w:before="360"/>
      </w:pPr>
      <w:r>
        <w:rPr>
          <w:rFonts w:ascii="Arial" w:cs="Arial" w:eastAsia="Arial" w:hAnsi="Arial"/>
          <w:b/>
          <w:bCs/>
          <w:color w:val="1B3A4B"/>
          <w:sz w:val="32"/>
          <w:szCs w:val="32"/>
        </w:rPr>
        <w:t xml:space="preserve">How to Use This Playbook</w:t>
      </w:r>
    </w:p>
    <w:p>
      <w:pPr>
        <w:spacing w:after="120" w:before="0"/>
      </w:pPr>
      <w:r>
        <w:rPr>
          <w:rFonts w:ascii="Arial" w:cs="Arial" w:eastAsia="Arial" w:hAnsi="Arial"/>
          <w:color w:val="1A1A1A"/>
          <w:sz w:val="22"/>
          <w:szCs w:val="22"/>
        </w:rPr>
        <w:t xml:space="preserve">I have owned trucks, paid insurance renewals that made my stomach drop, sat in driver meetings after a fatal, and watched good operators go under because they tracked the wrong numbers—or none at all. This document is the conversation I would force every month with a full C-suite.</w:t>
      </w:r>
    </w:p>
    <w:p>
      <w:pPr>
        <w:spacing w:after="120" w:before="0"/>
      </w:pPr>
      <w:r>
        <w:rPr>
          <w:rFonts w:ascii="Arial" w:cs="Arial" w:eastAsia="Arial" w:hAnsi="Arial"/>
          <w:color w:val="1A1A1A"/>
          <w:sz w:val="22"/>
          <w:szCs w:val="22"/>
        </w:rPr>
        <w:t xml:space="preserve">Part One is one hundred questions. Not soft HR icebreakers—accountability questions. If an executive cannot answer without spinning, that is your answer.</w:t>
      </w:r>
    </w:p>
    <w:p>
      <w:pPr>
        <w:spacing w:after="120" w:before="0"/>
      </w:pPr>
      <w:r>
        <w:rPr>
          <w:rFonts w:ascii="Arial" w:cs="Arial" w:eastAsia="Arial" w:hAnsi="Arial"/>
          <w:color w:val="1A1A1A"/>
          <w:sz w:val="22"/>
          <w:szCs w:val="22"/>
        </w:rPr>
        <w:t xml:space="preserve">Part Two is one hundred metrics. Questions without numbers are theater. Numbers without questions are a dashboard nobody manages. You need both.</w:t>
      </w:r>
    </w:p>
    <w:p>
      <w:pPr>
        <w:spacing w:after="80" w:before="0"/>
      </w:pPr>
      <w:r>
        <w:rPr>
          <w:rFonts w:ascii="Arial" w:cs="Arial" w:eastAsia="Arial" w:hAnsi="Arial"/>
          <w:b/>
          <w:bCs/>
          <w:color w:val="1A1A1A"/>
          <w:sz w:val="22"/>
          <w:szCs w:val="22"/>
        </w:rPr>
        <w:t xml:space="preserve">Cadence I recommend:</w:t>
      </w:r>
    </w:p>
    <w:p>
      <w:pPr>
        <w:spacing w:after="60" w:before="0"/>
      </w:pPr>
      <w:r>
        <w:rPr>
          <w:rFonts w:ascii="Arial" w:cs="Arial" w:eastAsia="Arial" w:hAnsi="Arial"/>
          <w:b/>
          <w:bCs/>
          <w:color w:val="1A1A1A"/>
          <w:sz w:val="22"/>
          <w:szCs w:val="22"/>
        </w:rPr>
        <w:t xml:space="preserve">Weekly: </w:t>
      </w:r>
      <w:r>
        <w:rPr>
          <w:rFonts w:ascii="Arial" w:cs="Arial" w:eastAsia="Arial" w:hAnsi="Arial"/>
          <w:color w:val="1A1A1A"/>
          <w:sz w:val="22"/>
          <w:szCs w:val="22"/>
        </w:rPr>
        <w:t xml:space="preserve">Ops, safety flash, cash, open seats, service failures.</w:t>
      </w:r>
    </w:p>
    <w:p>
      <w:pPr>
        <w:spacing w:after="60" w:before="0"/>
      </w:pPr>
      <w:r>
        <w:rPr>
          <w:rFonts w:ascii="Arial" w:cs="Arial" w:eastAsia="Arial" w:hAnsi="Arial"/>
          <w:b/>
          <w:bCs/>
          <w:color w:val="1A1A1A"/>
          <w:sz w:val="22"/>
          <w:szCs w:val="22"/>
        </w:rPr>
        <w:t xml:space="preserve">Monthly: </w:t>
      </w:r>
      <w:r>
        <w:rPr>
          <w:rFonts w:ascii="Arial" w:cs="Arial" w:eastAsia="Arial" w:hAnsi="Arial"/>
          <w:color w:val="1A1A1A"/>
          <w:sz w:val="22"/>
          <w:szCs w:val="22"/>
        </w:rPr>
        <w:t xml:space="preserve">Full scorecard review with every metric owner present. No deputies reading slides they do not understand.</w:t>
      </w:r>
    </w:p>
    <w:p>
      <w:pPr>
        <w:spacing w:after="60" w:before="0"/>
      </w:pPr>
      <w:r>
        <w:rPr>
          <w:rFonts w:ascii="Arial" w:cs="Arial" w:eastAsia="Arial" w:hAnsi="Arial"/>
          <w:b/>
          <w:bCs/>
          <w:color w:val="1A1A1A"/>
          <w:sz w:val="22"/>
          <w:szCs w:val="22"/>
        </w:rPr>
        <w:t xml:space="preserve">Quarterly: </w:t>
      </w:r>
      <w:r>
        <w:rPr>
          <w:rFonts w:ascii="Arial" w:cs="Arial" w:eastAsia="Arial" w:hAnsi="Arial"/>
          <w:color w:val="1A1A1A"/>
          <w:sz w:val="22"/>
          <w:szCs w:val="22"/>
        </w:rPr>
        <w:t xml:space="preserve">Strategy, fleet plan, customer concentration, insurance posture, and the hard "keep or fire" customer/driver/lane decisions.</w:t>
      </w:r>
    </w:p>
    <w:p>
      <w:pPr>
        <w:spacing w:after="200" w:before="0"/>
      </w:pPr>
      <w:r>
        <w:rPr>
          <w:rFonts w:ascii="Arial" w:cs="Arial" w:eastAsia="Arial" w:hAnsi="Arial"/>
          <w:b/>
          <w:bCs/>
          <w:color w:val="1A1A1A"/>
          <w:sz w:val="22"/>
          <w:szCs w:val="22"/>
        </w:rPr>
        <w:t xml:space="preserve">Annually: </w:t>
      </w:r>
      <w:r>
        <w:rPr>
          <w:rFonts w:ascii="Arial" w:cs="Arial" w:eastAsia="Arial" w:hAnsi="Arial"/>
          <w:color w:val="1A1A1A"/>
          <w:sz w:val="22"/>
          <w:szCs w:val="22"/>
        </w:rPr>
        <w:t xml:space="preserve">Capital plan, leadership bench, and whether the company is still the business you meant to build.</w:t>
      </w:r>
    </w:p>
    <w:p>
      <w:pPr>
        <w:spacing w:after="120" w:before="0"/>
      </w:pPr>
      <w:r>
        <w:rPr>
          <w:rFonts w:ascii="Arial" w:cs="Arial" w:eastAsia="Arial" w:hAnsi="Arial"/>
          <w:i/>
          <w:iCs/>
          <w:color w:val="555555"/>
          <w:sz w:val="22"/>
          <w:szCs w:val="22"/>
        </w:rPr>
        <w:t xml:space="preserve">Rule of the house: No metric without an owner. No red metric without a 30-day action. No "industry average" as an excuse when your customers and bankers do not care about averages.</w:t>
      </w:r>
    </w:p>
    <w:p>
      <w:r>
        <w:br w:type="page"/>
      </w:r>
    </w:p>
    <w:p>
      <w:pPr>
        <w:pStyle w:val="Heading1"/>
        <w:pBdr>
          <w:bottom w:val="single" w:color="C45C26" w:sz="12" w:space="4"/>
        </w:pBdr>
        <w:spacing w:after="200" w:before="360"/>
      </w:pPr>
      <w:r>
        <w:rPr>
          <w:rFonts w:ascii="Arial" w:cs="Arial" w:eastAsia="Arial" w:hAnsi="Arial"/>
          <w:b/>
          <w:bCs/>
          <w:color w:val="1B3A4B"/>
          <w:sz w:val="32"/>
          <w:szCs w:val="32"/>
        </w:rPr>
        <w:t xml:space="preserve">Part One — 100 Questions for the C-Suite</w:t>
      </w:r>
    </w:p>
    <w:p>
      <w:pPr>
        <w:spacing w:after="200" w:before="0"/>
      </w:pPr>
      <w:r>
        <w:rPr>
          <w:rFonts w:ascii="Arial" w:cs="Arial" w:eastAsia="Arial" w:hAnsi="Arial"/>
          <w:i/>
          <w:iCs/>
          <w:color w:val="555555"/>
          <w:sz w:val="22"/>
          <w:szCs w:val="22"/>
        </w:rPr>
        <w:t xml:space="preserve">Ask these in person. Watch who looks at whom. The body language often tells you more than the first sentence of the answer.</w:t>
      </w:r>
    </w:p>
    <w:p>
      <w:pPr>
        <w:pStyle w:val="Heading2"/>
        <w:spacing w:after="140" w:before="280"/>
      </w:pPr>
      <w:r>
        <w:rPr>
          <w:rFonts w:ascii="Arial" w:cs="Arial" w:eastAsia="Arial" w:hAnsi="Arial"/>
          <w:b/>
          <w:bCs/>
          <w:color w:val="2E5A6B"/>
          <w:sz w:val="26"/>
          <w:szCs w:val="26"/>
        </w:rPr>
        <w:t xml:space="preserve">CEO / President — Strategy &amp; Enterprise Health</w:t>
      </w:r>
    </w:p>
    <w:p>
      <w:pPr>
        <w:spacing w:after="80" w:before="0"/>
      </w:pPr>
      <w:r>
        <w:rPr>
          <w:rFonts w:ascii="Arial" w:cs="Arial" w:eastAsia="Arial" w:hAnsi="Arial"/>
          <w:b/>
          <w:bCs/>
          <w:color w:val="C45C26"/>
          <w:sz w:val="20"/>
          <w:szCs w:val="20"/>
        </w:rPr>
        <w:t xml:space="preserve">Chief Executive Officer</w:t>
      </w:r>
    </w:p>
    <w:p>
      <w:pPr>
        <w:spacing w:after="160" w:before="0"/>
      </w:pPr>
      <w:r>
        <w:rPr>
          <w:rFonts w:ascii="Arial" w:cs="Arial" w:eastAsia="Arial" w:hAnsi="Arial"/>
          <w:i/>
          <w:iCs/>
          <w:color w:val="555555"/>
          <w:sz w:val="20"/>
          <w:szCs w:val="20"/>
        </w:rPr>
        <w:t xml:space="preserve">If the CEO can't answer these cleanly, the rest of the company is flying blind.</w:t>
      </w:r>
    </w:p>
    <w:p>
      <w:pPr>
        <w:pStyle w:val="ListParagraph"/>
        <w:numPr>
          <w:ilvl w:val="0"/>
          <w:numId w:val="2"/>
        </w:numPr>
        <w:spacing w:after="80" w:before="40"/>
      </w:pPr>
      <w:r>
        <w:rPr>
          <w:rFonts w:ascii="Arial" w:cs="Arial" w:eastAsia="Arial" w:hAnsi="Arial"/>
          <w:color w:val="1A1A1A"/>
          <w:sz w:val="20"/>
          <w:szCs w:val="20"/>
        </w:rPr>
        <w:t xml:space="preserve">What is our 12-month and 36-month vision in one sentence each—and do all leaders say the same thing?</w:t>
      </w:r>
    </w:p>
    <w:p>
      <w:pPr>
        <w:pStyle w:val="ListParagraph"/>
        <w:numPr>
          <w:ilvl w:val="0"/>
          <w:numId w:val="2"/>
        </w:numPr>
        <w:spacing w:after="80" w:before="40"/>
      </w:pPr>
      <w:r>
        <w:rPr>
          <w:rFonts w:ascii="Arial" w:cs="Arial" w:eastAsia="Arial" w:hAnsi="Arial"/>
          <w:color w:val="1A1A1A"/>
          <w:sz w:val="20"/>
          <w:szCs w:val="20"/>
        </w:rPr>
        <w:t xml:space="preserve">Are we growing profitably, or just growing revenue while margins erode?</w:t>
      </w:r>
    </w:p>
    <w:p>
      <w:pPr>
        <w:pStyle w:val="ListParagraph"/>
        <w:numPr>
          <w:ilvl w:val="0"/>
          <w:numId w:val="2"/>
        </w:numPr>
        <w:spacing w:after="80" w:before="40"/>
      </w:pPr>
      <w:r>
        <w:rPr>
          <w:rFonts w:ascii="Arial" w:cs="Arial" w:eastAsia="Arial" w:hAnsi="Arial"/>
          <w:color w:val="1A1A1A"/>
          <w:sz w:val="20"/>
          <w:szCs w:val="20"/>
        </w:rPr>
        <w:t xml:space="preserve">What is the single biggest existential risk to this company in the next 18 months?</w:t>
      </w:r>
    </w:p>
    <w:p>
      <w:pPr>
        <w:pStyle w:val="ListParagraph"/>
        <w:numPr>
          <w:ilvl w:val="0"/>
          <w:numId w:val="2"/>
        </w:numPr>
        <w:spacing w:after="80" w:before="40"/>
      </w:pPr>
      <w:r>
        <w:rPr>
          <w:rFonts w:ascii="Arial" w:cs="Arial" w:eastAsia="Arial" w:hAnsi="Arial"/>
          <w:color w:val="1A1A1A"/>
          <w:sz w:val="20"/>
          <w:szCs w:val="20"/>
        </w:rPr>
        <w:t xml:space="preserve">Which customers represent more than 15% of revenue, and what is our contingency if we lose one?</w:t>
      </w:r>
    </w:p>
    <w:p>
      <w:pPr>
        <w:pStyle w:val="ListParagraph"/>
        <w:numPr>
          <w:ilvl w:val="0"/>
          <w:numId w:val="2"/>
        </w:numPr>
        <w:spacing w:after="80" w:before="40"/>
      </w:pPr>
      <w:r>
        <w:rPr>
          <w:rFonts w:ascii="Arial" w:cs="Arial" w:eastAsia="Arial" w:hAnsi="Arial"/>
          <w:color w:val="1A1A1A"/>
          <w:sz w:val="20"/>
          <w:szCs w:val="20"/>
        </w:rPr>
        <w:t xml:space="preserve">What is our competitive moat—lanes, service, cost structure, people, or technology—and is it widening or narrowing?</w:t>
      </w:r>
    </w:p>
    <w:p>
      <w:pPr>
        <w:pStyle w:val="ListParagraph"/>
        <w:numPr>
          <w:ilvl w:val="0"/>
          <w:numId w:val="2"/>
        </w:numPr>
        <w:spacing w:after="80" w:before="40"/>
      </w:pPr>
      <w:r>
        <w:rPr>
          <w:rFonts w:ascii="Arial" w:cs="Arial" w:eastAsia="Arial" w:hAnsi="Arial"/>
          <w:color w:val="1A1A1A"/>
          <w:sz w:val="20"/>
          <w:szCs w:val="20"/>
        </w:rPr>
        <w:t xml:space="preserve">If we had to cut 15% of operating cost without losing revenue, where would we cut first?</w:t>
      </w:r>
    </w:p>
    <w:p>
      <w:pPr>
        <w:pStyle w:val="ListParagraph"/>
        <w:numPr>
          <w:ilvl w:val="0"/>
          <w:numId w:val="2"/>
        </w:numPr>
        <w:spacing w:after="80" w:before="40"/>
      </w:pPr>
      <w:r>
        <w:rPr>
          <w:rFonts w:ascii="Arial" w:cs="Arial" w:eastAsia="Arial" w:hAnsi="Arial"/>
          <w:color w:val="1A1A1A"/>
          <w:sz w:val="20"/>
          <w:szCs w:val="20"/>
        </w:rPr>
        <w:t xml:space="preserve">Are we over-indexed on spot freight, contract freight, or dedicated—and is that mix intentional?</w:t>
      </w:r>
    </w:p>
    <w:p>
      <w:pPr>
        <w:pStyle w:val="ListParagraph"/>
        <w:numPr>
          <w:ilvl w:val="0"/>
          <w:numId w:val="2"/>
        </w:numPr>
        <w:spacing w:after="80" w:before="40"/>
      </w:pPr>
      <w:r>
        <w:rPr>
          <w:rFonts w:ascii="Arial" w:cs="Arial" w:eastAsia="Arial" w:hAnsi="Arial"/>
          <w:color w:val="1A1A1A"/>
          <w:sz w:val="20"/>
          <w:szCs w:val="20"/>
        </w:rPr>
        <w:t xml:space="preserve">What decisions have we delayed more than 90 days that are still sitting on the table?</w:t>
      </w:r>
    </w:p>
    <w:p>
      <w:pPr>
        <w:pStyle w:val="ListParagraph"/>
        <w:numPr>
          <w:ilvl w:val="0"/>
          <w:numId w:val="2"/>
        </w:numPr>
        <w:spacing w:after="80" w:before="40"/>
      </w:pPr>
      <w:r>
        <w:rPr>
          <w:rFonts w:ascii="Arial" w:cs="Arial" w:eastAsia="Arial" w:hAnsi="Arial"/>
          <w:color w:val="1A1A1A"/>
          <w:sz w:val="20"/>
          <w:szCs w:val="20"/>
        </w:rPr>
        <w:t xml:space="preserve">How many layers sit between a driver complaint and me, and is that acceptable?</w:t>
      </w:r>
    </w:p>
    <w:p>
      <w:pPr>
        <w:pStyle w:val="ListParagraph"/>
        <w:numPr>
          <w:ilvl w:val="0"/>
          <w:numId w:val="2"/>
        </w:numPr>
        <w:spacing w:after="80" w:before="40"/>
      </w:pPr>
      <w:r>
        <w:rPr>
          <w:rFonts w:ascii="Arial" w:cs="Arial" w:eastAsia="Arial" w:hAnsi="Arial"/>
          <w:color w:val="1A1A1A"/>
          <w:sz w:val="20"/>
          <w:szCs w:val="20"/>
        </w:rPr>
        <w:t xml:space="preserve">If I left for 90 days, what would break first—and who owns preventing that?</w:t>
      </w:r>
    </w:p>
    <w:p>
      <w:pPr>
        <w:pStyle w:val="ListParagraph"/>
        <w:numPr>
          <w:ilvl w:val="0"/>
          <w:numId w:val="2"/>
        </w:numPr>
        <w:spacing w:after="80" w:before="40"/>
      </w:pPr>
      <w:r>
        <w:rPr>
          <w:rFonts w:ascii="Arial" w:cs="Arial" w:eastAsia="Arial" w:hAnsi="Arial"/>
          <w:color w:val="1A1A1A"/>
          <w:sz w:val="20"/>
          <w:szCs w:val="20"/>
        </w:rPr>
        <w:t xml:space="preserve">What are the three leading indicators that would tell me the business is turning south before the P&amp;L does?</w:t>
      </w:r>
    </w:p>
    <w:p>
      <w:pPr>
        <w:pStyle w:val="ListParagraph"/>
        <w:numPr>
          <w:ilvl w:val="0"/>
          <w:numId w:val="2"/>
        </w:numPr>
        <w:spacing w:after="80" w:before="40"/>
      </w:pPr>
      <w:r>
        <w:rPr>
          <w:rFonts w:ascii="Arial" w:cs="Arial" w:eastAsia="Arial" w:hAnsi="Arial"/>
          <w:color w:val="1A1A1A"/>
          <w:sz w:val="20"/>
          <w:szCs w:val="20"/>
        </w:rPr>
        <w:t xml:space="preserve">Are we building a company that can scale, or one that only works because a few heroes hold it together?</w:t>
      </w:r>
    </w:p>
    <w:p>
      <w:pPr>
        <w:pStyle w:val="Heading2"/>
        <w:spacing w:after="140" w:before="280"/>
      </w:pPr>
      <w:r>
        <w:rPr>
          <w:rFonts w:ascii="Arial" w:cs="Arial" w:eastAsia="Arial" w:hAnsi="Arial"/>
          <w:b/>
          <w:bCs/>
          <w:color w:val="2E5A6B"/>
          <w:sz w:val="26"/>
          <w:szCs w:val="26"/>
        </w:rPr>
        <w:t xml:space="preserve">CFO — Cash, Capital &amp; Financial Reality</w:t>
      </w:r>
    </w:p>
    <w:p>
      <w:pPr>
        <w:spacing w:after="80" w:before="0"/>
      </w:pPr>
      <w:r>
        <w:rPr>
          <w:rFonts w:ascii="Arial" w:cs="Arial" w:eastAsia="Arial" w:hAnsi="Arial"/>
          <w:b/>
          <w:bCs/>
          <w:color w:val="C45C26"/>
          <w:sz w:val="20"/>
          <w:szCs w:val="20"/>
        </w:rPr>
        <w:t xml:space="preserve">Chief Financial Officer</w:t>
      </w:r>
    </w:p>
    <w:p>
      <w:pPr>
        <w:spacing w:after="160" w:before="0"/>
      </w:pPr>
      <w:r>
        <w:rPr>
          <w:rFonts w:ascii="Arial" w:cs="Arial" w:eastAsia="Arial" w:hAnsi="Arial"/>
          <w:i/>
          <w:iCs/>
          <w:color w:val="555555"/>
          <w:sz w:val="20"/>
          <w:szCs w:val="20"/>
        </w:rPr>
        <w:t xml:space="preserve">Trucking companies don't die from lack of freight. They die from cash timing, insurance spikes, and debt they can't service.</w:t>
      </w:r>
    </w:p>
    <w:p>
      <w:pPr>
        <w:pStyle w:val="ListParagraph"/>
        <w:numPr>
          <w:ilvl w:val="0"/>
          <w:numId w:val="2"/>
        </w:numPr>
        <w:spacing w:after="80" w:before="40"/>
      </w:pPr>
      <w:r>
        <w:rPr>
          <w:rFonts w:ascii="Arial" w:cs="Arial" w:eastAsia="Arial" w:hAnsi="Arial"/>
          <w:color w:val="1A1A1A"/>
          <w:sz w:val="20"/>
          <w:szCs w:val="20"/>
        </w:rPr>
        <w:t xml:space="preserve">What is our true cash runway if revenue dropped 25% for two quarters?</w:t>
      </w:r>
    </w:p>
    <w:p>
      <w:pPr>
        <w:pStyle w:val="ListParagraph"/>
        <w:numPr>
          <w:ilvl w:val="0"/>
          <w:numId w:val="2"/>
        </w:numPr>
        <w:spacing w:after="80" w:before="40"/>
      </w:pPr>
      <w:r>
        <w:rPr>
          <w:rFonts w:ascii="Arial" w:cs="Arial" w:eastAsia="Arial" w:hAnsi="Arial"/>
          <w:color w:val="1A1A1A"/>
          <w:sz w:val="20"/>
          <w:szCs w:val="20"/>
        </w:rPr>
        <w:t xml:space="preserve">How many days of DSO do we actually have, and which customers pay late every month?</w:t>
      </w:r>
    </w:p>
    <w:p>
      <w:pPr>
        <w:pStyle w:val="ListParagraph"/>
        <w:numPr>
          <w:ilvl w:val="0"/>
          <w:numId w:val="2"/>
        </w:numPr>
        <w:spacing w:after="80" w:before="40"/>
      </w:pPr>
      <w:r>
        <w:rPr>
          <w:rFonts w:ascii="Arial" w:cs="Arial" w:eastAsia="Arial" w:hAnsi="Arial"/>
          <w:color w:val="1A1A1A"/>
          <w:sz w:val="20"/>
          <w:szCs w:val="20"/>
        </w:rPr>
        <w:t xml:space="preserve">What is our current debt service coverage ratio, and when do facilities renew or reprice?</w:t>
      </w:r>
    </w:p>
    <w:p>
      <w:pPr>
        <w:pStyle w:val="ListParagraph"/>
        <w:numPr>
          <w:ilvl w:val="0"/>
          <w:numId w:val="2"/>
        </w:numPr>
        <w:spacing w:after="80" w:before="40"/>
      </w:pPr>
      <w:r>
        <w:rPr>
          <w:rFonts w:ascii="Arial" w:cs="Arial" w:eastAsia="Arial" w:hAnsi="Arial"/>
          <w:color w:val="1A1A1A"/>
          <w:sz w:val="20"/>
          <w:szCs w:val="20"/>
        </w:rPr>
        <w:t xml:space="preserve">Are we profitable on an all-in cost per mile basis by fleet type, or only on a loaded-mile fantasy?</w:t>
      </w:r>
    </w:p>
    <w:p>
      <w:pPr>
        <w:pStyle w:val="ListParagraph"/>
        <w:numPr>
          <w:ilvl w:val="0"/>
          <w:numId w:val="2"/>
        </w:numPr>
        <w:spacing w:after="80" w:before="40"/>
      </w:pPr>
      <w:r>
        <w:rPr>
          <w:rFonts w:ascii="Arial" w:cs="Arial" w:eastAsia="Arial" w:hAnsi="Arial"/>
          <w:color w:val="1A1A1A"/>
          <w:sz w:val="20"/>
          <w:szCs w:val="20"/>
        </w:rPr>
        <w:t xml:space="preserve">What is our insurance renewal outlook, and have we modeled a 20–40% premium increase?</w:t>
      </w:r>
    </w:p>
    <w:p>
      <w:pPr>
        <w:pStyle w:val="ListParagraph"/>
        <w:numPr>
          <w:ilvl w:val="0"/>
          <w:numId w:val="2"/>
        </w:numPr>
        <w:spacing w:after="80" w:before="40"/>
      </w:pPr>
      <w:r>
        <w:rPr>
          <w:rFonts w:ascii="Arial" w:cs="Arial" w:eastAsia="Arial" w:hAnsi="Arial"/>
          <w:color w:val="1A1A1A"/>
          <w:sz w:val="20"/>
          <w:szCs w:val="20"/>
        </w:rPr>
        <w:t xml:space="preserve">How much working capital is trapped in unpaid invoices over 45 days?</w:t>
      </w:r>
    </w:p>
    <w:p>
      <w:pPr>
        <w:pStyle w:val="ListParagraph"/>
        <w:numPr>
          <w:ilvl w:val="0"/>
          <w:numId w:val="2"/>
        </w:numPr>
        <w:spacing w:after="80" w:before="40"/>
      </w:pPr>
      <w:r>
        <w:rPr>
          <w:rFonts w:ascii="Arial" w:cs="Arial" w:eastAsia="Arial" w:hAnsi="Arial"/>
          <w:color w:val="1A1A1A"/>
          <w:sz w:val="20"/>
          <w:szCs w:val="20"/>
        </w:rPr>
        <w:t xml:space="preserve">What is the variance between budget and actuals on fuel, maintenance, insurance, and driver pay—and why?</w:t>
      </w:r>
    </w:p>
    <w:p>
      <w:pPr>
        <w:pStyle w:val="ListParagraph"/>
        <w:numPr>
          <w:ilvl w:val="0"/>
          <w:numId w:val="2"/>
        </w:numPr>
        <w:spacing w:after="80" w:before="40"/>
      </w:pPr>
      <w:r>
        <w:rPr>
          <w:rFonts w:ascii="Arial" w:cs="Arial" w:eastAsia="Arial" w:hAnsi="Arial"/>
          <w:color w:val="1A1A1A"/>
          <w:sz w:val="20"/>
          <w:szCs w:val="20"/>
        </w:rPr>
        <w:t xml:space="preserve">Are we capitalizing maintenance or expensing it in a way that hides the true cost of an aging fleet?</w:t>
      </w:r>
    </w:p>
    <w:p>
      <w:pPr>
        <w:pStyle w:val="ListParagraph"/>
        <w:numPr>
          <w:ilvl w:val="0"/>
          <w:numId w:val="2"/>
        </w:numPr>
        <w:spacing w:after="80" w:before="40"/>
      </w:pPr>
      <w:r>
        <w:rPr>
          <w:rFonts w:ascii="Arial" w:cs="Arial" w:eastAsia="Arial" w:hAnsi="Arial"/>
          <w:color w:val="1A1A1A"/>
          <w:sz w:val="20"/>
          <w:szCs w:val="20"/>
        </w:rPr>
        <w:t xml:space="preserve">What is our free cash flow after equipment payments, not just EBITDA?</w:t>
      </w:r>
    </w:p>
    <w:p>
      <w:pPr>
        <w:pStyle w:val="ListParagraph"/>
        <w:numPr>
          <w:ilvl w:val="0"/>
          <w:numId w:val="2"/>
        </w:numPr>
        <w:spacing w:after="80" w:before="40"/>
      </w:pPr>
      <w:r>
        <w:rPr>
          <w:rFonts w:ascii="Arial" w:cs="Arial" w:eastAsia="Arial" w:hAnsi="Arial"/>
          <w:color w:val="1A1A1A"/>
          <w:sz w:val="20"/>
          <w:szCs w:val="20"/>
        </w:rPr>
        <w:t xml:space="preserve">Do we have covenant headroom, and what would breach look like under a soft freight market?</w:t>
      </w:r>
    </w:p>
    <w:p>
      <w:pPr>
        <w:pStyle w:val="ListParagraph"/>
        <w:numPr>
          <w:ilvl w:val="0"/>
          <w:numId w:val="2"/>
        </w:numPr>
        <w:spacing w:after="80" w:before="40"/>
      </w:pPr>
      <w:r>
        <w:rPr>
          <w:rFonts w:ascii="Arial" w:cs="Arial" w:eastAsia="Arial" w:hAnsi="Arial"/>
          <w:color w:val="1A1A1A"/>
          <w:sz w:val="20"/>
          <w:szCs w:val="20"/>
        </w:rPr>
        <w:t xml:space="preserve">What percentage of revenue is locked in multi-month contracts versus week-to-week volatility?</w:t>
      </w:r>
    </w:p>
    <w:p>
      <w:pPr>
        <w:pStyle w:val="ListParagraph"/>
        <w:numPr>
          <w:ilvl w:val="0"/>
          <w:numId w:val="2"/>
        </w:numPr>
        <w:spacing w:after="80" w:before="40"/>
      </w:pPr>
      <w:r>
        <w:rPr>
          <w:rFonts w:ascii="Arial" w:cs="Arial" w:eastAsia="Arial" w:hAnsi="Arial"/>
          <w:color w:val="1A1A1A"/>
          <w:sz w:val="20"/>
          <w:szCs w:val="20"/>
        </w:rPr>
        <w:t xml:space="preserve">Where are we leaking money: empty miles, detention not billed, accessorials waived, or rate undercuts?</w:t>
      </w:r>
    </w:p>
    <w:p>
      <w:pPr>
        <w:pStyle w:val="ListParagraph"/>
        <w:numPr>
          <w:ilvl w:val="0"/>
          <w:numId w:val="2"/>
        </w:numPr>
        <w:spacing w:after="80" w:before="40"/>
      </w:pPr>
      <w:r>
        <w:rPr>
          <w:rFonts w:ascii="Arial" w:cs="Arial" w:eastAsia="Arial" w:hAnsi="Arial"/>
          <w:color w:val="1A1A1A"/>
          <w:sz w:val="20"/>
          <w:szCs w:val="20"/>
        </w:rPr>
        <w:t xml:space="preserve">What is our tax exposure on equipment sales, bonus depreciation roll-off, and state nexus?</w:t>
      </w:r>
    </w:p>
    <w:p>
      <w:pPr>
        <w:pStyle w:val="ListParagraph"/>
        <w:numPr>
          <w:ilvl w:val="0"/>
          <w:numId w:val="2"/>
        </w:numPr>
        <w:spacing w:after="80" w:before="40"/>
      </w:pPr>
      <w:r>
        <w:rPr>
          <w:rFonts w:ascii="Arial" w:cs="Arial" w:eastAsia="Arial" w:hAnsi="Arial"/>
          <w:color w:val="1A1A1A"/>
          <w:sz w:val="20"/>
          <w:szCs w:val="20"/>
        </w:rPr>
        <w:t xml:space="preserve">Have we stress-tested the balance sheet for a recession and a diesel spike at the same time?</w:t>
      </w:r>
    </w:p>
    <w:p>
      <w:pPr>
        <w:pStyle w:val="Heading2"/>
        <w:spacing w:after="140" w:before="280"/>
      </w:pPr>
      <w:r>
        <w:rPr>
          <w:rFonts w:ascii="Arial" w:cs="Arial" w:eastAsia="Arial" w:hAnsi="Arial"/>
          <w:b/>
          <w:bCs/>
          <w:color w:val="2E5A6B"/>
          <w:sz w:val="26"/>
          <w:szCs w:val="26"/>
        </w:rPr>
        <w:t xml:space="preserve">COO — Fleet, Network &amp; Day-to-Day Execution</w:t>
      </w:r>
    </w:p>
    <w:p>
      <w:pPr>
        <w:spacing w:after="80" w:before="0"/>
      </w:pPr>
      <w:r>
        <w:rPr>
          <w:rFonts w:ascii="Arial" w:cs="Arial" w:eastAsia="Arial" w:hAnsi="Arial"/>
          <w:b/>
          <w:bCs/>
          <w:color w:val="C45C26"/>
          <w:sz w:val="20"/>
          <w:szCs w:val="20"/>
        </w:rPr>
        <w:t xml:space="preserve">Chief Operating Officer</w:t>
      </w:r>
    </w:p>
    <w:p>
      <w:pPr>
        <w:spacing w:after="160" w:before="0"/>
      </w:pPr>
      <w:r>
        <w:rPr>
          <w:rFonts w:ascii="Arial" w:cs="Arial" w:eastAsia="Arial" w:hAnsi="Arial"/>
          <w:i/>
          <w:iCs/>
          <w:color w:val="555555"/>
          <w:sz w:val="20"/>
          <w:szCs w:val="20"/>
        </w:rPr>
        <w:t xml:space="preserve">Operations is where strategy either becomes money or becomes excuses.</w:t>
      </w:r>
    </w:p>
    <w:p>
      <w:pPr>
        <w:pStyle w:val="ListParagraph"/>
        <w:numPr>
          <w:ilvl w:val="0"/>
          <w:numId w:val="2"/>
        </w:numPr>
        <w:spacing w:after="80" w:before="40"/>
      </w:pPr>
      <w:r>
        <w:rPr>
          <w:rFonts w:ascii="Arial" w:cs="Arial" w:eastAsia="Arial" w:hAnsi="Arial"/>
          <w:color w:val="1A1A1A"/>
          <w:sz w:val="20"/>
          <w:szCs w:val="20"/>
        </w:rPr>
        <w:t xml:space="preserve">What is our loaded ratio and empty-mile percentage this month versus last year?</w:t>
      </w:r>
    </w:p>
    <w:p>
      <w:pPr>
        <w:pStyle w:val="ListParagraph"/>
        <w:numPr>
          <w:ilvl w:val="0"/>
          <w:numId w:val="2"/>
        </w:numPr>
        <w:spacing w:after="80" w:before="40"/>
      </w:pPr>
      <w:r>
        <w:rPr>
          <w:rFonts w:ascii="Arial" w:cs="Arial" w:eastAsia="Arial" w:hAnsi="Arial"/>
          <w:color w:val="1A1A1A"/>
          <w:sz w:val="20"/>
          <w:szCs w:val="20"/>
        </w:rPr>
        <w:t xml:space="preserve">Are we dispatching for utilization or just filling seats so trucks don't sit?</w:t>
      </w:r>
    </w:p>
    <w:p>
      <w:pPr>
        <w:pStyle w:val="ListParagraph"/>
        <w:numPr>
          <w:ilvl w:val="0"/>
          <w:numId w:val="2"/>
        </w:numPr>
        <w:spacing w:after="80" w:before="40"/>
      </w:pPr>
      <w:r>
        <w:rPr>
          <w:rFonts w:ascii="Arial" w:cs="Arial" w:eastAsia="Arial" w:hAnsi="Arial"/>
          <w:color w:val="1A1A1A"/>
          <w:sz w:val="20"/>
          <w:szCs w:val="20"/>
        </w:rPr>
        <w:t xml:space="preserve">How many trucks are deadlined right now, and what is average downtime per event?</w:t>
      </w:r>
    </w:p>
    <w:p>
      <w:pPr>
        <w:pStyle w:val="ListParagraph"/>
        <w:numPr>
          <w:ilvl w:val="0"/>
          <w:numId w:val="2"/>
        </w:numPr>
        <w:spacing w:after="80" w:before="40"/>
      </w:pPr>
      <w:r>
        <w:rPr>
          <w:rFonts w:ascii="Arial" w:cs="Arial" w:eastAsia="Arial" w:hAnsi="Arial"/>
          <w:color w:val="1A1A1A"/>
          <w:sz w:val="20"/>
          <w:szCs w:val="20"/>
        </w:rPr>
        <w:t xml:space="preserve">What is our on-time pickup and on-time delivery performance by customer tier?</w:t>
      </w:r>
    </w:p>
    <w:p>
      <w:pPr>
        <w:pStyle w:val="ListParagraph"/>
        <w:numPr>
          <w:ilvl w:val="0"/>
          <w:numId w:val="2"/>
        </w:numPr>
        <w:spacing w:after="80" w:before="40"/>
      </w:pPr>
      <w:r>
        <w:rPr>
          <w:rFonts w:ascii="Arial" w:cs="Arial" w:eastAsia="Arial" w:hAnsi="Arial"/>
          <w:color w:val="1A1A1A"/>
          <w:sz w:val="20"/>
          <w:szCs w:val="20"/>
        </w:rPr>
        <w:t xml:space="preserve">Where are the chronic failure lanes—and why do we still run them?</w:t>
      </w:r>
    </w:p>
    <w:p>
      <w:pPr>
        <w:pStyle w:val="ListParagraph"/>
        <w:numPr>
          <w:ilvl w:val="0"/>
          <w:numId w:val="2"/>
        </w:numPr>
        <w:spacing w:after="80" w:before="40"/>
      </w:pPr>
      <w:r>
        <w:rPr>
          <w:rFonts w:ascii="Arial" w:cs="Arial" w:eastAsia="Arial" w:hAnsi="Arial"/>
          <w:color w:val="1A1A1A"/>
          <w:sz w:val="20"/>
          <w:szCs w:val="20"/>
        </w:rPr>
        <w:t xml:space="preserve">What is average tractor utilization (miles per truck per week) versus our target?</w:t>
      </w:r>
    </w:p>
    <w:p>
      <w:pPr>
        <w:pStyle w:val="ListParagraph"/>
        <w:numPr>
          <w:ilvl w:val="0"/>
          <w:numId w:val="2"/>
        </w:numPr>
        <w:spacing w:after="80" w:before="40"/>
      </w:pPr>
      <w:r>
        <w:rPr>
          <w:rFonts w:ascii="Arial" w:cs="Arial" w:eastAsia="Arial" w:hAnsi="Arial"/>
          <w:color w:val="1A1A1A"/>
          <w:sz w:val="20"/>
          <w:szCs w:val="20"/>
        </w:rPr>
        <w:t xml:space="preserve">How often do we have drivers sitting for freight versus freight sitting for drivers?</w:t>
      </w:r>
    </w:p>
    <w:p>
      <w:pPr>
        <w:pStyle w:val="ListParagraph"/>
        <w:numPr>
          <w:ilvl w:val="0"/>
          <w:numId w:val="2"/>
        </w:numPr>
        <w:spacing w:after="80" w:before="40"/>
      </w:pPr>
      <w:r>
        <w:rPr>
          <w:rFonts w:ascii="Arial" w:cs="Arial" w:eastAsia="Arial" w:hAnsi="Arial"/>
          <w:color w:val="1A1A1A"/>
          <w:sz w:val="20"/>
          <w:szCs w:val="20"/>
        </w:rPr>
        <w:t xml:space="preserve">What is our detention and layover exposure, and are we collecting for it?</w:t>
      </w:r>
    </w:p>
    <w:p>
      <w:pPr>
        <w:pStyle w:val="ListParagraph"/>
        <w:numPr>
          <w:ilvl w:val="0"/>
          <w:numId w:val="2"/>
        </w:numPr>
        <w:spacing w:after="80" w:before="40"/>
      </w:pPr>
      <w:r>
        <w:rPr>
          <w:rFonts w:ascii="Arial" w:cs="Arial" w:eastAsia="Arial" w:hAnsi="Arial"/>
          <w:color w:val="1A1A1A"/>
          <w:sz w:val="20"/>
          <w:szCs w:val="20"/>
        </w:rPr>
        <w:t xml:space="preserve">Is our trailer-to-tractor ratio right for the freight mix we actually haul?</w:t>
      </w:r>
    </w:p>
    <w:p>
      <w:pPr>
        <w:pStyle w:val="ListParagraph"/>
        <w:numPr>
          <w:ilvl w:val="0"/>
          <w:numId w:val="2"/>
        </w:numPr>
        <w:spacing w:after="80" w:before="40"/>
      </w:pPr>
      <w:r>
        <w:rPr>
          <w:rFonts w:ascii="Arial" w:cs="Arial" w:eastAsia="Arial" w:hAnsi="Arial"/>
          <w:color w:val="1A1A1A"/>
          <w:sz w:val="20"/>
          <w:szCs w:val="20"/>
        </w:rPr>
        <w:t xml:space="preserve">How many loads require last-minute brokerage, and what does that cost us?</w:t>
      </w:r>
    </w:p>
    <w:p>
      <w:pPr>
        <w:pStyle w:val="ListParagraph"/>
        <w:numPr>
          <w:ilvl w:val="0"/>
          <w:numId w:val="2"/>
        </w:numPr>
        <w:spacing w:after="80" w:before="40"/>
      </w:pPr>
      <w:r>
        <w:rPr>
          <w:rFonts w:ascii="Arial" w:cs="Arial" w:eastAsia="Arial" w:hAnsi="Arial"/>
          <w:color w:val="1A1A1A"/>
          <w:sz w:val="20"/>
          <w:szCs w:val="20"/>
        </w:rPr>
        <w:t xml:space="preserve">What is the root cause of the top 10 service failures last quarter—people, process, equipment, or customer?</w:t>
      </w:r>
    </w:p>
    <w:p>
      <w:pPr>
        <w:pStyle w:val="ListParagraph"/>
        <w:numPr>
          <w:ilvl w:val="0"/>
          <w:numId w:val="2"/>
        </w:numPr>
        <w:spacing w:after="80" w:before="40"/>
      </w:pPr>
      <w:r>
        <w:rPr>
          <w:rFonts w:ascii="Arial" w:cs="Arial" w:eastAsia="Arial" w:hAnsi="Arial"/>
          <w:color w:val="1A1A1A"/>
          <w:sz w:val="20"/>
          <w:szCs w:val="20"/>
        </w:rPr>
        <w:t xml:space="preserve">Are shop capacity and parts inventory matched to fleet age and duty cycle?</w:t>
      </w:r>
    </w:p>
    <w:p>
      <w:pPr>
        <w:pStyle w:val="ListParagraph"/>
        <w:numPr>
          <w:ilvl w:val="0"/>
          <w:numId w:val="2"/>
        </w:numPr>
        <w:spacing w:after="80" w:before="40"/>
      </w:pPr>
      <w:r>
        <w:rPr>
          <w:rFonts w:ascii="Arial" w:cs="Arial" w:eastAsia="Arial" w:hAnsi="Arial"/>
          <w:color w:val="1A1A1A"/>
          <w:sz w:val="20"/>
          <w:szCs w:val="20"/>
        </w:rPr>
        <w:t xml:space="preserve">What percentage of dispatches require human firefighting after the first assignment?</w:t>
      </w:r>
    </w:p>
    <w:p>
      <w:pPr>
        <w:pStyle w:val="ListParagraph"/>
        <w:numPr>
          <w:ilvl w:val="0"/>
          <w:numId w:val="2"/>
        </w:numPr>
        <w:spacing w:after="80" w:before="40"/>
      </w:pPr>
      <w:r>
        <w:rPr>
          <w:rFonts w:ascii="Arial" w:cs="Arial" w:eastAsia="Arial" w:hAnsi="Arial"/>
          <w:color w:val="1A1A1A"/>
          <w:sz w:val="20"/>
          <w:szCs w:val="20"/>
        </w:rPr>
        <w:t xml:space="preserve">If a major weather event or port disruption hits tomorrow, do we have a playbook or chaos?</w:t>
      </w:r>
    </w:p>
    <w:p>
      <w:pPr>
        <w:pStyle w:val="Heading2"/>
        <w:spacing w:after="140" w:before="280"/>
      </w:pPr>
      <w:r>
        <w:rPr>
          <w:rFonts w:ascii="Arial" w:cs="Arial" w:eastAsia="Arial" w:hAnsi="Arial"/>
          <w:b/>
          <w:bCs/>
          <w:color w:val="2E5A6B"/>
          <w:sz w:val="26"/>
          <w:szCs w:val="26"/>
        </w:rPr>
        <w:t xml:space="preserve">Chief Revenue / Sales Officer — Freight, Rates &amp; Customers</w:t>
      </w:r>
    </w:p>
    <w:p>
      <w:pPr>
        <w:spacing w:after="80" w:before="0"/>
      </w:pPr>
      <w:r>
        <w:rPr>
          <w:rFonts w:ascii="Arial" w:cs="Arial" w:eastAsia="Arial" w:hAnsi="Arial"/>
          <w:b/>
          <w:bCs/>
          <w:color w:val="C45C26"/>
          <w:sz w:val="20"/>
          <w:szCs w:val="20"/>
        </w:rPr>
        <w:t xml:space="preserve">Chief Revenue Officer / VP Sales</w:t>
      </w:r>
    </w:p>
    <w:p>
      <w:pPr>
        <w:spacing w:after="160" w:before="0"/>
      </w:pPr>
      <w:r>
        <w:rPr>
          <w:rFonts w:ascii="Arial" w:cs="Arial" w:eastAsia="Arial" w:hAnsi="Arial"/>
          <w:i/>
          <w:iCs/>
          <w:color w:val="555555"/>
          <w:sz w:val="20"/>
          <w:szCs w:val="20"/>
        </w:rPr>
        <w:t xml:space="preserve">Revenue without margin is vanity. Margin without volume is a slow death. You need both.</w:t>
      </w:r>
    </w:p>
    <w:p>
      <w:pPr>
        <w:pStyle w:val="ListParagraph"/>
        <w:numPr>
          <w:ilvl w:val="0"/>
          <w:numId w:val="2"/>
        </w:numPr>
        <w:spacing w:after="80" w:before="40"/>
      </w:pPr>
      <w:r>
        <w:rPr>
          <w:rFonts w:ascii="Arial" w:cs="Arial" w:eastAsia="Arial" w:hAnsi="Arial"/>
          <w:color w:val="1A1A1A"/>
          <w:sz w:val="20"/>
          <w:szCs w:val="20"/>
        </w:rPr>
        <w:t xml:space="preserve">What is our win rate on bids, and which customers consistently beat us down on rate?</w:t>
      </w:r>
    </w:p>
    <w:p>
      <w:pPr>
        <w:pStyle w:val="ListParagraph"/>
        <w:numPr>
          <w:ilvl w:val="0"/>
          <w:numId w:val="2"/>
        </w:numPr>
        <w:spacing w:after="80" w:before="40"/>
      </w:pPr>
      <w:r>
        <w:rPr>
          <w:rFonts w:ascii="Arial" w:cs="Arial" w:eastAsia="Arial" w:hAnsi="Arial"/>
          <w:color w:val="1A1A1A"/>
          <w:sz w:val="20"/>
          <w:szCs w:val="20"/>
        </w:rPr>
        <w:t xml:space="preserve">Are we pricing by all-in cost plus margin, or by 'what the market will pay' with fingers crossed?</w:t>
      </w:r>
    </w:p>
    <w:p>
      <w:pPr>
        <w:pStyle w:val="ListParagraph"/>
        <w:numPr>
          <w:ilvl w:val="0"/>
          <w:numId w:val="2"/>
        </w:numPr>
        <w:spacing w:after="80" w:before="40"/>
      </w:pPr>
      <w:r>
        <w:rPr>
          <w:rFonts w:ascii="Arial" w:cs="Arial" w:eastAsia="Arial" w:hAnsi="Arial"/>
          <w:color w:val="1A1A1A"/>
          <w:sz w:val="20"/>
          <w:szCs w:val="20"/>
        </w:rPr>
        <w:t xml:space="preserve">Which 20% of customers generate 80% of profit—not revenue?</w:t>
      </w:r>
    </w:p>
    <w:p>
      <w:pPr>
        <w:pStyle w:val="ListParagraph"/>
        <w:numPr>
          <w:ilvl w:val="0"/>
          <w:numId w:val="2"/>
        </w:numPr>
        <w:spacing w:after="80" w:before="40"/>
      </w:pPr>
      <w:r>
        <w:rPr>
          <w:rFonts w:ascii="Arial" w:cs="Arial" w:eastAsia="Arial" w:hAnsi="Arial"/>
          <w:color w:val="1A1A1A"/>
          <w:sz w:val="20"/>
          <w:szCs w:val="20"/>
        </w:rPr>
        <w:t xml:space="preserve">What is our contract renewal pipeline for the next two quarters, and at what rates?</w:t>
      </w:r>
    </w:p>
    <w:p>
      <w:pPr>
        <w:pStyle w:val="ListParagraph"/>
        <w:numPr>
          <w:ilvl w:val="0"/>
          <w:numId w:val="2"/>
        </w:numPr>
        <w:spacing w:after="80" w:before="40"/>
      </w:pPr>
      <w:r>
        <w:rPr>
          <w:rFonts w:ascii="Arial" w:cs="Arial" w:eastAsia="Arial" w:hAnsi="Arial"/>
          <w:color w:val="1A1A1A"/>
          <w:sz w:val="20"/>
          <w:szCs w:val="20"/>
        </w:rPr>
        <w:t xml:space="preserve">How much spot freight are we taking below our all-in break-even just to move iron?</w:t>
      </w:r>
    </w:p>
    <w:p>
      <w:pPr>
        <w:pStyle w:val="ListParagraph"/>
        <w:numPr>
          <w:ilvl w:val="0"/>
          <w:numId w:val="2"/>
        </w:numPr>
        <w:spacing w:after="80" w:before="40"/>
      </w:pPr>
      <w:r>
        <w:rPr>
          <w:rFonts w:ascii="Arial" w:cs="Arial" w:eastAsia="Arial" w:hAnsi="Arial"/>
          <w:color w:val="1A1A1A"/>
          <w:sz w:val="20"/>
          <w:szCs w:val="20"/>
        </w:rPr>
        <w:t xml:space="preserve">What is average revenue per loaded mile and per total mile, by equipment type?</w:t>
      </w:r>
    </w:p>
    <w:p>
      <w:pPr>
        <w:pStyle w:val="ListParagraph"/>
        <w:numPr>
          <w:ilvl w:val="0"/>
          <w:numId w:val="2"/>
        </w:numPr>
        <w:spacing w:after="80" w:before="40"/>
      </w:pPr>
      <w:r>
        <w:rPr>
          <w:rFonts w:ascii="Arial" w:cs="Arial" w:eastAsia="Arial" w:hAnsi="Arial"/>
          <w:color w:val="1A1A1A"/>
          <w:sz w:val="20"/>
          <w:szCs w:val="20"/>
        </w:rPr>
        <w:t xml:space="preserve">Are sales incentives aligned with margin and retention, or only with booked revenue?</w:t>
      </w:r>
    </w:p>
    <w:p>
      <w:pPr>
        <w:pStyle w:val="ListParagraph"/>
        <w:numPr>
          <w:ilvl w:val="0"/>
          <w:numId w:val="2"/>
        </w:numPr>
        <w:spacing w:after="80" w:before="40"/>
      </w:pPr>
      <w:r>
        <w:rPr>
          <w:rFonts w:ascii="Arial" w:cs="Arial" w:eastAsia="Arial" w:hAnsi="Arial"/>
          <w:color w:val="1A1A1A"/>
          <w:sz w:val="20"/>
          <w:szCs w:val="20"/>
        </w:rPr>
        <w:t xml:space="preserve">Which customers generate chronic detention, claims, or unpaid accessorials—and why keep them?</w:t>
      </w:r>
    </w:p>
    <w:p>
      <w:pPr>
        <w:pStyle w:val="ListParagraph"/>
        <w:numPr>
          <w:ilvl w:val="0"/>
          <w:numId w:val="2"/>
        </w:numPr>
        <w:spacing w:after="80" w:before="40"/>
      </w:pPr>
      <w:r>
        <w:rPr>
          <w:rFonts w:ascii="Arial" w:cs="Arial" w:eastAsia="Arial" w:hAnsi="Arial"/>
          <w:color w:val="1A1A1A"/>
          <w:sz w:val="20"/>
          <w:szCs w:val="20"/>
        </w:rPr>
        <w:t xml:space="preserve">What is our share of wallet at top accounts, and who is stealing it?</w:t>
      </w:r>
    </w:p>
    <w:p>
      <w:pPr>
        <w:pStyle w:val="ListParagraph"/>
        <w:numPr>
          <w:ilvl w:val="0"/>
          <w:numId w:val="2"/>
        </w:numPr>
        <w:spacing w:after="80" w:before="40"/>
      </w:pPr>
      <w:r>
        <w:rPr>
          <w:rFonts w:ascii="Arial" w:cs="Arial" w:eastAsia="Arial" w:hAnsi="Arial"/>
          <w:color w:val="1A1A1A"/>
          <w:sz w:val="20"/>
          <w:szCs w:val="20"/>
        </w:rPr>
        <w:t xml:space="preserve">How many new logos did we land last quarter that are still shipping with us today?</w:t>
      </w:r>
    </w:p>
    <w:p>
      <w:pPr>
        <w:pStyle w:val="ListParagraph"/>
        <w:numPr>
          <w:ilvl w:val="0"/>
          <w:numId w:val="2"/>
        </w:numPr>
        <w:spacing w:after="80" w:before="40"/>
      </w:pPr>
      <w:r>
        <w:rPr>
          <w:rFonts w:ascii="Arial" w:cs="Arial" w:eastAsia="Arial" w:hAnsi="Arial"/>
          <w:color w:val="1A1A1A"/>
          <w:sz w:val="20"/>
          <w:szCs w:val="20"/>
        </w:rPr>
        <w:t xml:space="preserve">Is our freight mix diversifying (lanes, industries, modes) or concentrating risk?</w:t>
      </w:r>
    </w:p>
    <w:p>
      <w:pPr>
        <w:pStyle w:val="ListParagraph"/>
        <w:numPr>
          <w:ilvl w:val="0"/>
          <w:numId w:val="2"/>
        </w:numPr>
        <w:spacing w:after="80" w:before="40"/>
      </w:pPr>
      <w:r>
        <w:rPr>
          <w:rFonts w:ascii="Arial" w:cs="Arial" w:eastAsia="Arial" w:hAnsi="Arial"/>
          <w:color w:val="1A1A1A"/>
          <w:sz w:val="20"/>
          <w:szCs w:val="20"/>
        </w:rPr>
        <w:t xml:space="preserve">What is the true cost of a 'strategic' low-rate account including claims and driver misery?</w:t>
      </w:r>
    </w:p>
    <w:p>
      <w:pPr>
        <w:pStyle w:val="Heading2"/>
        <w:spacing w:after="140" w:before="280"/>
      </w:pPr>
      <w:r>
        <w:rPr>
          <w:rFonts w:ascii="Arial" w:cs="Arial" w:eastAsia="Arial" w:hAnsi="Arial"/>
          <w:b/>
          <w:bCs/>
          <w:color w:val="2E5A6B"/>
          <w:sz w:val="26"/>
          <w:szCs w:val="26"/>
        </w:rPr>
        <w:t xml:space="preserve">CHRO / VP People — Drivers, Recruiting &amp; Culture</w:t>
      </w:r>
    </w:p>
    <w:p>
      <w:pPr>
        <w:spacing w:after="80" w:before="0"/>
      </w:pPr>
      <w:r>
        <w:rPr>
          <w:rFonts w:ascii="Arial" w:cs="Arial" w:eastAsia="Arial" w:hAnsi="Arial"/>
          <w:b/>
          <w:bCs/>
          <w:color w:val="C45C26"/>
          <w:sz w:val="20"/>
          <w:szCs w:val="20"/>
        </w:rPr>
        <w:t xml:space="preserve">Chief Human Resources Officer / VP Driver Services</w:t>
      </w:r>
    </w:p>
    <w:p>
      <w:pPr>
        <w:spacing w:after="160" w:before="0"/>
      </w:pPr>
      <w:r>
        <w:rPr>
          <w:rFonts w:ascii="Arial" w:cs="Arial" w:eastAsia="Arial" w:hAnsi="Arial"/>
          <w:i/>
          <w:iCs/>
          <w:color w:val="555555"/>
          <w:sz w:val="20"/>
          <w:szCs w:val="20"/>
        </w:rPr>
        <w:t xml:space="preserve">In trucking, your product walks out the door every night. Treat drivers like assets, not expenses.</w:t>
      </w:r>
    </w:p>
    <w:p>
      <w:pPr>
        <w:pStyle w:val="ListParagraph"/>
        <w:numPr>
          <w:ilvl w:val="0"/>
          <w:numId w:val="2"/>
        </w:numPr>
        <w:spacing w:after="80" w:before="40"/>
      </w:pPr>
      <w:r>
        <w:rPr>
          <w:rFonts w:ascii="Arial" w:cs="Arial" w:eastAsia="Arial" w:hAnsi="Arial"/>
          <w:color w:val="1A1A1A"/>
          <w:sz w:val="20"/>
          <w:szCs w:val="20"/>
        </w:rPr>
        <w:t xml:space="preserve">What is our true driver turnover rate (annualized), and how does it compare to regional peers?</w:t>
      </w:r>
    </w:p>
    <w:p>
      <w:pPr>
        <w:pStyle w:val="ListParagraph"/>
        <w:numPr>
          <w:ilvl w:val="0"/>
          <w:numId w:val="2"/>
        </w:numPr>
        <w:spacing w:after="80" w:before="40"/>
      </w:pPr>
      <w:r>
        <w:rPr>
          <w:rFonts w:ascii="Arial" w:cs="Arial" w:eastAsia="Arial" w:hAnsi="Arial"/>
          <w:color w:val="1A1A1A"/>
          <w:sz w:val="20"/>
          <w:szCs w:val="20"/>
        </w:rPr>
        <w:t xml:space="preserve">What does it cost us fully loaded to replace one driver—recruiting, training, downtime, claims risk?</w:t>
      </w:r>
    </w:p>
    <w:p>
      <w:pPr>
        <w:pStyle w:val="ListParagraph"/>
        <w:numPr>
          <w:ilvl w:val="0"/>
          <w:numId w:val="2"/>
        </w:numPr>
        <w:spacing w:after="80" w:before="40"/>
      </w:pPr>
      <w:r>
        <w:rPr>
          <w:rFonts w:ascii="Arial" w:cs="Arial" w:eastAsia="Arial" w:hAnsi="Arial"/>
          <w:color w:val="1A1A1A"/>
          <w:sz w:val="20"/>
          <w:szCs w:val="20"/>
        </w:rPr>
        <w:t xml:space="preserve">Why do drivers leave in the first 90 days, and what have we fixed as a result?</w:t>
      </w:r>
    </w:p>
    <w:p>
      <w:pPr>
        <w:pStyle w:val="ListParagraph"/>
        <w:numPr>
          <w:ilvl w:val="0"/>
          <w:numId w:val="2"/>
        </w:numPr>
        <w:spacing w:after="80" w:before="40"/>
      </w:pPr>
      <w:r>
        <w:rPr>
          <w:rFonts w:ascii="Arial" w:cs="Arial" w:eastAsia="Arial" w:hAnsi="Arial"/>
          <w:color w:val="1A1A1A"/>
          <w:sz w:val="20"/>
          <w:szCs w:val="20"/>
        </w:rPr>
        <w:t xml:space="preserve">Are we competitive on home time, pay transparency, equipment quality, and respect—not just CPM?</w:t>
      </w:r>
    </w:p>
    <w:p>
      <w:pPr>
        <w:pStyle w:val="ListParagraph"/>
        <w:numPr>
          <w:ilvl w:val="0"/>
          <w:numId w:val="2"/>
        </w:numPr>
        <w:spacing w:after="80" w:before="40"/>
      </w:pPr>
      <w:r>
        <w:rPr>
          <w:rFonts w:ascii="Arial" w:cs="Arial" w:eastAsia="Arial" w:hAnsi="Arial"/>
          <w:color w:val="1A1A1A"/>
          <w:sz w:val="20"/>
          <w:szCs w:val="20"/>
        </w:rPr>
        <w:t xml:space="preserve">What is the ratio of drivers per recruiter and per fleet manager—and is anyone drowning?</w:t>
      </w:r>
    </w:p>
    <w:p>
      <w:pPr>
        <w:pStyle w:val="ListParagraph"/>
        <w:numPr>
          <w:ilvl w:val="0"/>
          <w:numId w:val="2"/>
        </w:numPr>
        <w:spacing w:after="80" w:before="40"/>
      </w:pPr>
      <w:r>
        <w:rPr>
          <w:rFonts w:ascii="Arial" w:cs="Arial" w:eastAsia="Arial" w:hAnsi="Arial"/>
          <w:color w:val="1A1A1A"/>
          <w:sz w:val="20"/>
          <w:szCs w:val="20"/>
        </w:rPr>
        <w:t xml:space="preserve">How many open seats do we have right now versus qualified applicants in the pipeline?</w:t>
      </w:r>
    </w:p>
    <w:p>
      <w:pPr>
        <w:pStyle w:val="ListParagraph"/>
        <w:numPr>
          <w:ilvl w:val="0"/>
          <w:numId w:val="2"/>
        </w:numPr>
        <w:spacing w:after="80" w:before="40"/>
      </w:pPr>
      <w:r>
        <w:rPr>
          <w:rFonts w:ascii="Arial" w:cs="Arial" w:eastAsia="Arial" w:hAnsi="Arial"/>
          <w:color w:val="1A1A1A"/>
          <w:sz w:val="20"/>
          <w:szCs w:val="20"/>
        </w:rPr>
        <w:t xml:space="preserve">What percentage of terminations are safety/compliance versus performance versus voluntary quits?</w:t>
      </w:r>
    </w:p>
    <w:p>
      <w:pPr>
        <w:pStyle w:val="ListParagraph"/>
        <w:numPr>
          <w:ilvl w:val="0"/>
          <w:numId w:val="2"/>
        </w:numPr>
        <w:spacing w:after="80" w:before="40"/>
      </w:pPr>
      <w:r>
        <w:rPr>
          <w:rFonts w:ascii="Arial" w:cs="Arial" w:eastAsia="Arial" w:hAnsi="Arial"/>
          <w:color w:val="1A1A1A"/>
          <w:sz w:val="20"/>
          <w:szCs w:val="20"/>
        </w:rPr>
        <w:t xml:space="preserve">Is dispatcher and fleet manager behavior a retention problem? What do exit interviews say?</w:t>
      </w:r>
    </w:p>
    <w:p>
      <w:pPr>
        <w:pStyle w:val="ListParagraph"/>
        <w:numPr>
          <w:ilvl w:val="0"/>
          <w:numId w:val="2"/>
        </w:numPr>
        <w:spacing w:after="80" w:before="40"/>
      </w:pPr>
      <w:r>
        <w:rPr>
          <w:rFonts w:ascii="Arial" w:cs="Arial" w:eastAsia="Arial" w:hAnsi="Arial"/>
          <w:color w:val="1A1A1A"/>
          <w:sz w:val="20"/>
          <w:szCs w:val="20"/>
        </w:rPr>
        <w:t xml:space="preserve">Are we developing internal leaders from the driver bench, or always hiring managers from outside?</w:t>
      </w:r>
    </w:p>
    <w:p>
      <w:pPr>
        <w:pStyle w:val="ListParagraph"/>
        <w:numPr>
          <w:ilvl w:val="0"/>
          <w:numId w:val="2"/>
        </w:numPr>
        <w:spacing w:after="80" w:before="40"/>
      </w:pPr>
      <w:r>
        <w:rPr>
          <w:rFonts w:ascii="Arial" w:cs="Arial" w:eastAsia="Arial" w:hAnsi="Arial"/>
          <w:color w:val="1A1A1A"/>
          <w:sz w:val="20"/>
          <w:szCs w:val="20"/>
        </w:rPr>
        <w:t xml:space="preserve">What is our non-driving staff turnover, and is burnout showing up in ops and safety?</w:t>
      </w:r>
    </w:p>
    <w:p>
      <w:pPr>
        <w:pStyle w:val="ListParagraph"/>
        <w:numPr>
          <w:ilvl w:val="0"/>
          <w:numId w:val="2"/>
        </w:numPr>
        <w:spacing w:after="80" w:before="40"/>
      </w:pPr>
      <w:r>
        <w:rPr>
          <w:rFonts w:ascii="Arial" w:cs="Arial" w:eastAsia="Arial" w:hAnsi="Arial"/>
          <w:color w:val="1A1A1A"/>
          <w:sz w:val="20"/>
          <w:szCs w:val="20"/>
        </w:rPr>
        <w:t xml:space="preserve">Do we have a real career path for drivers (team lead, trainer, owner-op path) or a dead end?</w:t>
      </w:r>
    </w:p>
    <w:p>
      <w:pPr>
        <w:pStyle w:val="ListParagraph"/>
        <w:numPr>
          <w:ilvl w:val="0"/>
          <w:numId w:val="2"/>
        </w:numPr>
        <w:spacing w:after="80" w:before="40"/>
      </w:pPr>
      <w:r>
        <w:rPr>
          <w:rFonts w:ascii="Arial" w:cs="Arial" w:eastAsia="Arial" w:hAnsi="Arial"/>
          <w:color w:val="1A1A1A"/>
          <w:sz w:val="20"/>
          <w:szCs w:val="20"/>
        </w:rPr>
        <w:t xml:space="preserve">How do drivers rate us on 'would recommend to a friend'—and are we brave enough to ask?</w:t>
      </w:r>
    </w:p>
    <w:p>
      <w:pPr>
        <w:pStyle w:val="Heading2"/>
        <w:spacing w:after="140" w:before="280"/>
      </w:pPr>
      <w:r>
        <w:rPr>
          <w:rFonts w:ascii="Arial" w:cs="Arial" w:eastAsia="Arial" w:hAnsi="Arial"/>
          <w:b/>
          <w:bCs/>
          <w:color w:val="2E5A6B"/>
          <w:sz w:val="26"/>
          <w:szCs w:val="26"/>
        </w:rPr>
        <w:t xml:space="preserve">VP Safety / Compliance — CSA, Insurance &amp; Risk</w:t>
      </w:r>
    </w:p>
    <w:p>
      <w:pPr>
        <w:spacing w:after="80" w:before="0"/>
      </w:pPr>
      <w:r>
        <w:rPr>
          <w:rFonts w:ascii="Arial" w:cs="Arial" w:eastAsia="Arial" w:hAnsi="Arial"/>
          <w:b/>
          <w:bCs/>
          <w:color w:val="C45C26"/>
          <w:sz w:val="20"/>
          <w:szCs w:val="20"/>
        </w:rPr>
        <w:t xml:space="preserve">VP Safety / Chief Safety Officer</w:t>
      </w:r>
    </w:p>
    <w:p>
      <w:pPr>
        <w:spacing w:after="160" w:before="0"/>
      </w:pPr>
      <w:r>
        <w:rPr>
          <w:rFonts w:ascii="Arial" w:cs="Arial" w:eastAsia="Arial" w:hAnsi="Arial"/>
          <w:i/>
          <w:iCs/>
          <w:color w:val="555555"/>
          <w:sz w:val="20"/>
          <w:szCs w:val="20"/>
        </w:rPr>
        <w:t xml:space="preserve">One bad crash can erase a year of profit. Safety is not a department—it is a P&amp;L item.</w:t>
      </w:r>
    </w:p>
    <w:p>
      <w:pPr>
        <w:pStyle w:val="ListParagraph"/>
        <w:numPr>
          <w:ilvl w:val="0"/>
          <w:numId w:val="2"/>
        </w:numPr>
        <w:spacing w:after="80" w:before="40"/>
      </w:pPr>
      <w:r>
        <w:rPr>
          <w:rFonts w:ascii="Arial" w:cs="Arial" w:eastAsia="Arial" w:hAnsi="Arial"/>
          <w:color w:val="1A1A1A"/>
          <w:sz w:val="20"/>
          <w:szCs w:val="20"/>
        </w:rPr>
        <w:t xml:space="preserve">Where do we stand on CSA BASIC percentiles, and which ones are trending the wrong way?</w:t>
      </w:r>
    </w:p>
    <w:p>
      <w:pPr>
        <w:pStyle w:val="ListParagraph"/>
        <w:numPr>
          <w:ilvl w:val="0"/>
          <w:numId w:val="2"/>
        </w:numPr>
        <w:spacing w:after="80" w:before="40"/>
      </w:pPr>
      <w:r>
        <w:rPr>
          <w:rFonts w:ascii="Arial" w:cs="Arial" w:eastAsia="Arial" w:hAnsi="Arial"/>
          <w:color w:val="1A1A1A"/>
          <w:sz w:val="20"/>
          <w:szCs w:val="20"/>
        </w:rPr>
        <w:t xml:space="preserve">What is our preventable accident rate per million miles, year over year?</w:t>
      </w:r>
    </w:p>
    <w:p>
      <w:pPr>
        <w:pStyle w:val="ListParagraph"/>
        <w:numPr>
          <w:ilvl w:val="0"/>
          <w:numId w:val="2"/>
        </w:numPr>
        <w:spacing w:after="80" w:before="40"/>
      </w:pPr>
      <w:r>
        <w:rPr>
          <w:rFonts w:ascii="Arial" w:cs="Arial" w:eastAsia="Arial" w:hAnsi="Arial"/>
          <w:color w:val="1A1A1A"/>
          <w:sz w:val="20"/>
          <w:szCs w:val="20"/>
        </w:rPr>
        <w:t xml:space="preserve">How many hours-of-service violations are we still seeing, and are they systemic or individual?</w:t>
      </w:r>
    </w:p>
    <w:p>
      <w:pPr>
        <w:pStyle w:val="ListParagraph"/>
        <w:numPr>
          <w:ilvl w:val="0"/>
          <w:numId w:val="2"/>
        </w:numPr>
        <w:spacing w:after="80" w:before="40"/>
      </w:pPr>
      <w:r>
        <w:rPr>
          <w:rFonts w:ascii="Arial" w:cs="Arial" w:eastAsia="Arial" w:hAnsi="Arial"/>
          <w:color w:val="1A1A1A"/>
          <w:sz w:val="20"/>
          <w:szCs w:val="20"/>
        </w:rPr>
        <w:t xml:space="preserve">What is our average claims severity and frequency—auto liability, cargo, workers' comp?</w:t>
      </w:r>
    </w:p>
    <w:p>
      <w:pPr>
        <w:pStyle w:val="ListParagraph"/>
        <w:numPr>
          <w:ilvl w:val="0"/>
          <w:numId w:val="2"/>
        </w:numPr>
        <w:spacing w:after="80" w:before="40"/>
      </w:pPr>
      <w:r>
        <w:rPr>
          <w:rFonts w:ascii="Arial" w:cs="Arial" w:eastAsia="Arial" w:hAnsi="Arial"/>
          <w:color w:val="1A1A1A"/>
          <w:sz w:val="20"/>
          <w:szCs w:val="20"/>
        </w:rPr>
        <w:t xml:space="preserve">Are high-risk drivers identified early, coached, and if needed exited—or just tolerated?</w:t>
      </w:r>
    </w:p>
    <w:p>
      <w:pPr>
        <w:pStyle w:val="ListParagraph"/>
        <w:numPr>
          <w:ilvl w:val="0"/>
          <w:numId w:val="2"/>
        </w:numPr>
        <w:spacing w:after="80" w:before="40"/>
      </w:pPr>
      <w:r>
        <w:rPr>
          <w:rFonts w:ascii="Arial" w:cs="Arial" w:eastAsia="Arial" w:hAnsi="Arial"/>
          <w:color w:val="1A1A1A"/>
          <w:sz w:val="20"/>
          <w:szCs w:val="20"/>
        </w:rPr>
        <w:t xml:space="preserve">What is our ELD and camera compliance posture, and do drivers trust or resent the tech?</w:t>
      </w:r>
    </w:p>
    <w:p>
      <w:pPr>
        <w:pStyle w:val="ListParagraph"/>
        <w:numPr>
          <w:ilvl w:val="0"/>
          <w:numId w:val="2"/>
        </w:numPr>
        <w:spacing w:after="80" w:before="40"/>
      </w:pPr>
      <w:r>
        <w:rPr>
          <w:rFonts w:ascii="Arial" w:cs="Arial" w:eastAsia="Arial" w:hAnsi="Arial"/>
          <w:color w:val="1A1A1A"/>
          <w:sz w:val="20"/>
          <w:szCs w:val="20"/>
        </w:rPr>
        <w:t xml:space="preserve">How many out-of-service events did we have last quarter, and what fixed the root causes?</w:t>
      </w:r>
    </w:p>
    <w:p>
      <w:pPr>
        <w:pStyle w:val="ListParagraph"/>
        <w:numPr>
          <w:ilvl w:val="0"/>
          <w:numId w:val="2"/>
        </w:numPr>
        <w:spacing w:after="80" w:before="40"/>
      </w:pPr>
      <w:r>
        <w:rPr>
          <w:rFonts w:ascii="Arial" w:cs="Arial" w:eastAsia="Arial" w:hAnsi="Arial"/>
          <w:color w:val="1A1A1A"/>
          <w:sz w:val="20"/>
          <w:szCs w:val="20"/>
        </w:rPr>
        <w:t xml:space="preserve">Is our drug and alcohol program airtight, including randoms and reasonable suspicion training?</w:t>
      </w:r>
    </w:p>
    <w:p>
      <w:pPr>
        <w:pStyle w:val="ListParagraph"/>
        <w:numPr>
          <w:ilvl w:val="0"/>
          <w:numId w:val="2"/>
        </w:numPr>
        <w:spacing w:after="80" w:before="40"/>
      </w:pPr>
      <w:r>
        <w:rPr>
          <w:rFonts w:ascii="Arial" w:cs="Arial" w:eastAsia="Arial" w:hAnsi="Arial"/>
          <w:color w:val="1A1A1A"/>
          <w:sz w:val="20"/>
          <w:szCs w:val="20"/>
        </w:rPr>
        <w:t xml:space="preserve">What does our insurance carrier say about us in the renewal underwriting call—warts and all?</w:t>
      </w:r>
    </w:p>
    <w:p>
      <w:pPr>
        <w:pStyle w:val="ListParagraph"/>
        <w:numPr>
          <w:ilvl w:val="0"/>
          <w:numId w:val="2"/>
        </w:numPr>
        <w:spacing w:after="80" w:before="40"/>
      </w:pPr>
      <w:r>
        <w:rPr>
          <w:rFonts w:ascii="Arial" w:cs="Arial" w:eastAsia="Arial" w:hAnsi="Arial"/>
          <w:color w:val="1A1A1A"/>
          <w:sz w:val="20"/>
          <w:szCs w:val="20"/>
        </w:rPr>
        <w:t xml:space="preserve">Are we training for defensive driving and distraction, or only checking the training box?</w:t>
      </w:r>
    </w:p>
    <w:p>
      <w:pPr>
        <w:pStyle w:val="ListParagraph"/>
        <w:numPr>
          <w:ilvl w:val="0"/>
          <w:numId w:val="2"/>
        </w:numPr>
        <w:spacing w:after="80" w:before="40"/>
      </w:pPr>
      <w:r>
        <w:rPr>
          <w:rFonts w:ascii="Arial" w:cs="Arial" w:eastAsia="Arial" w:hAnsi="Arial"/>
          <w:color w:val="1A1A1A"/>
          <w:sz w:val="20"/>
          <w:szCs w:val="20"/>
        </w:rPr>
        <w:t xml:space="preserve">What is the lag between an incident, investigation completion, and corrective action?</w:t>
      </w:r>
    </w:p>
    <w:p>
      <w:pPr>
        <w:pStyle w:val="ListParagraph"/>
        <w:numPr>
          <w:ilvl w:val="0"/>
          <w:numId w:val="2"/>
        </w:numPr>
        <w:spacing w:after="80" w:before="40"/>
      </w:pPr>
      <w:r>
        <w:rPr>
          <w:rFonts w:ascii="Arial" w:cs="Arial" w:eastAsia="Arial" w:hAnsi="Arial"/>
          <w:color w:val="1A1A1A"/>
          <w:sz w:val="20"/>
          <w:szCs w:val="20"/>
        </w:rPr>
        <w:t xml:space="preserve">If DOT walked in tomorrow, what three things would make me lose sleep?</w:t>
      </w:r>
    </w:p>
    <w:p>
      <w:pPr>
        <w:pStyle w:val="Heading2"/>
        <w:spacing w:after="140" w:before="280"/>
      </w:pPr>
      <w:r>
        <w:rPr>
          <w:rFonts w:ascii="Arial" w:cs="Arial" w:eastAsia="Arial" w:hAnsi="Arial"/>
          <w:b/>
          <w:bCs/>
          <w:color w:val="2E5A6B"/>
          <w:sz w:val="26"/>
          <w:szCs w:val="26"/>
        </w:rPr>
        <w:t xml:space="preserve">CTO / CIO — Systems, Data &amp; Technology Leverage</w:t>
      </w:r>
    </w:p>
    <w:p>
      <w:pPr>
        <w:spacing w:after="80" w:before="0"/>
      </w:pPr>
      <w:r>
        <w:rPr>
          <w:rFonts w:ascii="Arial" w:cs="Arial" w:eastAsia="Arial" w:hAnsi="Arial"/>
          <w:b/>
          <w:bCs/>
          <w:color w:val="C45C26"/>
          <w:sz w:val="20"/>
          <w:szCs w:val="20"/>
        </w:rPr>
        <w:t xml:space="preserve">Chief Technology / Information Officer</w:t>
      </w:r>
    </w:p>
    <w:p>
      <w:pPr>
        <w:spacing w:after="160" w:before="0"/>
      </w:pPr>
      <w:r>
        <w:rPr>
          <w:rFonts w:ascii="Arial" w:cs="Arial" w:eastAsia="Arial" w:hAnsi="Arial"/>
          <w:i/>
          <w:iCs/>
          <w:color w:val="555555"/>
          <w:sz w:val="20"/>
          <w:szCs w:val="20"/>
        </w:rPr>
        <w:t xml:space="preserve">If your TMS, ELD, accounting, and maintenance systems don't talk, you are running the company on folklore.</w:t>
      </w:r>
    </w:p>
    <w:p>
      <w:pPr>
        <w:pStyle w:val="ListParagraph"/>
        <w:numPr>
          <w:ilvl w:val="0"/>
          <w:numId w:val="2"/>
        </w:numPr>
        <w:spacing w:after="80" w:before="40"/>
      </w:pPr>
      <w:r>
        <w:rPr>
          <w:rFonts w:ascii="Arial" w:cs="Arial" w:eastAsia="Arial" w:hAnsi="Arial"/>
          <w:color w:val="1A1A1A"/>
          <w:sz w:val="20"/>
          <w:szCs w:val="20"/>
        </w:rPr>
        <w:t xml:space="preserve">What is our single source of truth for load, cost, and margin data—or do we have five conflicting ones?</w:t>
      </w:r>
    </w:p>
    <w:p>
      <w:pPr>
        <w:pStyle w:val="ListParagraph"/>
        <w:numPr>
          <w:ilvl w:val="0"/>
          <w:numId w:val="2"/>
        </w:numPr>
        <w:spacing w:after="80" w:before="40"/>
      </w:pPr>
      <w:r>
        <w:rPr>
          <w:rFonts w:ascii="Arial" w:cs="Arial" w:eastAsia="Arial" w:hAnsi="Arial"/>
          <w:color w:val="1A1A1A"/>
          <w:sz w:val="20"/>
          <w:szCs w:val="20"/>
        </w:rPr>
        <w:t xml:space="preserve">How many manual spreadsheet processes still sit between dispatch and a clean invoice?</w:t>
      </w:r>
    </w:p>
    <w:p>
      <w:pPr>
        <w:pStyle w:val="ListParagraph"/>
        <w:numPr>
          <w:ilvl w:val="0"/>
          <w:numId w:val="2"/>
        </w:numPr>
        <w:spacing w:after="80" w:before="40"/>
      </w:pPr>
      <w:r>
        <w:rPr>
          <w:rFonts w:ascii="Arial" w:cs="Arial" w:eastAsia="Arial" w:hAnsi="Arial"/>
          <w:color w:val="1A1A1A"/>
          <w:sz w:val="20"/>
          <w:szCs w:val="20"/>
        </w:rPr>
        <w:t xml:space="preserve">What is system uptime for TMS, ELD, and payroll—and what is the disaster recovery plan?</w:t>
      </w:r>
    </w:p>
    <w:p>
      <w:pPr>
        <w:pStyle w:val="ListParagraph"/>
        <w:numPr>
          <w:ilvl w:val="0"/>
          <w:numId w:val="2"/>
        </w:numPr>
        <w:spacing w:after="80" w:before="40"/>
      </w:pPr>
      <w:r>
        <w:rPr>
          <w:rFonts w:ascii="Arial" w:cs="Arial" w:eastAsia="Arial" w:hAnsi="Arial"/>
          <w:color w:val="1A1A1A"/>
          <w:sz w:val="20"/>
          <w:szCs w:val="20"/>
        </w:rPr>
        <w:t xml:space="preserve">Are we getting ROI from cameras, telematics, and route optimization—or just paying for dashboards nobody opens?</w:t>
      </w:r>
    </w:p>
    <w:p>
      <w:pPr>
        <w:pStyle w:val="ListParagraph"/>
        <w:numPr>
          <w:ilvl w:val="0"/>
          <w:numId w:val="2"/>
        </w:numPr>
        <w:spacing w:after="80" w:before="40"/>
      </w:pPr>
      <w:r>
        <w:rPr>
          <w:rFonts w:ascii="Arial" w:cs="Arial" w:eastAsia="Arial" w:hAnsi="Arial"/>
          <w:color w:val="1A1A1A"/>
          <w:sz w:val="20"/>
          <w:szCs w:val="20"/>
        </w:rPr>
        <w:t xml:space="preserve">How exposed are we to cyber risk on driver apps, customer portals, and third-party integrations?</w:t>
      </w:r>
    </w:p>
    <w:p>
      <w:pPr>
        <w:pStyle w:val="ListParagraph"/>
        <w:numPr>
          <w:ilvl w:val="0"/>
          <w:numId w:val="2"/>
        </w:numPr>
        <w:spacing w:after="80" w:before="40"/>
      </w:pPr>
      <w:r>
        <w:rPr>
          <w:rFonts w:ascii="Arial" w:cs="Arial" w:eastAsia="Arial" w:hAnsi="Arial"/>
          <w:color w:val="1A1A1A"/>
          <w:sz w:val="20"/>
          <w:szCs w:val="20"/>
        </w:rPr>
        <w:t xml:space="preserve">Can a manager pull true lane profitability in under five minutes without calling finance?</w:t>
      </w:r>
    </w:p>
    <w:p>
      <w:pPr>
        <w:pStyle w:val="ListParagraph"/>
        <w:numPr>
          <w:ilvl w:val="0"/>
          <w:numId w:val="2"/>
        </w:numPr>
        <w:spacing w:after="80" w:before="40"/>
      </w:pPr>
      <w:r>
        <w:rPr>
          <w:rFonts w:ascii="Arial" w:cs="Arial" w:eastAsia="Arial" w:hAnsi="Arial"/>
          <w:color w:val="1A1A1A"/>
          <w:sz w:val="20"/>
          <w:szCs w:val="20"/>
        </w:rPr>
        <w:t xml:space="preserve">What tech debt is blocking scale, and what is the multi-year roadmap to retire it?</w:t>
      </w:r>
    </w:p>
    <w:p>
      <w:pPr>
        <w:pStyle w:val="ListParagraph"/>
        <w:numPr>
          <w:ilvl w:val="0"/>
          <w:numId w:val="2"/>
        </w:numPr>
        <w:spacing w:after="80" w:before="40"/>
      </w:pPr>
      <w:r>
        <w:rPr>
          <w:rFonts w:ascii="Arial" w:cs="Arial" w:eastAsia="Arial" w:hAnsi="Arial"/>
          <w:color w:val="1A1A1A"/>
          <w:sz w:val="20"/>
          <w:szCs w:val="20"/>
        </w:rPr>
        <w:t xml:space="preserve">Are vendors locked in with bad contracts, or can we switch if they underperform?</w:t>
      </w:r>
    </w:p>
    <w:p>
      <w:pPr>
        <w:pStyle w:val="ListParagraph"/>
        <w:numPr>
          <w:ilvl w:val="0"/>
          <w:numId w:val="2"/>
        </w:numPr>
        <w:spacing w:after="80" w:before="40"/>
      </w:pPr>
      <w:r>
        <w:rPr>
          <w:rFonts w:ascii="Arial" w:cs="Arial" w:eastAsia="Arial" w:hAnsi="Arial"/>
          <w:color w:val="1A1A1A"/>
          <w:sz w:val="20"/>
          <w:szCs w:val="20"/>
        </w:rPr>
        <w:t xml:space="preserve">How much of our 'digital transformation' is theater versus actual reduction in cost per load?</w:t>
      </w:r>
    </w:p>
    <w:p>
      <w:pPr>
        <w:pStyle w:val="ListParagraph"/>
        <w:numPr>
          <w:ilvl w:val="0"/>
          <w:numId w:val="2"/>
        </w:numPr>
        <w:spacing w:after="80" w:before="40"/>
      </w:pPr>
      <w:r>
        <w:rPr>
          <w:rFonts w:ascii="Arial" w:cs="Arial" w:eastAsia="Arial" w:hAnsi="Arial"/>
          <w:color w:val="1A1A1A"/>
          <w:sz w:val="20"/>
          <w:szCs w:val="20"/>
        </w:rPr>
        <w:t xml:space="preserve">Do drivers get tools that make their job easier, or apps that only serve the back office?</w:t>
      </w:r>
    </w:p>
    <w:p>
      <w:pPr>
        <w:pStyle w:val="Heading2"/>
        <w:spacing w:after="140" w:before="280"/>
      </w:pPr>
      <w:r>
        <w:rPr>
          <w:rFonts w:ascii="Arial" w:cs="Arial" w:eastAsia="Arial" w:hAnsi="Arial"/>
          <w:b/>
          <w:bCs/>
          <w:color w:val="2E5A6B"/>
          <w:sz w:val="26"/>
          <w:szCs w:val="26"/>
        </w:rPr>
        <w:t xml:space="preserve">VP Maintenance / Fleet Assets — Iron, Shops &amp; Lifecycle</w:t>
      </w:r>
    </w:p>
    <w:p>
      <w:pPr>
        <w:spacing w:after="80" w:before="0"/>
      </w:pPr>
      <w:r>
        <w:rPr>
          <w:rFonts w:ascii="Arial" w:cs="Arial" w:eastAsia="Arial" w:hAnsi="Arial"/>
          <w:b/>
          <w:bCs/>
          <w:color w:val="C45C26"/>
          <w:sz w:val="20"/>
          <w:szCs w:val="20"/>
        </w:rPr>
        <w:t xml:space="preserve">VP Maintenance / Fleet Manager</w:t>
      </w:r>
    </w:p>
    <w:p>
      <w:pPr>
        <w:spacing w:after="160" w:before="0"/>
      </w:pPr>
      <w:r>
        <w:rPr>
          <w:rFonts w:ascii="Arial" w:cs="Arial" w:eastAsia="Arial" w:hAnsi="Arial"/>
          <w:i/>
          <w:iCs/>
          <w:color w:val="555555"/>
          <w:sz w:val="20"/>
          <w:szCs w:val="20"/>
        </w:rPr>
        <w:t xml:space="preserve">An old truck is fine if you know its costs. An old truck you pretend is cheap will bankrupt you.</w:t>
      </w:r>
    </w:p>
    <w:p>
      <w:pPr>
        <w:pStyle w:val="ListParagraph"/>
        <w:numPr>
          <w:ilvl w:val="0"/>
          <w:numId w:val="2"/>
        </w:numPr>
        <w:spacing w:after="80" w:before="40"/>
      </w:pPr>
      <w:r>
        <w:rPr>
          <w:rFonts w:ascii="Arial" w:cs="Arial" w:eastAsia="Arial" w:hAnsi="Arial"/>
          <w:color w:val="1A1A1A"/>
          <w:sz w:val="20"/>
          <w:szCs w:val="20"/>
        </w:rPr>
        <w:t xml:space="preserve">What is average fleet age by tractor and trailer, and what is our replacement cycle?</w:t>
      </w:r>
    </w:p>
    <w:p>
      <w:pPr>
        <w:pStyle w:val="ListParagraph"/>
        <w:numPr>
          <w:ilvl w:val="0"/>
          <w:numId w:val="2"/>
        </w:numPr>
        <w:spacing w:after="80" w:before="40"/>
      </w:pPr>
      <w:r>
        <w:rPr>
          <w:rFonts w:ascii="Arial" w:cs="Arial" w:eastAsia="Arial" w:hAnsi="Arial"/>
          <w:color w:val="1A1A1A"/>
          <w:sz w:val="20"/>
          <w:szCs w:val="20"/>
        </w:rPr>
        <w:t xml:space="preserve">What is cost per mile for maintenance and tires by unit age band?</w:t>
      </w:r>
    </w:p>
    <w:p>
      <w:pPr>
        <w:pStyle w:val="ListParagraph"/>
        <w:numPr>
          <w:ilvl w:val="0"/>
          <w:numId w:val="2"/>
        </w:numPr>
        <w:spacing w:after="80" w:before="40"/>
      </w:pPr>
      <w:r>
        <w:rPr>
          <w:rFonts w:ascii="Arial" w:cs="Arial" w:eastAsia="Arial" w:hAnsi="Arial"/>
          <w:color w:val="1A1A1A"/>
          <w:sz w:val="20"/>
          <w:szCs w:val="20"/>
        </w:rPr>
        <w:t xml:space="preserve">How many units are beyond economic repair and still on the road because we fear CapEx?</w:t>
      </w:r>
    </w:p>
    <w:p>
      <w:pPr>
        <w:pStyle w:val="ListParagraph"/>
        <w:numPr>
          <w:ilvl w:val="0"/>
          <w:numId w:val="2"/>
        </w:numPr>
        <w:spacing w:after="80" w:before="40"/>
      </w:pPr>
      <w:r>
        <w:rPr>
          <w:rFonts w:ascii="Arial" w:cs="Arial" w:eastAsia="Arial" w:hAnsi="Arial"/>
          <w:color w:val="1A1A1A"/>
          <w:sz w:val="20"/>
          <w:szCs w:val="20"/>
        </w:rPr>
        <w:t xml:space="preserve">What is our parts inventory turns, and are we stocked for failures or for comfort?</w:t>
      </w:r>
    </w:p>
    <w:p>
      <w:pPr>
        <w:pStyle w:val="ListParagraph"/>
        <w:numPr>
          <w:ilvl w:val="0"/>
          <w:numId w:val="2"/>
        </w:numPr>
        <w:spacing w:after="80" w:before="40"/>
      </w:pPr>
      <w:r>
        <w:rPr>
          <w:rFonts w:ascii="Arial" w:cs="Arial" w:eastAsia="Arial" w:hAnsi="Arial"/>
          <w:color w:val="1A1A1A"/>
          <w:sz w:val="20"/>
          <w:szCs w:val="20"/>
        </w:rPr>
        <w:t xml:space="preserve">Are warranty claims captured aggressively, or leaving money on the table?</w:t>
      </w:r>
    </w:p>
    <w:p>
      <w:pPr>
        <w:pStyle w:val="ListParagraph"/>
        <w:numPr>
          <w:ilvl w:val="0"/>
          <w:numId w:val="2"/>
        </w:numPr>
        <w:spacing w:after="80" w:before="40"/>
      </w:pPr>
      <w:r>
        <w:rPr>
          <w:rFonts w:ascii="Arial" w:cs="Arial" w:eastAsia="Arial" w:hAnsi="Arial"/>
          <w:color w:val="1A1A1A"/>
          <w:sz w:val="20"/>
          <w:szCs w:val="20"/>
        </w:rPr>
        <w:t xml:space="preserve">What is the backlog in the shop in days, and how often do we farm out work?</w:t>
      </w:r>
    </w:p>
    <w:p>
      <w:pPr>
        <w:pStyle w:val="ListParagraph"/>
        <w:numPr>
          <w:ilvl w:val="0"/>
          <w:numId w:val="2"/>
        </w:numPr>
        <w:spacing w:after="80" w:before="40"/>
      </w:pPr>
      <w:r>
        <w:rPr>
          <w:rFonts w:ascii="Arial" w:cs="Arial" w:eastAsia="Arial" w:hAnsi="Arial"/>
          <w:color w:val="1A1A1A"/>
          <w:sz w:val="20"/>
          <w:szCs w:val="20"/>
        </w:rPr>
        <w:t xml:space="preserve">How accurate is our PM compliance rate—scheduled versus actual?</w:t>
      </w:r>
    </w:p>
    <w:p>
      <w:pPr>
        <w:pStyle w:val="ListParagraph"/>
        <w:numPr>
          <w:ilvl w:val="0"/>
          <w:numId w:val="2"/>
        </w:numPr>
        <w:spacing w:after="80" w:before="40"/>
      </w:pPr>
      <w:r>
        <w:rPr>
          <w:rFonts w:ascii="Arial" w:cs="Arial" w:eastAsia="Arial" w:hAnsi="Arial"/>
          <w:color w:val="1A1A1A"/>
          <w:sz w:val="20"/>
          <w:szCs w:val="20"/>
        </w:rPr>
        <w:t xml:space="preserve">What is residual value risk on our equipment portfolio under soft used-truck markets?</w:t>
      </w:r>
    </w:p>
    <w:p>
      <w:pPr>
        <w:pStyle w:val="Heading2"/>
        <w:spacing w:after="140" w:before="280"/>
      </w:pPr>
      <w:r>
        <w:rPr>
          <w:rFonts w:ascii="Arial" w:cs="Arial" w:eastAsia="Arial" w:hAnsi="Arial"/>
          <w:b/>
          <w:bCs/>
          <w:color w:val="2E5A6B"/>
          <w:sz w:val="26"/>
          <w:szCs w:val="26"/>
        </w:rPr>
        <w:t xml:space="preserve">General Counsel / Risk — Contracts, Claims &amp; Governance</w:t>
      </w:r>
    </w:p>
    <w:p>
      <w:pPr>
        <w:spacing w:after="80" w:before="0"/>
      </w:pPr>
      <w:r>
        <w:rPr>
          <w:rFonts w:ascii="Arial" w:cs="Arial" w:eastAsia="Arial" w:hAnsi="Arial"/>
          <w:b/>
          <w:bCs/>
          <w:color w:val="C45C26"/>
          <w:sz w:val="20"/>
          <w:szCs w:val="20"/>
        </w:rPr>
        <w:t xml:space="preserve">General Counsel / Risk Lead</w:t>
      </w:r>
    </w:p>
    <w:p>
      <w:pPr>
        <w:spacing w:after="160" w:before="0"/>
      </w:pPr>
      <w:r>
        <w:rPr>
          <w:rFonts w:ascii="Arial" w:cs="Arial" w:eastAsia="Arial" w:hAnsi="Arial"/>
          <w:i/>
          <w:iCs/>
          <w:color w:val="555555"/>
          <w:sz w:val="20"/>
          <w:szCs w:val="20"/>
        </w:rPr>
        <w:t xml:space="preserve">A handshake culture is charming until the lawsuit lands. Paper protects the people who haul the freight.</w:t>
      </w:r>
    </w:p>
    <w:p>
      <w:pPr>
        <w:pStyle w:val="ListParagraph"/>
        <w:numPr>
          <w:ilvl w:val="0"/>
          <w:numId w:val="2"/>
        </w:numPr>
        <w:spacing w:after="80" w:before="40"/>
      </w:pPr>
      <w:r>
        <w:rPr>
          <w:rFonts w:ascii="Arial" w:cs="Arial" w:eastAsia="Arial" w:hAnsi="Arial"/>
          <w:color w:val="1A1A1A"/>
          <w:sz w:val="20"/>
          <w:szCs w:val="20"/>
        </w:rPr>
        <w:t xml:space="preserve">Are customer contracts current, with clear liability, detention, and rate-change language?</w:t>
      </w:r>
    </w:p>
    <w:p>
      <w:pPr>
        <w:pStyle w:val="ListParagraph"/>
        <w:numPr>
          <w:ilvl w:val="0"/>
          <w:numId w:val="2"/>
        </w:numPr>
        <w:spacing w:after="80" w:before="40"/>
      </w:pPr>
      <w:r>
        <w:rPr>
          <w:rFonts w:ascii="Arial" w:cs="Arial" w:eastAsia="Arial" w:hAnsi="Arial"/>
          <w:color w:val="1A1A1A"/>
          <w:sz w:val="20"/>
          <w:szCs w:val="20"/>
        </w:rPr>
        <w:t xml:space="preserve">What is our open litigation and claims reserve adequacy?</w:t>
      </w:r>
    </w:p>
    <w:p>
      <w:pPr>
        <w:pStyle w:val="ListParagraph"/>
        <w:numPr>
          <w:ilvl w:val="0"/>
          <w:numId w:val="2"/>
        </w:numPr>
        <w:spacing w:after="80" w:before="40"/>
      </w:pPr>
      <w:r>
        <w:rPr>
          <w:rFonts w:ascii="Arial" w:cs="Arial" w:eastAsia="Arial" w:hAnsi="Arial"/>
          <w:color w:val="1A1A1A"/>
          <w:sz w:val="20"/>
          <w:szCs w:val="20"/>
        </w:rPr>
        <w:t xml:space="preserve">Do owner-operator and lease agreements protect us on insurance, cargo, and classification risk?</w:t>
      </w:r>
    </w:p>
    <w:p>
      <w:pPr>
        <w:pStyle w:val="ListParagraph"/>
        <w:numPr>
          <w:ilvl w:val="0"/>
          <w:numId w:val="2"/>
        </w:numPr>
        <w:spacing w:after="80" w:before="40"/>
      </w:pPr>
      <w:r>
        <w:rPr>
          <w:rFonts w:ascii="Arial" w:cs="Arial" w:eastAsia="Arial" w:hAnsi="Arial"/>
          <w:color w:val="1A1A1A"/>
          <w:sz w:val="20"/>
          <w:szCs w:val="20"/>
        </w:rPr>
        <w:t xml:space="preserve">Are we compliant on independent contractor classification in every state we operate?</w:t>
      </w:r>
    </w:p>
    <w:p>
      <w:pPr>
        <w:pStyle w:val="ListParagraph"/>
        <w:numPr>
          <w:ilvl w:val="0"/>
          <w:numId w:val="2"/>
        </w:numPr>
        <w:spacing w:after="80" w:before="40"/>
      </w:pPr>
      <w:r>
        <w:rPr>
          <w:rFonts w:ascii="Arial" w:cs="Arial" w:eastAsia="Arial" w:hAnsi="Arial"/>
          <w:color w:val="1A1A1A"/>
          <w:sz w:val="20"/>
          <w:szCs w:val="20"/>
        </w:rPr>
        <w:t xml:space="preserve">What is our cargo claims process SLA, and how often do we pay claims we should defend?</w:t>
      </w:r>
    </w:p>
    <w:p>
      <w:pPr>
        <w:pStyle w:val="ListParagraph"/>
        <w:numPr>
          <w:ilvl w:val="0"/>
          <w:numId w:val="2"/>
        </w:numPr>
        <w:spacing w:after="80" w:before="40"/>
      </w:pPr>
      <w:r>
        <w:rPr>
          <w:rFonts w:ascii="Arial" w:cs="Arial" w:eastAsia="Arial" w:hAnsi="Arial"/>
          <w:color w:val="1A1A1A"/>
          <w:sz w:val="20"/>
          <w:szCs w:val="20"/>
        </w:rPr>
        <w:t xml:space="preserve">Have we reviewed broker authority, bonds, and double-broker risk exposure?</w:t>
      </w:r>
    </w:p>
    <w:p>
      <w:r>
        <w:br w:type="page"/>
      </w:r>
    </w:p>
    <w:p>
      <w:pPr>
        <w:pStyle w:val="Heading1"/>
        <w:pBdr>
          <w:bottom w:val="single" w:color="C45C26" w:sz="12" w:space="4"/>
        </w:pBdr>
        <w:spacing w:after="200" w:before="360"/>
      </w:pPr>
      <w:r>
        <w:rPr>
          <w:rFonts w:ascii="Arial" w:cs="Arial" w:eastAsia="Arial" w:hAnsi="Arial"/>
          <w:b/>
          <w:bCs/>
          <w:color w:val="1B3A4B"/>
          <w:sz w:val="32"/>
          <w:szCs w:val="32"/>
        </w:rPr>
        <w:t xml:space="preserve">Part Two — 100 Metrics the Owner Wants on the Wall</w:t>
      </w:r>
    </w:p>
    <w:p>
      <w:pPr>
        <w:spacing w:after="200" w:before="0"/>
      </w:pPr>
      <w:r>
        <w:rPr>
          <w:rFonts w:ascii="Arial" w:cs="Arial" w:eastAsia="Arial" w:hAnsi="Arial"/>
          <w:i/>
          <w:iCs/>
          <w:color w:val="555555"/>
          <w:sz w:val="22"/>
          <w:szCs w:val="22"/>
        </w:rPr>
        <w:t xml:space="preserve">Every metric needs a definition everyone agrees on, an owner, a target, a trend, and a consequence. If the definition changes every quarter, you do not have a metric—you have a negotiation.</w:t>
      </w:r>
    </w:p>
    <w:p>
      <w:pPr>
        <w:pStyle w:val="Heading2"/>
        <w:spacing w:after="140" w:before="280"/>
      </w:pPr>
      <w:r>
        <w:rPr>
          <w:rFonts w:ascii="Arial" w:cs="Arial" w:eastAsia="Arial" w:hAnsi="Arial"/>
          <w:b/>
          <w:bCs/>
          <w:color w:val="2E5A6B"/>
          <w:sz w:val="26"/>
          <w:szCs w:val="26"/>
        </w:rPr>
        <w:t xml:space="preserve">Financial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Operating Ratio (OR)</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Operating expenses ÷ operating revenue × 100. Target typically under 95% for healthy fleets.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EBITDA Margin</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EBITDA ÷ revenue. Cash-generation strength before debt and CapEx.</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Free Cash Flow</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Operating cash flow − CapEx (incl. equipment). True money left to grow or return.</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Revenue per Total Mile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Total freight revenue ÷ all miles (loaded + empty). Reality check on pricing + empty.</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Revenue per Loaded Mile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Freight revenue ÷ loaded miles only. Core yield metric.</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Cost per Total Mile (all-in)</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All operating costs ÷ total miles. Include fixed costs properly allocated.</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Contribution Margin per Load</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Revenue − variable cost for that load. Kill negative-contribution freight.</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Days Sales Outstanding (DSO)</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Average days to collect receivables. Cash killer if rising.</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Days Payable Outstanding (DPO)</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Average days to pay vendors. Balance cash vs. supplier goodwill.</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10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Cash Conversion Cycle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DSO + inventory days − DPO. Speed of turning work into cash.</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Debt Service Coverage Ratio</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Cash available for debt ÷ debt service. Covenant and survival metric.</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12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Net Debt / EBITDA</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Leverage ratio. How much rope the lenders have.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Insurance Cost per Mile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Premiums + retained losses ÷ miles. Watch renewals and loss trends.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14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Fuel Cost per Mile (net of surcharge)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Fuel spend after surcharge recovery ÷ miles. Surcharge leakage shows here.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Driver Pay as % of Revenue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Total driver compensation ÷ revenue. Sustainability vs. competitiveness.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16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Maintenance Cost per Mile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Shop + outside + parts + tires ÷ miles. Fleet age truth serum.</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CapEx as % of Revenue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Equipment and major facility spend ÷ revenue. Growth vs. replacement mix.</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18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Bad Debt / Write-off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Uncollectible revenue ÷ billed revenue. Customer quality signal.</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Accessorial Capture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Accessorials billed and collected ÷ accessorials earned. Detention/layover discipline.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20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Budget vs. Actual Variance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Key P&amp;L lines monthly variance. No surprises culture.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w:t>
            </w:r>
          </w:p>
        </w:tc>
      </w:tr>
    </w:tbl>
    <w:p>
      <w:pPr>
        <w:spacing w:after="200" w:before="0"/>
      </w:pPr>
      <w:r>
        <w:rPr>
          <w:rFonts w:ascii="Arial" w:cs="Arial" w:eastAsia="Arial" w:hAnsi="Arial"/>
          <w:color w:val="1A1A1A"/>
          <w:sz w:val="22"/>
          <w:szCs w:val="22"/>
        </w:rPr>
        <w:t xml:space="preserve"/>
      </w:r>
    </w:p>
    <w:p>
      <w:pPr>
        <w:pStyle w:val="Heading2"/>
        <w:spacing w:after="140" w:before="280"/>
      </w:pPr>
      <w:r>
        <w:rPr>
          <w:rFonts w:ascii="Arial" w:cs="Arial" w:eastAsia="Arial" w:hAnsi="Arial"/>
          <w:b/>
          <w:bCs/>
          <w:color w:val="2E5A6B"/>
          <w:sz w:val="26"/>
          <w:szCs w:val="26"/>
        </w:rPr>
        <w:t xml:space="preserve">Operations &amp; Network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Loaded Ratio / Empty Mile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Loaded miles ÷ total miles (or inverse empty %). Network efficiency.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22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Miles per Tractor per Week</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Average utilization. Underused iron is expensive parking.</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Deadhead Miles per Dispatch</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Empty miles to pick up. Dispatch quality.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24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On-Time Pickup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Pickups on time per appointment or window. Customer trust starts here.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On-Time Delivery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Deliveries on time. Service scorecard core.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26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Loads per Tractor per Week</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Throughput of the fleet. Complements miles metric.</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Average Length of Haul</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Miles per load. Impacts home time, cost structure, driver appeal.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28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Trailer-to-Tractor Ratio</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Trailers ÷ power units. Drop-and-hook vs. live load balance.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Detention Hours per Load</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Average detention exposure. Process and customer problem.</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30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Brokerage Dependency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Loads covered by third-party brokers ÷ total loads. Margin and control risk.</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First-Assignment Success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Loads completed by original driver/truck without reassignment. Dispatch quality.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32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Shop Out-of-Service / Deadline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Trucks unavailable for maintenance. Capacity truth.</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Average Downtime Days per Failure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Time from failure to return to service. Shop + parts readiness.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34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PM Compliance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PMs completed on time ÷ PMs due. Predictive of future breakdowns.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Trailer Utilization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Days/miles trailers work vs. sit. Hidden capital waste.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36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Weather / Exception Delay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Loads delayed by exception categories. Planning resilience.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Drop-and-Hook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Loads not requiring live load/unload. Driver time and asset design.</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38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Average Turns at Terminal / Yard</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Asset velocity through yards. Congestion signal.</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Fuel Efficiency (MPG)</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Fleet MPG by tractor model/age. Idle, speed, and equipment quality.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COO/Maint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40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Idle Time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Engine idle hours ÷ engine hours. Fuel and emissions waste.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w:t>
            </w:r>
          </w:p>
        </w:tc>
      </w:tr>
    </w:tbl>
    <w:p>
      <w:pPr>
        <w:spacing w:after="200" w:before="0"/>
      </w:pPr>
      <w:r>
        <w:rPr>
          <w:rFonts w:ascii="Arial" w:cs="Arial" w:eastAsia="Arial" w:hAnsi="Arial"/>
          <w:color w:val="1A1A1A"/>
          <w:sz w:val="22"/>
          <w:szCs w:val="22"/>
        </w:rPr>
        <w:t xml:space="preserve"/>
      </w:r>
    </w:p>
    <w:p>
      <w:pPr>
        <w:pStyle w:val="Heading2"/>
        <w:spacing w:after="140" w:before="280"/>
      </w:pPr>
      <w:r>
        <w:rPr>
          <w:rFonts w:ascii="Arial" w:cs="Arial" w:eastAsia="Arial" w:hAnsi="Arial"/>
          <w:b/>
          <w:bCs/>
          <w:color w:val="2E5A6B"/>
          <w:sz w:val="26"/>
          <w:szCs w:val="26"/>
        </w:rPr>
        <w:t xml:space="preserve">Revenue, Pricing &amp; Customer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Contract vs. Spot Mix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Revenue split. Stability vs. upside tradeoff.</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42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Average Rate per Mile by Segment</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Yield by lane, equipment, customer tier. Pricing truth.</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Bid Win Rate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Won bids ÷ submitted bids. Competitiveness and selectivity.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44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Customer Concentration (Top 5 / Top 10 %)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Revenue share of largest accounts. Concentration risk.</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CRO/CEO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Customer Profitability (Top / Bottom Decile)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True margin after all costs by customer. Keep vs. fire list.</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CRO/CFO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46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New Logo Revenue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Revenue from customers acquired in last 12 months. Growth engine health.</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Customer Retention / Churn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Accounts lost or volume lost YoY. Relationship durability.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48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Share of Wallet at Key Accounts</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Our volume ÷ estimated total spend. Expansion opportunity.</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Rate Renewal Uplift / Decline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Contract rate change at renewal. Pricing power.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50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Claims Cost as % of Revenue by Customer</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Cargo/service claims burden. Hidden unprofitable accounts.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CRO/Safety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Average Revenue per Customer</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Concentration and account quality signal.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52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Pipeline Coverage Ratio</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Weighted pipeline ÷ quota. Future revenue risk.</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Fuel Surcharge Recovery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Surcharge billed ÷ fuel cost increase. Leakage detector.</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CFO/CRO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54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Lane Density (Loads per Lane per Week)</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Volume concentration on key lanes. Network advantage.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COO/CRO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Spot Rate vs. Contract Rate Spread</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Market premium/discount vs. book. Timing of freight strategy.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CRO</w:t>
            </w:r>
          </w:p>
        </w:tc>
      </w:tr>
    </w:tbl>
    <w:p>
      <w:pPr>
        <w:spacing w:after="200" w:before="0"/>
      </w:pPr>
      <w:r>
        <w:rPr>
          <w:rFonts w:ascii="Arial" w:cs="Arial" w:eastAsia="Arial" w:hAnsi="Arial"/>
          <w:color w:val="1A1A1A"/>
          <w:sz w:val="22"/>
          <w:szCs w:val="22"/>
        </w:rPr>
        <w:t xml:space="preserve"/>
      </w:r>
    </w:p>
    <w:p>
      <w:pPr>
        <w:pStyle w:val="Heading2"/>
        <w:spacing w:after="140" w:before="280"/>
      </w:pPr>
      <w:r>
        <w:rPr>
          <w:rFonts w:ascii="Arial" w:cs="Arial" w:eastAsia="Arial" w:hAnsi="Arial"/>
          <w:b/>
          <w:bCs/>
          <w:color w:val="2E5A6B"/>
          <w:sz w:val="26"/>
          <w:szCs w:val="26"/>
        </w:rPr>
        <w:t xml:space="preserve">People &amp; Driver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56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Driver Turnover (Annualized)</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Drivers who left ÷ average headcount × annualization. Industry core KPI.</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First-90-Day Turnover</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New hires leaving within 90 days. Recruiting/onboarding quality.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58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Cost per Hire (Driver)</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All recruiting + onboarding cost ÷ hires. True replacement cost input.</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Time to Fill (Driver Seat)</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Days from open seat to productive driver. Capacity constraint.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60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Open Seats / Unseated Trucks</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Trucks without assigned drivers. Revenue left on the table.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61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Driver NPS / eNPS</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Would recommend employer score. Culture canary.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62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Average Home Time vs. Promise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Actual home time versus what recruiting sold. Trust metric.</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CHRO/COO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63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Drivers per Fleet Manager</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Span of control. Overload kills retention and safety.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COO/CHRO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64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Voluntary vs. Involuntary Separation Mix</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Why people leave. Different fixes.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65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Training Hours per Driver per Year</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Investment in skill and safety culture.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66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Dispatcher / Ops Turnover</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Back-office churn that destabilizes drivers.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67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Absenteeism / Unplanned Time Off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Reliability of workforce. Early burnout signal.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68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Internal Promotion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Leaders grown from within. Bench strength.</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69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Offer Acceptance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Accepted offers ÷ extended. Employer brand and pay competitiveness.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70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Average Tenure of Active Drivers</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Experience base and culture stability.</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CHRO</w:t>
            </w:r>
          </w:p>
        </w:tc>
      </w:tr>
    </w:tbl>
    <w:p>
      <w:pPr>
        <w:spacing w:after="200" w:before="0"/>
      </w:pPr>
      <w:r>
        <w:rPr>
          <w:rFonts w:ascii="Arial" w:cs="Arial" w:eastAsia="Arial" w:hAnsi="Arial"/>
          <w:color w:val="1A1A1A"/>
          <w:sz w:val="22"/>
          <w:szCs w:val="22"/>
        </w:rPr>
        <w:t xml:space="preserve"/>
      </w:r>
    </w:p>
    <w:p>
      <w:pPr>
        <w:pStyle w:val="Heading2"/>
        <w:spacing w:after="140" w:before="280"/>
      </w:pPr>
      <w:r>
        <w:rPr>
          <w:rFonts w:ascii="Arial" w:cs="Arial" w:eastAsia="Arial" w:hAnsi="Arial"/>
          <w:b/>
          <w:bCs/>
          <w:color w:val="2E5A6B"/>
          <w:sz w:val="26"/>
          <w:szCs w:val="26"/>
        </w:rPr>
        <w:t xml:space="preserve">Safety, Compliance &amp;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71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Preventable Accidents per Million Miles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Core safety outcome. Trend matters more than one month.</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72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Total Recordable Incident Rate (TRIR)</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OSHA-style frequency for employees. Culture + process.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73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CSA BASIC Percentiles (all BASICs)</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SMS peer comparison. Insurance and shipper visibility.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74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Out-of-Service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Inspections resulting in OOS. Equipment and driver readiness.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75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HOS Violation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Violations per million miles or per driver. ELD discipline.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76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Harsh Event Rate (telematics)</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Hard brake/accel/corner per 1,000 miles. Leading indicator.</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77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Camera Coachable Event Close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Events coached and closed ÷ events generated. Tech ROI.</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78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Average Claim Severity ($)</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Cost per claim. Frequency + severity = insurance story.</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79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Claims Frequency per Million Miles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How often we get hit financially.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80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DOT Inspection Pass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Clean inspections ÷ total. Road readiness.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81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Drug/Alcohol Testing Compliance %</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Randoms completed on time; positives handled correctly.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82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Insurance Loss Ratio</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Losses ÷ premiums. Renewal destiny.</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CFO/Safety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83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Near-Miss Reporting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Reports per month. Culture of speaking up (higher can be good).</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84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Corrective Action Cycle Time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Days from incident to closed CAPA. Learning speed.</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85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Cargo Claim Rate / Ratio</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Claims count or $ ÷ loads or revenue. Handling quality.</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Safety/COO</w:t>
            </w:r>
          </w:p>
        </w:tc>
      </w:tr>
    </w:tbl>
    <w:p>
      <w:pPr>
        <w:spacing w:after="200" w:before="0"/>
      </w:pPr>
      <w:r>
        <w:rPr>
          <w:rFonts w:ascii="Arial" w:cs="Arial" w:eastAsia="Arial" w:hAnsi="Arial"/>
          <w:color w:val="1A1A1A"/>
          <w:sz w:val="22"/>
          <w:szCs w:val="22"/>
        </w:rPr>
        <w:t xml:space="preserve"/>
      </w:r>
    </w:p>
    <w:p>
      <w:pPr>
        <w:pStyle w:val="Heading2"/>
        <w:spacing w:after="140" w:before="280"/>
      </w:pPr>
      <w:r>
        <w:rPr>
          <w:rFonts w:ascii="Arial" w:cs="Arial" w:eastAsia="Arial" w:hAnsi="Arial"/>
          <w:b/>
          <w:bCs/>
          <w:color w:val="2E5A6B"/>
          <w:sz w:val="26"/>
          <w:szCs w:val="26"/>
        </w:rPr>
        <w:t xml:space="preserve">Fleet Assets &amp; Maintenance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86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Average Tractor Age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Years. CapEx and reliability driver.</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87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Average Trailer Age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Years. Often neglected until claims rise.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88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Maintenance CPM by Age Band</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Cost curve that justifies replacement.</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89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Mean Time Between Failures (MTBF)</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Reliability of equipment and PM program.</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90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Parts Inventory Turns</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COGS parts ÷ average inventory. Cash vs. readiness.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91</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Warranty Recovery Rate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Warranty $ recovered ÷ eligible. Free money discipline.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92</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Shop Productivity (hours billed vs. available)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Labor efficiency in company shops.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93</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Outside Repair % of Maintenance Spend</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Dependency and cost premium on vendors.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94</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Tire CPM / Tread Life Miles</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Major variable cost; retread program health.</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Maint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95</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Units Beyond Economic Repair</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Count of trucks that should be sold. Honest fleet hygiene.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Maint/CFO</w:t>
            </w:r>
          </w:p>
        </w:tc>
      </w:tr>
    </w:tbl>
    <w:p>
      <w:pPr>
        <w:spacing w:after="200" w:before="0"/>
      </w:pPr>
      <w:r>
        <w:rPr>
          <w:rFonts w:ascii="Arial" w:cs="Arial" w:eastAsia="Arial" w:hAnsi="Arial"/>
          <w:color w:val="1A1A1A"/>
          <w:sz w:val="22"/>
          <w:szCs w:val="22"/>
        </w:rPr>
        <w:t xml:space="preserve"/>
      </w:r>
    </w:p>
    <w:p>
      <w:pPr>
        <w:pStyle w:val="Heading2"/>
        <w:spacing w:after="140" w:before="280"/>
      </w:pPr>
      <w:r>
        <w:rPr>
          <w:rFonts w:ascii="Arial" w:cs="Arial" w:eastAsia="Arial" w:hAnsi="Arial"/>
          <w:b/>
          <w:bCs/>
          <w:color w:val="2E5A6B"/>
          <w:sz w:val="26"/>
          <w:szCs w:val="26"/>
        </w:rPr>
        <w:t xml:space="preserve">Technology &amp;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5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Definition / Why It Matters</w:t>
            </w:r>
          </w:p>
        </w:tc>
        <w:tc>
          <w:tcPr>
            <w:tcW w:type="dxa" w:w="14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Arial" w:cs="Arial" w:eastAsia="Arial" w:hAnsi="Arial"/>
                <w:b/>
                <w:bCs/>
                <w:color w:val="FFFFFF"/>
                <w:sz w:val="18"/>
                <w:szCs w:val="18"/>
              </w:rPr>
              <w:t xml:space="preserve">Owner</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96</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Invoice Cycle Time (delivery → invoice)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Days. Cash speed and admin friction.</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CFO/IT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97</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 Loads Fully Automated (no re-touch)</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Digital maturity of order-to-cash.</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IT/COO</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98</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Data Reconciliation Exceptions / Week</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Conflicts between TMS, ELD, accounting. Trust in numbers.</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IT/CFO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99</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System Uptime (TMS/ELD/Payroll)</w:t>
            </w:r>
          </w:p>
        </w:tc>
        <w:tc>
          <w:tcPr>
            <w:tcW w:type="dxa" w:w="4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Availability of core platforms.</w:t>
            </w:r>
          </w:p>
        </w:tc>
        <w:tc>
          <w:tcPr>
            <w:tcW w:type="dxa" w:w="1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IT</w:t>
            </w:r>
          </w:p>
        </w:tc>
      </w:tr>
      <w:tr>
        <w:tc>
          <w:tcPr>
            <w:tcW w:type="dxa" w:w="6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100</w:t>
            </w:r>
          </w:p>
        </w:tc>
        <w:tc>
          <w:tcPr>
            <w:tcW w:type="dxa" w:w="28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bCs/>
                <w:color w:val="1A1A1A"/>
                <w:sz w:val="17"/>
                <w:szCs w:val="17"/>
              </w:rPr>
              <w:t xml:space="preserve">Cybersecurity Incidents / Phishing Fail Rate</w:t>
            </w:r>
          </w:p>
        </w:tc>
        <w:tc>
          <w:tcPr>
            <w:tcW w:type="dxa" w:w="456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Human and tech risk posture.</w:t>
            </w:r>
          </w:p>
        </w:tc>
        <w:tc>
          <w:tcPr>
            <w:tcW w:type="dxa" w:w="1400"/>
            <w:tcBorders>
              <w:top w:val="single" w:color="CCCCCC" w:sz="4"/>
              <w:left w:val="single" w:color="CCCCCC" w:sz="4"/>
              <w:bottom w:val="single" w:color="CCCCCC" w:sz="4"/>
              <w:right w:val="single" w:color="CCCCCC" w:sz="4"/>
            </w:tcBorders>
            <w:shd w:fill="F4F6F8" w:val="clear"/>
            <w:tcMar>
              <w:top w:type="dxa" w:w="60"/>
              <w:left w:type="dxa" w:w="80"/>
              <w:bottom w:type="dxa" w:w="60"/>
              <w:right w:type="dxa" w:w="80"/>
            </w:tcMar>
          </w:tcPr>
          <w:p>
            <w:r>
              <w:rPr>
                <w:rFonts w:ascii="Arial" w:cs="Arial" w:eastAsia="Arial" w:hAnsi="Arial"/>
                <w:b w:val="false"/>
                <w:bCs w:val="false"/>
                <w:color w:val="1A1A1A"/>
                <w:sz w:val="17"/>
                <w:szCs w:val="17"/>
              </w:rPr>
              <w:t xml:space="preserve">IT</w:t>
            </w:r>
          </w:p>
        </w:tc>
      </w:tr>
    </w:tbl>
    <w:p>
      <w:pPr>
        <w:spacing w:after="200" w:before="0"/>
      </w:pPr>
      <w:r>
        <w:rPr>
          <w:rFonts w:ascii="Arial" w:cs="Arial" w:eastAsia="Arial" w:hAnsi="Arial"/>
          <w:color w:val="1A1A1A"/>
          <w:sz w:val="22"/>
          <w:szCs w:val="22"/>
        </w:rPr>
        <w:t xml:space="preserve"/>
      </w:r>
    </w:p>
    <w:p>
      <w:r>
        <w:br w:type="page"/>
      </w:r>
    </w:p>
    <w:p>
      <w:pPr>
        <w:pStyle w:val="Heading1"/>
        <w:pBdr>
          <w:bottom w:val="single" w:color="C45C26" w:sz="12" w:space="4"/>
        </w:pBdr>
        <w:spacing w:after="200" w:before="360"/>
      </w:pPr>
      <w:r>
        <w:rPr>
          <w:rFonts w:ascii="Arial" w:cs="Arial" w:eastAsia="Arial" w:hAnsi="Arial"/>
          <w:b/>
          <w:bCs/>
          <w:color w:val="1B3A4B"/>
          <w:sz w:val="32"/>
          <w:szCs w:val="32"/>
        </w:rPr>
        <w:t xml:space="preserve">Closing Word from the Owner's Chair</w:t>
      </w:r>
    </w:p>
    <w:p>
      <w:pPr>
        <w:spacing w:after="120" w:before="0"/>
      </w:pPr>
      <w:r>
        <w:rPr>
          <w:rFonts w:ascii="Arial" w:cs="Arial" w:eastAsia="Arial" w:hAnsi="Arial"/>
          <w:color w:val="1A1A1A"/>
          <w:sz w:val="22"/>
          <w:szCs w:val="22"/>
        </w:rPr>
        <w:t xml:space="preserve">Trucking is a thin-margin, high-liability, people-intensive business that pretends it is about trucks. It is about cash timing, insurance, drivers, and whether your customers respect you enough to pay for reliability.</w:t>
      </w:r>
    </w:p>
    <w:p>
      <w:pPr>
        <w:spacing w:after="120" w:before="0"/>
      </w:pPr>
      <w:r>
        <w:rPr>
          <w:rFonts w:ascii="Arial" w:cs="Arial" w:eastAsia="Arial" w:hAnsi="Arial"/>
          <w:color w:val="1A1A1A"/>
          <w:sz w:val="22"/>
          <w:szCs w:val="22"/>
        </w:rPr>
        <w:t xml:space="preserve">Your C-suite's job is not to make you comfortable. Their job is to surface bad news early, protect the downside, and grow only the freight that makes money after every real cost is counted.</w:t>
      </w:r>
    </w:p>
    <w:p>
      <w:pPr>
        <w:spacing w:after="120" w:before="0"/>
      </w:pPr>
      <w:r>
        <w:rPr>
          <w:rFonts w:ascii="Arial" w:cs="Arial" w:eastAsia="Arial" w:hAnsi="Arial"/>
          <w:color w:val="1A1A1A"/>
          <w:sz w:val="22"/>
          <w:szCs w:val="22"/>
        </w:rPr>
        <w:t xml:space="preserve">If you only do three things after reading this:</w:t>
      </w:r>
    </w:p>
    <w:p>
      <w:pPr>
        <w:spacing w:after="80" w:before="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Put operating ratio, free cash flow, driver turnover, preventable accidents per million miles, and empty-mile percentage on one page you look at every Monday.</w:t>
      </w:r>
    </w:p>
    <w:p>
      <w:pPr>
        <w:spacing w:after="80" w:before="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Force true customer and lane profitability—then fire the freight that fails the test after one honest fix attempt.</w:t>
      </w:r>
    </w:p>
    <w:p>
      <w:pPr>
        <w:spacing w:after="200" w:before="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Sit with drivers and shop techs quarterly without an entourage. The truth rarely starts in the boardroom.</w:t>
      </w:r>
    </w:p>
    <w:p>
      <w:pPr>
        <w:spacing w:after="300" w:before="0"/>
      </w:pPr>
      <w:r>
        <w:rPr>
          <w:rFonts w:ascii="Arial" w:cs="Arial" w:eastAsia="Arial" w:hAnsi="Arial"/>
          <w:b/>
          <w:bCs/>
          <w:color w:val="1B3A4B"/>
          <w:sz w:val="24"/>
          <w:szCs w:val="24"/>
        </w:rPr>
        <w:t xml:space="preserve">Run the questions. Trust the metrics. Sleep better—or fix what keeps you up.</w:t>
      </w:r>
    </w:p>
    <w:p>
      <w:pPr>
        <w:spacing w:after="120" w:before="0"/>
        <w:jc w:val="right"/>
      </w:pPr>
      <w:r>
        <w:rPr>
          <w:rFonts w:ascii="Arial" w:cs="Arial" w:eastAsia="Arial" w:hAnsi="Arial"/>
          <w:i/>
          <w:iCs/>
          <w:color w:val="555555"/>
          <w:sz w:val="22"/>
          <w:szCs w:val="22"/>
        </w:rPr>
        <w:t xml:space="preserve">— A seasoned carrier owner who has seen both sides of the ledger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i/>
        <w:iCs/>
        <w:color w:val="999999"/>
        <w:sz w:val="16"/>
        <w:szCs w:val="16"/>
      </w:rPr>
      <w:t xml:space="preserve">  ·  Ask hard questions. Trust, but verify with numbers.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120"/>
    </w:pPr>
    <w:r>
      <w:rPr>
        <w:rFonts w:ascii="Arial" w:cs="Arial" w:eastAsia="Arial" w:hAnsi="Arial"/>
        <w:color w:val="555555"/>
        <w:sz w:val="16"/>
        <w:szCs w:val="16"/>
      </w:rPr>
      <w:t xml:space="preserve">TRUXON  ·  Owner's C-Suite Accountability Playbook</w:t>
    </w:r>
    <w:r>
      <w:rPr>
        <w:rFonts w:ascii="Arial" w:cs="Arial" w:eastAsia="Arial" w:hAnsi="Arial"/>
        <w:i/>
        <w:iCs/>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45C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2026-07-19T14:24:07.522Z</dcterms:created>
  <dcterms:modified xsi:type="dcterms:W3CDTF">2026-07-19T14:24:07.522Z</dcterms:modified>
</cp:coreProperties>
</file>

<file path=docProps/custom.xml><?xml version="1.0" encoding="utf-8"?>
<Properties xmlns="http://schemas.openxmlformats.org/officeDocument/2006/custom-properties" xmlns:vt="http://schemas.openxmlformats.org/officeDocument/2006/docPropsVTypes"/>
</file>