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8D02" w14:textId="77777777" w:rsidR="00E5372A" w:rsidRPr="00461E46" w:rsidRDefault="00E5372A" w:rsidP="00E5372A">
      <w:pPr>
        <w:pStyle w:val="FirstParagraph"/>
        <w:spacing w:before="0" w:after="0"/>
        <w:jc w:val="right"/>
        <w:rPr>
          <w:rStyle w:val="normaltextrun"/>
          <w:rFonts w:asciiTheme="majorHAnsi" w:hAnsiTheme="majorHAnsi" w:cstheme="majorHAnsi"/>
          <w:sz w:val="22"/>
          <w:szCs w:val="22"/>
          <w:lang w:val="lv-LV"/>
        </w:rPr>
      </w:pPr>
      <w:bookmarkStart w:id="0" w:name="piekļūstamības-paziņojums"/>
      <w:r w:rsidRPr="00461E46">
        <w:rPr>
          <w:rStyle w:val="normaltextrun"/>
          <w:rFonts w:asciiTheme="majorHAnsi" w:hAnsiTheme="majorHAnsi" w:cstheme="majorHAnsi"/>
          <w:sz w:val="22"/>
          <w:szCs w:val="22"/>
          <w:lang w:val="lv-LV"/>
        </w:rPr>
        <w:t xml:space="preserve">3. pielikums vadlīnijām </w:t>
      </w:r>
    </w:p>
    <w:p w14:paraId="4A025BBE" w14:textId="77777777" w:rsidR="00E5372A" w:rsidRPr="00461E46" w:rsidRDefault="00E5372A" w:rsidP="00E5372A">
      <w:pPr>
        <w:pStyle w:val="FirstParagraph"/>
        <w:spacing w:before="0" w:after="0"/>
        <w:jc w:val="right"/>
        <w:rPr>
          <w:rStyle w:val="normaltextrun"/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Style w:val="normaltextrun"/>
          <w:rFonts w:asciiTheme="majorHAnsi" w:hAnsiTheme="majorHAnsi" w:cstheme="majorHAnsi"/>
          <w:sz w:val="22"/>
          <w:szCs w:val="22"/>
          <w:lang w:val="lv-LV"/>
        </w:rPr>
        <w:t>piekļūstamības paziņojuma izstrādei</w:t>
      </w:r>
    </w:p>
    <w:p w14:paraId="578675F1" w14:textId="494C08D8" w:rsidR="00E5372A" w:rsidRPr="00A94710" w:rsidRDefault="00E5372A" w:rsidP="00E5372A">
      <w:pPr>
        <w:pStyle w:val="Virsraksts2"/>
        <w:spacing w:before="0"/>
        <w:jc w:val="center"/>
        <w:rPr>
          <w:rStyle w:val="normaltextrun"/>
          <w:rFonts w:cs="Calibri"/>
          <w:color w:val="0070C0"/>
          <w:lang w:val="lv-LV"/>
        </w:rPr>
      </w:pPr>
    </w:p>
    <w:p w14:paraId="0B316718" w14:textId="77777777" w:rsidR="00E5372A" w:rsidRPr="00A94710" w:rsidRDefault="00E5372A" w:rsidP="00E5372A">
      <w:pPr>
        <w:pStyle w:val="Virsraksts2"/>
        <w:spacing w:before="0"/>
        <w:jc w:val="center"/>
        <w:rPr>
          <w:rFonts w:ascii="Calibri Light" w:hAnsi="Calibri Light" w:cs="Calibri Light"/>
          <w:color w:val="0070C0"/>
          <w:lang w:val="lv-LV"/>
        </w:rPr>
      </w:pPr>
      <w:r w:rsidRPr="00A94710">
        <w:rPr>
          <w:rStyle w:val="normaltextrun"/>
          <w:rFonts w:ascii="Calibri Light" w:hAnsi="Calibri Light" w:cs="Calibri Light"/>
          <w:color w:val="0070C0"/>
          <w:lang w:val="lv-LV"/>
        </w:rPr>
        <w:t>PIEKĻŪSTAMĪBAS PAZIŅOJUMA PARAUGA HTML VERSIJAS VIZUALIZĀCIJA (HTML VERSIJAS PROTOTIPS)</w:t>
      </w:r>
    </w:p>
    <w:p w14:paraId="014CC343" w14:textId="77777777" w:rsidR="00E5372A" w:rsidRPr="00E5372A" w:rsidRDefault="00E5372A">
      <w:pPr>
        <w:pStyle w:val="Virsraksts2"/>
        <w:rPr>
          <w:lang w:val="lv-LV"/>
        </w:rPr>
      </w:pPr>
    </w:p>
    <w:p w14:paraId="78EB9603" w14:textId="77777777" w:rsidR="004857AC" w:rsidRPr="00A94710" w:rsidRDefault="0077246C" w:rsidP="00461E46">
      <w:pPr>
        <w:pStyle w:val="Virsraksts2"/>
        <w:spacing w:before="0"/>
        <w:jc w:val="both"/>
        <w:rPr>
          <w:rFonts w:ascii="Calibri Light" w:hAnsi="Calibri Light" w:cs="Calibri Light"/>
          <w:lang w:val="lv-LV"/>
        </w:rPr>
      </w:pPr>
      <w:r w:rsidRPr="00A94710">
        <w:rPr>
          <w:rFonts w:ascii="Calibri Light" w:hAnsi="Calibri Light" w:cs="Calibri Light"/>
          <w:lang w:val="lv-LV"/>
        </w:rPr>
        <w:t>Piekļūstamības paziņojums</w:t>
      </w:r>
    </w:p>
    <w:p w14:paraId="3CF193C1" w14:textId="77777777" w:rsidR="00461E46" w:rsidRDefault="00461E46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bookmarkStart w:id="1" w:name="a11y-institution"/>
    </w:p>
    <w:p w14:paraId="00E6E589" w14:textId="71EA19ED" w:rsidR="004857AC" w:rsidRPr="00461E46" w:rsidRDefault="0077246C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>Centrālās statistikas pārvalde</w:t>
      </w:r>
      <w:bookmarkEnd w:id="1"/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saskaņā ar Ministru kabineta 2020. gada 14. jūlija noteikumiem Nr. 445 "Kārtība, kādā iestādes ievieto informāciju internetā" (turpmāk – noteikumi Nr. 445) apņemas savu tīmekļvietni veidot piekļūstamu.</w:t>
      </w:r>
    </w:p>
    <w:p w14:paraId="7A4F65BB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69CD1B02" w14:textId="64A477D0" w:rsidR="004857AC" w:rsidRPr="00461E46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>Šis piekļūstamības paziņojums attiecas uz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 xml:space="preserve"> o</w:t>
      </w:r>
      <w:bookmarkStart w:id="2" w:name="a11y-web-name"/>
      <w:r w:rsidRPr="00461E46">
        <w:rPr>
          <w:rFonts w:asciiTheme="majorHAnsi" w:hAnsiTheme="majorHAnsi" w:cstheme="majorHAnsi"/>
          <w:sz w:val="22"/>
          <w:szCs w:val="22"/>
          <w:lang w:val="lv-LV"/>
        </w:rPr>
        <w:t>ficiālā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s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statistikas tīmekļvietn</w:t>
      </w:r>
      <w:bookmarkEnd w:id="2"/>
      <w:r w:rsidR="00461E46">
        <w:rPr>
          <w:rFonts w:asciiTheme="majorHAnsi" w:hAnsiTheme="majorHAnsi" w:cstheme="majorHAnsi"/>
          <w:sz w:val="22"/>
          <w:szCs w:val="22"/>
          <w:lang w:val="lv-LV"/>
        </w:rPr>
        <w:t>i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- </w:t>
      </w:r>
      <w:bookmarkStart w:id="3" w:name="a11y-web-link"/>
      <w:r w:rsidRPr="00461E46">
        <w:rPr>
          <w:rFonts w:asciiTheme="majorHAnsi" w:hAnsiTheme="majorHAnsi" w:cstheme="majorHAnsi"/>
          <w:sz w:val="22"/>
          <w:szCs w:val="22"/>
          <w:lang w:val="lv-LV"/>
        </w:rPr>
        <w:fldChar w:fldCharType="begin"/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instrText xml:space="preserve"> HYPERLINK "https://stat.gov.lv/lv" \h </w:instrTex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fldChar w:fldCharType="separate"/>
      </w:r>
      <w:r w:rsidRPr="00461E46">
        <w:rPr>
          <w:rStyle w:val="Hipersaite"/>
          <w:rFonts w:asciiTheme="majorHAnsi" w:hAnsiTheme="majorHAnsi" w:cstheme="majorHAnsi"/>
          <w:sz w:val="22"/>
          <w:szCs w:val="22"/>
          <w:lang w:val="lv-LV"/>
        </w:rPr>
        <w:t>https://stat.gov.lv/lv</w:t>
      </w:r>
      <w:r w:rsidRPr="00461E46">
        <w:rPr>
          <w:rStyle w:val="Hipersaite"/>
          <w:rFonts w:asciiTheme="majorHAnsi" w:hAnsiTheme="majorHAnsi" w:cstheme="majorHAnsi"/>
          <w:sz w:val="22"/>
          <w:szCs w:val="22"/>
          <w:lang w:val="lv-LV"/>
        </w:rPr>
        <w:fldChar w:fldCharType="end"/>
      </w:r>
      <w:bookmarkEnd w:id="3"/>
      <w:r w:rsidR="00461E46">
        <w:rPr>
          <w:rStyle w:val="Hipersaite"/>
          <w:rFonts w:asciiTheme="majorHAnsi" w:hAnsiTheme="majorHAnsi" w:cstheme="majorHAnsi"/>
          <w:sz w:val="22"/>
          <w:szCs w:val="22"/>
          <w:lang w:val="lv-LV"/>
        </w:rPr>
        <w:t>.</w:t>
      </w:r>
    </w:p>
    <w:p w14:paraId="3F3E8549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7C9218E4" w14:textId="1AF65BC8" w:rsidR="004857AC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Tīmekļvietnei veikts </w:t>
      </w:r>
      <w:bookmarkStart w:id="4" w:name="a11y-evaluation-type"/>
      <w:r w:rsidRPr="00461E46">
        <w:rPr>
          <w:rFonts w:asciiTheme="majorHAnsi" w:hAnsiTheme="majorHAnsi" w:cstheme="majorHAnsi"/>
          <w:sz w:val="22"/>
          <w:szCs w:val="22"/>
          <w:lang w:val="lv-LV"/>
        </w:rPr>
        <w:t>vienkāršotais piekļūstamības izvērtējums</w:t>
      </w:r>
      <w:bookmarkEnd w:id="4"/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. Izmantotā metode - </w:t>
      </w:r>
      <w:bookmarkStart w:id="5" w:name="a11y-method"/>
      <w:r w:rsidRPr="00461E46">
        <w:rPr>
          <w:rFonts w:asciiTheme="majorHAnsi" w:hAnsiTheme="majorHAnsi" w:cstheme="majorHAnsi"/>
          <w:sz w:val="22"/>
          <w:szCs w:val="22"/>
          <w:lang w:val="lv-LV"/>
        </w:rPr>
        <w:t>VARAM sagatavotās “Vadlīnijas iestāžu tīmekļvietnēm noteikto piekļūstamības prasību ievērošanas ietekmes izvērtēšanai un nesamērīgā sloga pamatošanai”</w:t>
      </w:r>
      <w:bookmarkEnd w:id="5"/>
      <w:r w:rsidRPr="00461E46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782BC5EB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0BD1E069" w14:textId="11245608" w:rsidR="004857AC" w:rsidRPr="00A94710" w:rsidRDefault="0077246C" w:rsidP="00461E46">
      <w:pPr>
        <w:pStyle w:val="Virsraksts3"/>
        <w:spacing w:before="0"/>
        <w:jc w:val="both"/>
        <w:rPr>
          <w:rFonts w:ascii="Calibri Light" w:hAnsi="Calibri Light" w:cs="Calibri Light"/>
          <w:sz w:val="22"/>
          <w:szCs w:val="22"/>
          <w:lang w:val="lv-LV"/>
        </w:rPr>
      </w:pPr>
      <w:bookmarkStart w:id="6" w:name="cik-piekļūstama-ir-šī-tīmekļvietne"/>
      <w:r w:rsidRPr="00A94710">
        <w:rPr>
          <w:rFonts w:ascii="Calibri Light" w:hAnsi="Calibri Light" w:cs="Calibri Light"/>
          <w:sz w:val="22"/>
          <w:szCs w:val="22"/>
          <w:lang w:val="lv-LV"/>
        </w:rPr>
        <w:t>Cik piekļūstama ir šī tīmekļvietne?</w:t>
      </w:r>
    </w:p>
    <w:p w14:paraId="0D9AE01C" w14:textId="37579CFE" w:rsidR="004857AC" w:rsidRDefault="00C61495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hyperlink r:id="rId7">
        <w:r w:rsidR="0077246C" w:rsidRPr="00461E46">
          <w:rPr>
            <w:rStyle w:val="Hipersaite"/>
            <w:rFonts w:asciiTheme="majorHAnsi" w:hAnsiTheme="majorHAnsi" w:cstheme="majorHAnsi"/>
            <w:sz w:val="22"/>
            <w:szCs w:val="22"/>
            <w:lang w:val="lv-LV"/>
          </w:rPr>
          <w:t>Oficiālās statistikas tīmekļvietne</w:t>
        </w:r>
      </w:hyperlink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</w:t>
      </w:r>
      <w:bookmarkStart w:id="7" w:name="a11y-evaluation-fits"/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>daļēji atbilst noteikumiem Nr. 445</w:t>
      </w:r>
      <w:bookmarkEnd w:id="7"/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turpmāk minēto iemeslu dēļ.</w:t>
      </w:r>
    </w:p>
    <w:p w14:paraId="2161483E" w14:textId="77777777" w:rsidR="00461E46" w:rsidRDefault="00461E46" w:rsidP="00461E46">
      <w:pPr>
        <w:pStyle w:val="Virsraksts4"/>
        <w:spacing w:before="0"/>
        <w:jc w:val="both"/>
        <w:rPr>
          <w:rFonts w:cstheme="majorHAnsi"/>
          <w:i w:val="0"/>
          <w:iCs/>
          <w:sz w:val="22"/>
          <w:szCs w:val="22"/>
          <w:lang w:val="lv-LV"/>
        </w:rPr>
      </w:pPr>
      <w:bookmarkStart w:id="8" w:name="Xdaf77e5903e3d79426f95d84347c1ac28b73f1f"/>
    </w:p>
    <w:p w14:paraId="09943BFC" w14:textId="0E02ED96" w:rsidR="004857AC" w:rsidRPr="00461E46" w:rsidRDefault="0077246C" w:rsidP="00461E46">
      <w:pPr>
        <w:pStyle w:val="Virsraksts4"/>
        <w:spacing w:before="0"/>
        <w:jc w:val="both"/>
        <w:rPr>
          <w:rFonts w:cstheme="majorHAnsi"/>
          <w:i w:val="0"/>
          <w:iCs/>
          <w:sz w:val="22"/>
          <w:szCs w:val="22"/>
          <w:lang w:val="lv-LV"/>
        </w:rPr>
      </w:pPr>
      <w:r w:rsidRPr="00461E46">
        <w:rPr>
          <w:rFonts w:cstheme="majorHAnsi"/>
          <w:i w:val="0"/>
          <w:iCs/>
          <w:sz w:val="22"/>
          <w:szCs w:val="22"/>
          <w:lang w:val="lv-LV"/>
        </w:rPr>
        <w:t>Neatbilstība prasībām, kas minētas noteikumos Nr. 445</w:t>
      </w:r>
      <w:r w:rsidR="00461E46" w:rsidRPr="00461E46">
        <w:rPr>
          <w:rFonts w:cstheme="majorHAnsi"/>
          <w:i w:val="0"/>
          <w:iCs/>
          <w:sz w:val="22"/>
          <w:szCs w:val="22"/>
          <w:lang w:val="lv-LV"/>
        </w:rPr>
        <w:t>:</w:t>
      </w:r>
    </w:p>
    <w:p w14:paraId="16CDF3AA" w14:textId="4CCDC417" w:rsidR="004857AC" w:rsidRPr="00461E46" w:rsidRDefault="0077246C" w:rsidP="00461E46">
      <w:pPr>
        <w:pStyle w:val="Compact"/>
        <w:numPr>
          <w:ilvl w:val="0"/>
          <w:numId w:val="3"/>
        </w:numPr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>Dažiem attēliem trūkst alternatīvie teksti, līdz ar to cilvēki, k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uri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izmanto ekrān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 xml:space="preserve">a 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>lasī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šanas ierīces,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nevar piekļūt info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r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mācijai. Netiek izpildīts MK noteikumu 22.4. punktā minētais princips par robustuma ievērošanu. 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Ir uzsākta a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>lternatīvo tekstu pievienošana lapas attēliem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. P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lānots, ka līdz 2020. gada decembrim 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tie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būs pievienoti visiem attēliem.</w:t>
      </w:r>
    </w:p>
    <w:p w14:paraId="76096E50" w14:textId="1499080F" w:rsidR="004857AC" w:rsidRPr="00461E46" w:rsidRDefault="0077246C" w:rsidP="00461E46">
      <w:pPr>
        <w:pStyle w:val="Compact"/>
        <w:numPr>
          <w:ilvl w:val="0"/>
          <w:numId w:val="3"/>
        </w:numPr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>Video saturam nav pievienoti subtitri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62D9DDAF" w14:textId="4DD6EC28" w:rsidR="004857AC" w:rsidRPr="00461E46" w:rsidRDefault="0077246C" w:rsidP="00461E46">
      <w:pPr>
        <w:pStyle w:val="Compact"/>
        <w:numPr>
          <w:ilvl w:val="0"/>
          <w:numId w:val="3"/>
        </w:numPr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>Dažās ievadformās navigācija tikai ar klaviatūru nav iespējama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494C24F9" w14:textId="77777777" w:rsidR="00461E46" w:rsidRDefault="00461E46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5B1A6EB2" w14:textId="4254C667" w:rsidR="004857AC" w:rsidRPr="00461E46" w:rsidRDefault="0077246C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Šī tīmekļvietne pēdējo reizi tika izvērtēta </w:t>
      </w:r>
      <w:bookmarkStart w:id="9" w:name="a11y-evaluation-date"/>
      <w:r w:rsidRPr="00461E46">
        <w:rPr>
          <w:rFonts w:asciiTheme="majorHAnsi" w:hAnsiTheme="majorHAnsi" w:cstheme="majorHAnsi"/>
          <w:sz w:val="22"/>
          <w:szCs w:val="22"/>
          <w:lang w:val="lv-LV"/>
        </w:rPr>
        <w:t>10.04.2020</w:t>
      </w:r>
      <w:bookmarkEnd w:id="9"/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. Izvērtēšanu veica </w:t>
      </w:r>
      <w:bookmarkStart w:id="10" w:name="a11y-author"/>
      <w:r w:rsidRPr="00461E46">
        <w:rPr>
          <w:rFonts w:asciiTheme="majorHAnsi" w:hAnsiTheme="majorHAnsi" w:cstheme="majorHAnsi"/>
          <w:sz w:val="22"/>
          <w:szCs w:val="22"/>
          <w:lang w:val="lv-LV"/>
        </w:rPr>
        <w:t>Piekļūstamība.lv</w:t>
      </w:r>
      <w:bookmarkEnd w:id="10"/>
      <w:r w:rsidRPr="00461E46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1098BC60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201580A0" w14:textId="4E7F6E6A" w:rsidR="004857AC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Izvērtējumu apliecinošs dokuments: </w:t>
      </w:r>
      <w:bookmarkStart w:id="11" w:name="a11y-accept-document"/>
      <w:r w:rsidR="00461E46">
        <w:rPr>
          <w:rFonts w:asciiTheme="majorHAnsi" w:hAnsiTheme="majorHAnsi" w:cstheme="majorHAnsi"/>
          <w:sz w:val="22"/>
          <w:szCs w:val="22"/>
          <w:lang w:val="lv-LV"/>
        </w:rPr>
        <w:fldChar w:fldCharType="begin"/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instrText xml:space="preserve"> HYPERLINK "</w:instrText>
      </w:r>
      <w:r w:rsidR="00461E46" w:rsidRPr="00461E46">
        <w:rPr>
          <w:rFonts w:asciiTheme="majorHAnsi" w:hAnsiTheme="majorHAnsi" w:cstheme="majorHAnsi"/>
          <w:sz w:val="22"/>
          <w:szCs w:val="22"/>
          <w:lang w:val="lv-LV"/>
        </w:rPr>
        <w:instrText>https://stat.gov.lv/files/novertejums.xlsx</w:instrTex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instrText xml:space="preserve">" </w:instrTex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fldChar w:fldCharType="separate"/>
      </w:r>
      <w:r w:rsidR="00461E46" w:rsidRPr="004F1F73">
        <w:rPr>
          <w:rStyle w:val="Hipersaite"/>
          <w:rFonts w:asciiTheme="majorHAnsi" w:hAnsiTheme="majorHAnsi" w:cstheme="majorHAnsi"/>
          <w:sz w:val="22"/>
          <w:szCs w:val="22"/>
          <w:lang w:val="lv-LV"/>
        </w:rPr>
        <w:t>https://stat.gov.lv/files/novertejums.xlsx</w:t>
      </w:r>
      <w:bookmarkEnd w:id="11"/>
      <w:r w:rsidR="00461E46">
        <w:rPr>
          <w:rFonts w:asciiTheme="majorHAnsi" w:hAnsiTheme="majorHAnsi" w:cstheme="majorHAnsi"/>
          <w:sz w:val="22"/>
          <w:szCs w:val="22"/>
          <w:lang w:val="lv-LV"/>
        </w:rPr>
        <w:fldChar w:fldCharType="end"/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 xml:space="preserve"> </w:t>
      </w:r>
    </w:p>
    <w:p w14:paraId="09BBB38D" w14:textId="77777777" w:rsidR="00461E46" w:rsidRP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73F44B6B" w14:textId="77777777" w:rsidR="004857AC" w:rsidRPr="00A94710" w:rsidRDefault="0077246C" w:rsidP="00461E46">
      <w:pPr>
        <w:pStyle w:val="Virsraksts3"/>
        <w:spacing w:before="0"/>
        <w:jc w:val="both"/>
        <w:rPr>
          <w:rFonts w:ascii="Calibri Light" w:hAnsi="Calibri Light" w:cs="Calibri Light"/>
          <w:sz w:val="22"/>
          <w:szCs w:val="22"/>
          <w:lang w:val="lv-LV"/>
        </w:rPr>
      </w:pPr>
      <w:bookmarkStart w:id="12" w:name="piekļūstamības-alternatīvas"/>
      <w:bookmarkEnd w:id="6"/>
      <w:bookmarkEnd w:id="8"/>
      <w:r w:rsidRPr="00A94710">
        <w:rPr>
          <w:rFonts w:ascii="Calibri Light" w:hAnsi="Calibri Light" w:cs="Calibri Light"/>
          <w:sz w:val="22"/>
          <w:szCs w:val="22"/>
          <w:lang w:val="lv-LV"/>
        </w:rPr>
        <w:t>Piekļūstamības alternatīvas</w:t>
      </w:r>
    </w:p>
    <w:p w14:paraId="7DFE4B24" w14:textId="2F711A9F" w:rsidR="004857AC" w:rsidRDefault="0077246C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bookmarkStart w:id="13" w:name="a11y-alternatives"/>
      <w:r w:rsidRPr="00461E46">
        <w:rPr>
          <w:rFonts w:asciiTheme="majorHAnsi" w:hAnsiTheme="majorHAnsi" w:cstheme="majorHAnsi"/>
          <w:sz w:val="22"/>
          <w:szCs w:val="22"/>
          <w:lang w:val="lv-LV"/>
        </w:rPr>
        <w:t>Lai saņemtu saturu, kas šobrīd nav piekļūstams, citā formātā, piedāvājam turpmāk minētās alternatīvas. Piekļūstamības problēmas, kas saistītas ar kontrastiem, piedāvājam risināt, izmantojot kādu no pārlūka spraudņiem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: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eget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nunc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vel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pharetra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.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Vestibulum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dignissim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,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diam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non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sodales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blandit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,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velit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justo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rutrum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urna,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ut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dapibus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eros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velit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nec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lacus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.</w:t>
      </w:r>
      <w:bookmarkEnd w:id="13"/>
    </w:p>
    <w:p w14:paraId="3CCC1387" w14:textId="77777777" w:rsidR="00461E46" w:rsidRDefault="00461E46" w:rsidP="00461E46">
      <w:pPr>
        <w:pStyle w:val="Virsraksts3"/>
        <w:spacing w:before="0"/>
        <w:jc w:val="both"/>
        <w:rPr>
          <w:rFonts w:cstheme="majorHAnsi"/>
          <w:sz w:val="22"/>
          <w:szCs w:val="22"/>
          <w:lang w:val="lv-LV"/>
        </w:rPr>
      </w:pPr>
      <w:bookmarkStart w:id="14" w:name="atsauksmēm-un-saziņai"/>
      <w:bookmarkEnd w:id="12"/>
    </w:p>
    <w:p w14:paraId="1F95AD46" w14:textId="0B5E5413" w:rsidR="004857AC" w:rsidRPr="00A94710" w:rsidRDefault="0077246C" w:rsidP="00461E46">
      <w:pPr>
        <w:pStyle w:val="Virsraksts3"/>
        <w:spacing w:before="0"/>
        <w:jc w:val="both"/>
        <w:rPr>
          <w:rFonts w:ascii="Calibri Light" w:hAnsi="Calibri Light" w:cs="Calibri Light"/>
          <w:sz w:val="22"/>
          <w:szCs w:val="22"/>
          <w:lang w:val="lv-LV"/>
        </w:rPr>
      </w:pPr>
      <w:r w:rsidRPr="00A94710">
        <w:rPr>
          <w:rFonts w:ascii="Calibri Light" w:hAnsi="Calibri Light" w:cs="Calibri Light"/>
          <w:sz w:val="22"/>
          <w:szCs w:val="22"/>
          <w:lang w:val="lv-LV"/>
        </w:rPr>
        <w:t>Atsauksmēm un saziņai</w:t>
      </w:r>
    </w:p>
    <w:p w14:paraId="4C252062" w14:textId="77777777" w:rsidR="004857AC" w:rsidRPr="00461E46" w:rsidRDefault="0077246C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Mēs nepārtraukti cenšamies uzlabot šīs tīmekļvietnes </w:t>
      </w:r>
      <w:proofErr w:type="spellStart"/>
      <w:r w:rsidRPr="00461E46">
        <w:rPr>
          <w:rFonts w:asciiTheme="majorHAnsi" w:hAnsiTheme="majorHAnsi" w:cstheme="majorHAnsi"/>
          <w:sz w:val="22"/>
          <w:szCs w:val="22"/>
          <w:lang w:val="lv-LV"/>
        </w:rPr>
        <w:t>piekļūstamību</w:t>
      </w:r>
      <w:proofErr w:type="spellEnd"/>
      <w:r w:rsidRPr="00461E46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6F116570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47583428" w14:textId="778D1978" w:rsidR="004857AC" w:rsidRPr="00461E46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>Ja Jūs konstatējat kādas problēmas vai nepilnības, kas nav minētas šajā paziņojumā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,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vai vēlaties saņemt nepiekļūstamo saturu citā formātā, sazinieties ar mums</w:t>
      </w:r>
      <w:r w:rsidR="00C272C4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1DD5B33B" w14:textId="12E0854E" w:rsidR="004857AC" w:rsidRPr="00461E46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>E-past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s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: </w:t>
      </w:r>
      <w:bookmarkStart w:id="15" w:name="a11y-mail"/>
      <w:r w:rsidRPr="00461E46">
        <w:rPr>
          <w:rFonts w:asciiTheme="majorHAnsi" w:hAnsiTheme="majorHAnsi" w:cstheme="majorHAnsi"/>
          <w:sz w:val="22"/>
          <w:szCs w:val="22"/>
          <w:lang w:val="lv-LV"/>
        </w:rPr>
        <w:fldChar w:fldCharType="begin"/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instrText xml:space="preserve"> HYPERLINK "mailto:e-pasts@epasts.com" \h </w:instrTex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fldChar w:fldCharType="separate"/>
      </w:r>
      <w:r w:rsidRPr="00461E46">
        <w:rPr>
          <w:rStyle w:val="Hipersaite"/>
          <w:rFonts w:asciiTheme="majorHAnsi" w:hAnsiTheme="majorHAnsi" w:cstheme="majorHAnsi"/>
          <w:sz w:val="22"/>
          <w:szCs w:val="22"/>
          <w:lang w:val="lv-LV"/>
        </w:rPr>
        <w:t>e-pasts@epasts.com</w:t>
      </w:r>
      <w:r w:rsidRPr="00461E46">
        <w:rPr>
          <w:rStyle w:val="Hipersaite"/>
          <w:rFonts w:asciiTheme="majorHAnsi" w:hAnsiTheme="majorHAnsi" w:cstheme="majorHAnsi"/>
          <w:sz w:val="22"/>
          <w:szCs w:val="22"/>
          <w:lang w:val="lv-LV"/>
        </w:rPr>
        <w:fldChar w:fldCharType="end"/>
      </w:r>
      <w:bookmarkEnd w:id="15"/>
    </w:p>
    <w:p w14:paraId="2A49A9F7" w14:textId="5D7E56DA" w:rsidR="004857AC" w:rsidRP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>
        <w:rPr>
          <w:rFonts w:asciiTheme="majorHAnsi" w:hAnsiTheme="majorHAnsi" w:cstheme="majorHAnsi"/>
          <w:sz w:val="22"/>
          <w:szCs w:val="22"/>
          <w:lang w:val="lv-LV"/>
        </w:rPr>
        <w:lastRenderedPageBreak/>
        <w:t>Tālrunis</w:t>
      </w:r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: </w:t>
      </w:r>
      <w:bookmarkStart w:id="16" w:name="a11y-phone"/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fldChar w:fldCharType="begin"/>
      </w:r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instrText xml:space="preserve"> HYPERLINK "mailto:+37112345678" \h </w:instrText>
      </w:r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fldChar w:fldCharType="separate"/>
      </w:r>
      <w:r w:rsidR="0077246C" w:rsidRPr="00461E46">
        <w:rPr>
          <w:rStyle w:val="Hipersaite"/>
          <w:rFonts w:asciiTheme="majorHAnsi" w:hAnsiTheme="majorHAnsi" w:cstheme="majorHAnsi"/>
          <w:sz w:val="22"/>
          <w:szCs w:val="22"/>
          <w:lang w:val="lv-LV"/>
        </w:rPr>
        <w:t>+37112345678</w:t>
      </w:r>
      <w:r w:rsidR="0077246C" w:rsidRPr="00461E46">
        <w:rPr>
          <w:rStyle w:val="Hipersaite"/>
          <w:rFonts w:asciiTheme="majorHAnsi" w:hAnsiTheme="majorHAnsi" w:cstheme="majorHAnsi"/>
          <w:sz w:val="22"/>
          <w:szCs w:val="22"/>
          <w:lang w:val="lv-LV"/>
        </w:rPr>
        <w:fldChar w:fldCharType="end"/>
      </w:r>
      <w:bookmarkEnd w:id="16"/>
    </w:p>
    <w:p w14:paraId="670A1FCD" w14:textId="741A8BF8" w:rsidR="004857AC" w:rsidRPr="00461E46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bookmarkStart w:id="17" w:name="a11y-other-contacts"/>
      <w:r w:rsidRPr="00461E46">
        <w:rPr>
          <w:rFonts w:asciiTheme="majorHAnsi" w:hAnsiTheme="majorHAnsi" w:cstheme="majorHAnsi"/>
          <w:sz w:val="22"/>
          <w:szCs w:val="22"/>
          <w:lang w:val="lv-LV"/>
        </w:rPr>
        <w:t>Adrese: Valdemāra iela 1a</w:t>
      </w:r>
      <w:bookmarkEnd w:id="17"/>
      <w:r w:rsidR="00461E46">
        <w:rPr>
          <w:rFonts w:asciiTheme="majorHAnsi" w:hAnsiTheme="majorHAnsi" w:cstheme="majorHAnsi"/>
          <w:sz w:val="22"/>
          <w:szCs w:val="22"/>
          <w:lang w:val="lv-LV"/>
        </w:rPr>
        <w:t>, Rīga</w:t>
      </w:r>
    </w:p>
    <w:p w14:paraId="42F17B11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0A72E8B9" w14:textId="1730B737" w:rsidR="004857AC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Mēs izskatīsim Jūsu pieprasījumu un sniegsim atbildi </w:t>
      </w:r>
      <w:bookmarkStart w:id="18" w:name="a11y-time"/>
      <w:r w:rsidRPr="00461E46">
        <w:rPr>
          <w:rFonts w:asciiTheme="majorHAnsi" w:hAnsiTheme="majorHAnsi" w:cstheme="majorHAnsi"/>
          <w:sz w:val="22"/>
          <w:szCs w:val="22"/>
          <w:lang w:val="lv-LV"/>
        </w:rPr>
        <w:t>7 dienu laikā</w:t>
      </w:r>
      <w:bookmarkEnd w:id="18"/>
      <w:r w:rsidRPr="00461E46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488AEA55" w14:textId="77777777" w:rsidR="00461E46" w:rsidRP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7556AE3C" w14:textId="77777777" w:rsidR="004857AC" w:rsidRPr="00A94710" w:rsidRDefault="0077246C" w:rsidP="00461E46">
      <w:pPr>
        <w:pStyle w:val="Virsraksts3"/>
        <w:spacing w:before="0"/>
        <w:jc w:val="both"/>
        <w:rPr>
          <w:rFonts w:ascii="Calibri Light" w:hAnsi="Calibri Light" w:cs="Calibri Light"/>
          <w:sz w:val="22"/>
          <w:szCs w:val="22"/>
          <w:lang w:val="lv-LV"/>
        </w:rPr>
      </w:pPr>
      <w:bookmarkStart w:id="19" w:name="sūdzību-iesniegšana"/>
      <w:bookmarkEnd w:id="14"/>
      <w:r w:rsidRPr="00A94710">
        <w:rPr>
          <w:rFonts w:ascii="Calibri Light" w:hAnsi="Calibri Light" w:cs="Calibri Light"/>
          <w:sz w:val="22"/>
          <w:szCs w:val="22"/>
          <w:lang w:val="lv-LV"/>
        </w:rPr>
        <w:t>Sūdzību iesniegšana</w:t>
      </w:r>
    </w:p>
    <w:p w14:paraId="46F76DA8" w14:textId="324F4B27" w:rsidR="00461E46" w:rsidRDefault="0077246C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bookmarkStart w:id="20" w:name="a11y-complaints"/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Par tīmekļvietnes </w:t>
      </w:r>
      <w:proofErr w:type="spellStart"/>
      <w:r w:rsidRPr="00461E46">
        <w:rPr>
          <w:rFonts w:asciiTheme="majorHAnsi" w:hAnsiTheme="majorHAnsi" w:cstheme="majorHAnsi"/>
          <w:sz w:val="22"/>
          <w:szCs w:val="22"/>
          <w:lang w:val="lv-LV"/>
        </w:rPr>
        <w:t>piekļūstamību</w:t>
      </w:r>
      <w:proofErr w:type="spellEnd"/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mūsu iestādē atbildīgs ir “Informācijas un komunikācijas departaments”</w:t>
      </w:r>
      <w:r w:rsidR="00C272C4">
        <w:rPr>
          <w:rFonts w:asciiTheme="majorHAnsi" w:hAnsiTheme="majorHAnsi" w:cstheme="majorHAnsi"/>
          <w:sz w:val="22"/>
          <w:szCs w:val="22"/>
          <w:lang w:val="lv-LV"/>
        </w:rPr>
        <w:t>.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br/>
        <w:t>E-past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>s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: </w:t>
      </w:r>
      <w:hyperlink r:id="rId8" w:history="1">
        <w:r w:rsidR="00461E46" w:rsidRPr="004F1F73">
          <w:rPr>
            <w:rStyle w:val="Hipersaite"/>
            <w:rFonts w:asciiTheme="majorHAnsi" w:hAnsiTheme="majorHAnsi" w:cstheme="majorHAnsi"/>
            <w:sz w:val="22"/>
            <w:szCs w:val="22"/>
            <w:lang w:val="lv-LV"/>
          </w:rPr>
          <w:t>IKT@csb.gov.lv</w:t>
        </w:r>
      </w:hyperlink>
      <w:r w:rsidR="00461E46">
        <w:rPr>
          <w:rFonts w:asciiTheme="majorHAnsi" w:hAnsiTheme="majorHAnsi" w:cstheme="majorHAnsi"/>
          <w:sz w:val="22"/>
          <w:szCs w:val="22"/>
          <w:lang w:val="lv-LV"/>
        </w:rPr>
        <w:t xml:space="preserve"> </w:t>
      </w:r>
    </w:p>
    <w:p w14:paraId="19673A5F" w14:textId="0D251442" w:rsidR="004857AC" w:rsidRPr="00461E46" w:rsidRDefault="0077246C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Tālrunis: +37167366933 </w:t>
      </w:r>
      <w:bookmarkEnd w:id="20"/>
    </w:p>
    <w:p w14:paraId="5662BE6A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28370AAE" w14:textId="450B1CF5" w:rsidR="004857AC" w:rsidRPr="00120247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i/>
          <w:iCs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Pārraugošajā iestādē atbildīgais ir </w:t>
      </w:r>
      <w:bookmarkStart w:id="21" w:name="a11y-supervisory-authority-complaints"/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Aliquam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interdum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eget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nunc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vel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pharetra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.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Vestibulum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dignissim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,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diam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non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sodales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blandit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,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velit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justo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rutrum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urna,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ut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dapibus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eros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velit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nec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 xml:space="preserve"> </w:t>
      </w:r>
      <w:proofErr w:type="spellStart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lacus</w:t>
      </w:r>
      <w:proofErr w:type="spellEnd"/>
      <w:r w:rsidRPr="00120247">
        <w:rPr>
          <w:rFonts w:asciiTheme="majorHAnsi" w:hAnsiTheme="majorHAnsi" w:cstheme="majorHAnsi"/>
          <w:i/>
          <w:iCs/>
          <w:sz w:val="22"/>
          <w:szCs w:val="22"/>
          <w:lang w:val="lv-LV"/>
        </w:rPr>
        <w:t>.</w:t>
      </w:r>
      <w:bookmarkEnd w:id="21"/>
    </w:p>
    <w:p w14:paraId="37B4FA2C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0F592E81" w14:textId="77777777" w:rsidR="00C272C4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Ja neesam atbilstoši reaģējuši uz Jūsu iesniegumu vai sūdzību par tīmekļvietnes satura </w:t>
      </w:r>
      <w:proofErr w:type="spellStart"/>
      <w:r w:rsidRPr="00461E46">
        <w:rPr>
          <w:rFonts w:asciiTheme="majorHAnsi" w:hAnsiTheme="majorHAnsi" w:cstheme="majorHAnsi"/>
          <w:sz w:val="22"/>
          <w:szCs w:val="22"/>
          <w:lang w:val="lv-LV"/>
        </w:rPr>
        <w:t>piekļūstamību</w:t>
      </w:r>
      <w:proofErr w:type="spellEnd"/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, Jums ir iespēja iesniegt sūdzību Latvijas Republikas </w:t>
      </w:r>
      <w:proofErr w:type="spellStart"/>
      <w:r w:rsidRPr="00461E46">
        <w:rPr>
          <w:rFonts w:asciiTheme="majorHAnsi" w:hAnsiTheme="majorHAnsi" w:cstheme="majorHAnsi"/>
          <w:sz w:val="22"/>
          <w:szCs w:val="22"/>
          <w:lang w:val="lv-LV"/>
        </w:rPr>
        <w:t>Tiesībsargam</w:t>
      </w:r>
      <w:proofErr w:type="spellEnd"/>
      <w:r w:rsidR="00C272C4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6A27E0D5" w14:textId="7194B895" w:rsidR="004857AC" w:rsidRPr="00461E46" w:rsidRDefault="00C272C4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>
        <w:rPr>
          <w:rFonts w:asciiTheme="majorHAnsi" w:hAnsiTheme="majorHAnsi" w:cstheme="majorHAnsi"/>
          <w:sz w:val="22"/>
          <w:szCs w:val="22"/>
          <w:lang w:val="lv-LV"/>
        </w:rPr>
        <w:t>Adrese:</w:t>
      </w:r>
      <w:r w:rsidR="00120247">
        <w:rPr>
          <w:rFonts w:asciiTheme="majorHAnsi" w:hAnsiTheme="majorHAnsi" w:cstheme="majorHAnsi"/>
          <w:sz w:val="22"/>
          <w:szCs w:val="22"/>
          <w:lang w:val="lv-LV"/>
        </w:rPr>
        <w:t xml:space="preserve"> </w:t>
      </w:r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>Baznīcas iel</w:t>
      </w:r>
      <w:r>
        <w:rPr>
          <w:rFonts w:asciiTheme="majorHAnsi" w:hAnsiTheme="majorHAnsi" w:cstheme="majorHAnsi"/>
          <w:sz w:val="22"/>
          <w:szCs w:val="22"/>
          <w:lang w:val="lv-LV"/>
        </w:rPr>
        <w:t>a</w:t>
      </w:r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25</w:t>
      </w:r>
      <w:r>
        <w:rPr>
          <w:rFonts w:asciiTheme="majorHAnsi" w:hAnsiTheme="majorHAnsi" w:cstheme="majorHAnsi"/>
          <w:sz w:val="22"/>
          <w:szCs w:val="22"/>
          <w:lang w:val="lv-LV"/>
        </w:rPr>
        <w:t>,</w:t>
      </w:r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Rīg</w:t>
      </w:r>
      <w:r>
        <w:rPr>
          <w:rFonts w:asciiTheme="majorHAnsi" w:hAnsiTheme="majorHAnsi" w:cstheme="majorHAnsi"/>
          <w:sz w:val="22"/>
          <w:szCs w:val="22"/>
          <w:lang w:val="lv-LV"/>
        </w:rPr>
        <w:t>a</w:t>
      </w:r>
      <w:r w:rsidR="0077246C" w:rsidRPr="00461E46">
        <w:rPr>
          <w:rFonts w:asciiTheme="majorHAnsi" w:hAnsiTheme="majorHAnsi" w:cstheme="majorHAnsi"/>
          <w:sz w:val="22"/>
          <w:szCs w:val="22"/>
          <w:lang w:val="lv-LV"/>
        </w:rPr>
        <w:t>, LV-1010</w:t>
      </w:r>
    </w:p>
    <w:p w14:paraId="16E94511" w14:textId="77777777" w:rsidR="004857AC" w:rsidRPr="00461E46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Tālrunis: </w:t>
      </w:r>
      <w:hyperlink r:id="rId9">
        <w:r w:rsidRPr="00461E46">
          <w:rPr>
            <w:rStyle w:val="Hipersaite"/>
            <w:rFonts w:asciiTheme="majorHAnsi" w:hAnsiTheme="majorHAnsi" w:cstheme="majorHAnsi"/>
            <w:sz w:val="22"/>
            <w:szCs w:val="22"/>
            <w:lang w:val="lv-LV"/>
          </w:rPr>
          <w:t>+37167686768</w:t>
        </w:r>
      </w:hyperlink>
    </w:p>
    <w:p w14:paraId="0E0B500E" w14:textId="77777777" w:rsidR="004857AC" w:rsidRPr="00461E46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E-pasts: </w:t>
      </w:r>
      <w:hyperlink r:id="rId10">
        <w:r w:rsidRPr="00461E46">
          <w:rPr>
            <w:rStyle w:val="Hipersaite"/>
            <w:rFonts w:asciiTheme="majorHAnsi" w:hAnsiTheme="majorHAnsi" w:cstheme="majorHAnsi"/>
            <w:sz w:val="22"/>
            <w:szCs w:val="22"/>
            <w:lang w:val="lv-LV"/>
          </w:rPr>
          <w:t>tiesibsargs@tiesibsargs.lv</w:t>
        </w:r>
      </w:hyperlink>
    </w:p>
    <w:p w14:paraId="630AE95F" w14:textId="34EE4014" w:rsidR="004857AC" w:rsidRDefault="00C61495" w:rsidP="00461E46">
      <w:pPr>
        <w:pStyle w:val="Pamatteksts"/>
        <w:spacing w:before="0" w:after="0"/>
        <w:jc w:val="both"/>
        <w:rPr>
          <w:rStyle w:val="Hipersaite"/>
          <w:rFonts w:asciiTheme="majorHAnsi" w:hAnsiTheme="majorHAnsi" w:cstheme="majorHAnsi"/>
          <w:sz w:val="22"/>
          <w:szCs w:val="22"/>
          <w:lang w:val="lv-LV"/>
        </w:rPr>
      </w:pPr>
      <w:hyperlink r:id="rId11">
        <w:r w:rsidR="0077246C" w:rsidRPr="00461E46">
          <w:rPr>
            <w:rStyle w:val="Hipersaite"/>
            <w:rFonts w:asciiTheme="majorHAnsi" w:hAnsiTheme="majorHAnsi" w:cstheme="majorHAnsi"/>
            <w:sz w:val="22"/>
            <w:szCs w:val="22"/>
            <w:lang w:val="lv-LV"/>
          </w:rPr>
          <w:t>https://www.tiesibsargs.lv/lv/pages/kontaktinformacija</w:t>
        </w:r>
      </w:hyperlink>
    </w:p>
    <w:p w14:paraId="331D0DCB" w14:textId="77777777" w:rsidR="00461E46" w:rsidRP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34A7DBDF" w14:textId="77777777" w:rsidR="004857AC" w:rsidRPr="00A94710" w:rsidRDefault="0077246C" w:rsidP="00461E46">
      <w:pPr>
        <w:pStyle w:val="Virsraksts3"/>
        <w:spacing w:before="0"/>
        <w:jc w:val="both"/>
        <w:rPr>
          <w:rFonts w:ascii="Calibri Light" w:hAnsi="Calibri Light" w:cs="Calibri Light"/>
          <w:sz w:val="22"/>
          <w:szCs w:val="22"/>
          <w:lang w:val="lv-LV"/>
        </w:rPr>
      </w:pPr>
      <w:bookmarkStart w:id="22" w:name="ziņas-par-paziņojuma-sagatavošanu"/>
      <w:bookmarkEnd w:id="19"/>
      <w:r w:rsidRPr="00A94710">
        <w:rPr>
          <w:rFonts w:ascii="Calibri Light" w:hAnsi="Calibri Light" w:cs="Calibri Light"/>
          <w:sz w:val="22"/>
          <w:szCs w:val="22"/>
          <w:lang w:val="lv-LV"/>
        </w:rPr>
        <w:t>Ziņas par paziņojuma sagatavošanu</w:t>
      </w:r>
    </w:p>
    <w:p w14:paraId="26AAC53E" w14:textId="4F30DD8A" w:rsidR="004857AC" w:rsidRPr="00461E46" w:rsidRDefault="0077246C" w:rsidP="00461E46">
      <w:pPr>
        <w:pStyle w:val="FirstParagraph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Šis paziņojums pirmo reizi tika sagatavots </w:t>
      </w:r>
      <w:bookmarkStart w:id="23" w:name="a11y-first-notify"/>
      <w:r w:rsidRPr="00461E46">
        <w:rPr>
          <w:rFonts w:asciiTheme="majorHAnsi" w:hAnsiTheme="majorHAnsi" w:cstheme="majorHAnsi"/>
          <w:sz w:val="22"/>
          <w:szCs w:val="22"/>
          <w:lang w:val="lv-LV"/>
        </w:rPr>
        <w:t>17.04.2020</w:t>
      </w:r>
      <w:bookmarkEnd w:id="23"/>
      <w:r w:rsidR="00461E46">
        <w:rPr>
          <w:rFonts w:asciiTheme="majorHAnsi" w:hAnsiTheme="majorHAnsi" w:cstheme="majorHAnsi"/>
          <w:sz w:val="22"/>
          <w:szCs w:val="22"/>
          <w:lang w:val="lv-LV"/>
        </w:rPr>
        <w:t>. At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>kārtoti</w:t>
      </w:r>
      <w:r w:rsidR="00461E46">
        <w:rPr>
          <w:rFonts w:asciiTheme="majorHAnsi" w:hAnsiTheme="majorHAnsi" w:cstheme="majorHAnsi"/>
          <w:sz w:val="22"/>
          <w:szCs w:val="22"/>
          <w:lang w:val="lv-LV"/>
        </w:rPr>
        <w:t xml:space="preserve"> tas</w:t>
      </w: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 pārskatīts </w:t>
      </w:r>
      <w:bookmarkStart w:id="24" w:name="a11y-repeated-notify"/>
      <w:r w:rsidRPr="00461E46">
        <w:rPr>
          <w:rFonts w:asciiTheme="majorHAnsi" w:hAnsiTheme="majorHAnsi" w:cstheme="majorHAnsi"/>
          <w:sz w:val="22"/>
          <w:szCs w:val="22"/>
          <w:lang w:val="lv-LV"/>
        </w:rPr>
        <w:t>08.10.2020</w:t>
      </w:r>
      <w:bookmarkEnd w:id="24"/>
      <w:r w:rsidRPr="00461E46">
        <w:rPr>
          <w:rFonts w:asciiTheme="majorHAnsi" w:hAnsiTheme="majorHAnsi" w:cstheme="majorHAnsi"/>
          <w:sz w:val="22"/>
          <w:szCs w:val="22"/>
          <w:lang w:val="lv-LV"/>
        </w:rPr>
        <w:t>.</w:t>
      </w:r>
    </w:p>
    <w:p w14:paraId="16A29318" w14:textId="77777777" w:rsidR="00461E46" w:rsidRDefault="00461E46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</w:p>
    <w:p w14:paraId="005D9D17" w14:textId="20AFE2F5" w:rsidR="004857AC" w:rsidRPr="00461E46" w:rsidRDefault="0077246C" w:rsidP="00461E46">
      <w:pPr>
        <w:pStyle w:val="Pamatteksts"/>
        <w:spacing w:before="0" w:after="0"/>
        <w:jc w:val="both"/>
        <w:rPr>
          <w:rFonts w:asciiTheme="majorHAnsi" w:hAnsiTheme="majorHAnsi" w:cstheme="majorHAnsi"/>
          <w:sz w:val="22"/>
          <w:szCs w:val="22"/>
          <w:lang w:val="lv-LV"/>
        </w:rPr>
      </w:pPr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Šo paziņojumu apstiprināja </w:t>
      </w:r>
      <w:bookmarkStart w:id="25" w:name="a11y-approved-by"/>
      <w:r w:rsidRPr="00461E46">
        <w:rPr>
          <w:rFonts w:asciiTheme="majorHAnsi" w:hAnsiTheme="majorHAnsi" w:cstheme="majorHAnsi"/>
          <w:sz w:val="22"/>
          <w:szCs w:val="22"/>
          <w:lang w:val="lv-LV"/>
        </w:rPr>
        <w:t>Jānis Bērziņš</w:t>
      </w:r>
      <w:bookmarkEnd w:id="25"/>
      <w:r w:rsidRPr="00461E46">
        <w:rPr>
          <w:rFonts w:asciiTheme="majorHAnsi" w:hAnsiTheme="majorHAnsi" w:cstheme="majorHAnsi"/>
          <w:sz w:val="22"/>
          <w:szCs w:val="22"/>
          <w:lang w:val="lv-LV"/>
        </w:rPr>
        <w:t xml:space="preserve">, </w:t>
      </w:r>
      <w:bookmarkStart w:id="26" w:name="a11y-approved-by-jobtitle"/>
      <w:r w:rsidRPr="00461E46">
        <w:rPr>
          <w:rFonts w:asciiTheme="majorHAnsi" w:hAnsiTheme="majorHAnsi" w:cstheme="majorHAnsi"/>
          <w:sz w:val="22"/>
          <w:szCs w:val="22"/>
          <w:lang w:val="lv-LV"/>
        </w:rPr>
        <w:t>iestādes departamenta direktors</w:t>
      </w:r>
      <w:bookmarkEnd w:id="26"/>
      <w:r w:rsidRPr="00461E46">
        <w:rPr>
          <w:rFonts w:asciiTheme="majorHAnsi" w:hAnsiTheme="majorHAnsi" w:cstheme="majorHAnsi"/>
          <w:sz w:val="22"/>
          <w:szCs w:val="22"/>
          <w:lang w:val="lv-LV"/>
        </w:rPr>
        <w:t>.</w:t>
      </w:r>
      <w:bookmarkEnd w:id="0"/>
      <w:bookmarkEnd w:id="22"/>
    </w:p>
    <w:sectPr w:rsidR="004857AC" w:rsidRPr="00461E4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62EF6" w14:textId="77777777" w:rsidR="00C61495" w:rsidRDefault="00C61495">
      <w:pPr>
        <w:spacing w:after="0"/>
      </w:pPr>
      <w:r>
        <w:separator/>
      </w:r>
    </w:p>
  </w:endnote>
  <w:endnote w:type="continuationSeparator" w:id="0">
    <w:p w14:paraId="04783684" w14:textId="77777777" w:rsidR="00C61495" w:rsidRDefault="00C614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44271" w14:textId="77777777" w:rsidR="00C61495" w:rsidRDefault="00C61495">
      <w:r>
        <w:separator/>
      </w:r>
    </w:p>
  </w:footnote>
  <w:footnote w:type="continuationSeparator" w:id="0">
    <w:p w14:paraId="768147D4" w14:textId="77777777" w:rsidR="00C61495" w:rsidRDefault="00C61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91CDA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3AEF4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C71493E"/>
    <w:multiLevelType w:val="multilevel"/>
    <w:tmpl w:val="0818027E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20247"/>
    <w:rsid w:val="00461E46"/>
    <w:rsid w:val="004857AC"/>
    <w:rsid w:val="004E29B3"/>
    <w:rsid w:val="00590D07"/>
    <w:rsid w:val="0077246C"/>
    <w:rsid w:val="00784D58"/>
    <w:rsid w:val="008D6863"/>
    <w:rsid w:val="00A94710"/>
    <w:rsid w:val="00B86B75"/>
    <w:rsid w:val="00BC48D5"/>
    <w:rsid w:val="00C272C4"/>
    <w:rsid w:val="00C36279"/>
    <w:rsid w:val="00C61495"/>
    <w:rsid w:val="00E315A3"/>
    <w:rsid w:val="00E537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7204"/>
  <w15:docId w15:val="{AF45E87C-8371-410A-8343-710A4260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mattekst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Virsraksts2">
    <w:name w:val="heading 2"/>
    <w:basedOn w:val="Parasts"/>
    <w:next w:val="Pamattekst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Virsraksts3">
    <w:name w:val="heading 3"/>
    <w:basedOn w:val="Parasts"/>
    <w:next w:val="Pamattekst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irsraksts4">
    <w:name w:val="heading 4"/>
    <w:basedOn w:val="Parasts"/>
    <w:next w:val="Pamattekst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Virsraksts5">
    <w:name w:val="heading 5"/>
    <w:basedOn w:val="Parasts"/>
    <w:next w:val="Pamattekst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Virsraksts6">
    <w:name w:val="heading 6"/>
    <w:basedOn w:val="Parasts"/>
    <w:next w:val="Pamattekst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Virsraksts7">
    <w:name w:val="heading 7"/>
    <w:basedOn w:val="Parasts"/>
    <w:next w:val="Pamattekst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Virsraksts8">
    <w:name w:val="heading 8"/>
    <w:basedOn w:val="Parasts"/>
    <w:next w:val="Pamattekst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Virsraksts9">
    <w:name w:val="heading 9"/>
    <w:basedOn w:val="Parasts"/>
    <w:next w:val="Pamattekst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matteksts">
    <w:name w:val="Body Text"/>
    <w:basedOn w:val="Parasts"/>
    <w:qFormat/>
    <w:pPr>
      <w:spacing w:before="180" w:after="180"/>
    </w:pPr>
  </w:style>
  <w:style w:type="paragraph" w:customStyle="1" w:styleId="FirstParagraph">
    <w:name w:val="First Paragraph"/>
    <w:basedOn w:val="Pamatteksts"/>
    <w:next w:val="Pamatteksts"/>
    <w:qFormat/>
  </w:style>
  <w:style w:type="paragraph" w:customStyle="1" w:styleId="Compact">
    <w:name w:val="Compact"/>
    <w:basedOn w:val="Pamatteksts"/>
    <w:qFormat/>
    <w:pPr>
      <w:spacing w:before="36" w:after="36"/>
    </w:pPr>
  </w:style>
  <w:style w:type="paragraph" w:styleId="Nosaukums">
    <w:name w:val="Title"/>
    <w:basedOn w:val="Parasts"/>
    <w:next w:val="Pamattekst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pakvirsraksts">
    <w:name w:val="Subtitle"/>
    <w:basedOn w:val="Nosaukums"/>
    <w:next w:val="Pamattekst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amatteksts"/>
    <w:qFormat/>
    <w:pPr>
      <w:keepNext/>
      <w:keepLines/>
      <w:jc w:val="center"/>
    </w:pPr>
  </w:style>
  <w:style w:type="paragraph" w:styleId="Datums">
    <w:name w:val="Date"/>
    <w:next w:val="Pamatteksts"/>
    <w:qFormat/>
    <w:pPr>
      <w:keepNext/>
      <w:keepLines/>
      <w:jc w:val="center"/>
    </w:pPr>
  </w:style>
  <w:style w:type="paragraph" w:customStyle="1" w:styleId="Abstract">
    <w:name w:val="Abstract"/>
    <w:basedOn w:val="Parasts"/>
    <w:next w:val="Pamatteksts"/>
    <w:qFormat/>
    <w:pPr>
      <w:keepNext/>
      <w:keepLines/>
      <w:spacing w:before="300" w:after="300"/>
    </w:pPr>
    <w:rPr>
      <w:sz w:val="20"/>
      <w:szCs w:val="20"/>
    </w:rPr>
  </w:style>
  <w:style w:type="paragraph" w:styleId="Bibliogrfija">
    <w:name w:val="Bibliography"/>
    <w:basedOn w:val="Parasts"/>
    <w:qFormat/>
  </w:style>
  <w:style w:type="paragraph" w:styleId="Tekstabloks">
    <w:name w:val="Block Text"/>
    <w:basedOn w:val="Pamatteksts"/>
    <w:next w:val="Pamatteksts"/>
    <w:uiPriority w:val="9"/>
    <w:unhideWhenUsed/>
    <w:qFormat/>
    <w:pPr>
      <w:spacing w:before="100" w:after="100"/>
      <w:ind w:left="480" w:right="480"/>
    </w:pPr>
  </w:style>
  <w:style w:type="paragraph" w:styleId="Vresteksts">
    <w:name w:val="footnote text"/>
    <w:basedOn w:val="Parasts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Parasts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Parasts"/>
  </w:style>
  <w:style w:type="paragraph" w:styleId="Parakstszemobjekta">
    <w:name w:val="caption"/>
    <w:basedOn w:val="Parasts"/>
    <w:link w:val="ParakstszemobjektaRakstz"/>
    <w:pPr>
      <w:spacing w:after="120"/>
    </w:pPr>
    <w:rPr>
      <w:i/>
    </w:rPr>
  </w:style>
  <w:style w:type="paragraph" w:customStyle="1" w:styleId="TableCaption">
    <w:name w:val="Table Caption"/>
    <w:basedOn w:val="Parakstszemobjekta"/>
    <w:pPr>
      <w:keepNext/>
    </w:pPr>
  </w:style>
  <w:style w:type="paragraph" w:customStyle="1" w:styleId="ImageCaption">
    <w:name w:val="Image Caption"/>
    <w:basedOn w:val="Parakstszemobjekta"/>
  </w:style>
  <w:style w:type="paragraph" w:customStyle="1" w:styleId="Figure">
    <w:name w:val="Figure"/>
    <w:basedOn w:val="Parasts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ParakstszemobjektaRakstz">
    <w:name w:val="Paraksts zem objekta Rakstz."/>
    <w:basedOn w:val="Noklusjumarindkopasfonts"/>
    <w:link w:val="Parakstszemobjekta"/>
  </w:style>
  <w:style w:type="character" w:customStyle="1" w:styleId="VerbatimChar">
    <w:name w:val="Verbatim Char"/>
    <w:basedOn w:val="ParakstszemobjektaRakstz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ParakstszemobjektaRakstz"/>
  </w:style>
  <w:style w:type="character" w:styleId="Vresatsauce">
    <w:name w:val="footnote reference"/>
    <w:basedOn w:val="ParakstszemobjektaRakstz"/>
    <w:rPr>
      <w:vertAlign w:val="superscript"/>
    </w:rPr>
  </w:style>
  <w:style w:type="character" w:styleId="Hipersaite">
    <w:name w:val="Hyperlink"/>
    <w:basedOn w:val="ParakstszemobjektaRakstz"/>
    <w:rPr>
      <w:color w:val="4F81BD" w:themeColor="accent1"/>
    </w:rPr>
  </w:style>
  <w:style w:type="paragraph" w:styleId="Saturardtjavirsraksts">
    <w:name w:val="TOC Heading"/>
    <w:basedOn w:val="Virsraksts1"/>
    <w:next w:val="Pamattekst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Parasts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normaltextrun">
    <w:name w:val="normaltextrun"/>
    <w:basedOn w:val="Noklusjumarindkopasfonts"/>
    <w:rsid w:val="00E5372A"/>
  </w:style>
  <w:style w:type="character" w:styleId="Neatrisintapieminana">
    <w:name w:val="Unresolved Mention"/>
    <w:basedOn w:val="Noklusjumarindkopasfonts"/>
    <w:uiPriority w:val="99"/>
    <w:semiHidden/>
    <w:unhideWhenUsed/>
    <w:rsid w:val="00461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T@csb.gov.l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.gov.lv/l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esibsargs.lv/lv/pages/kontaktinformacij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iesibsargs@tiesibsargs.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37167686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Pauls Puķītis</dc:creator>
  <cp:keywords/>
  <cp:lastModifiedBy>Karina Javtushenko</cp:lastModifiedBy>
  <cp:revision>6</cp:revision>
  <dcterms:created xsi:type="dcterms:W3CDTF">2020-12-08T08:50:00Z</dcterms:created>
  <dcterms:modified xsi:type="dcterms:W3CDTF">2020-12-10T07:32:00Z</dcterms:modified>
</cp:coreProperties>
</file>