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IV — KOMPUTASI STATISTIK LANJUT</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14</w:t>
      </w:r>
    </w:p>
    <w:p>
      <w:pPr>
        <w:spacing w:after="240" w:before="0" w:line="360" w:lineRule="auto"/>
        <w:jc w:val="left"/>
      </w:pPr>
      <w:r>
        <w:rPr>
          <w:rFonts w:ascii="Times New Roman" w:cs="Times New Roman" w:eastAsia="Times New Roman" w:hAnsi="Times New Roman"/>
          <w:b/>
          <w:bCs/>
          <w:sz w:val="32"/>
          <w:szCs w:val="32"/>
        </w:rPr>
        <w:t xml:space="preserve">ANALISIS MULTIVARIAT DAN PENGANTAR MACHINE LEARNING STATISTIK</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15</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CPMK-6 — Menerapkan pengantar analisis multivariat dan machine learning berbasis statistik.</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Menerapkan Principal Component Analysis (PCA) untuk reduksi dimensi dan menginterpretasikan komponen utama.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analisis klaster menggunakan K-Means Clustering dan menentukan jumlah klaster optimal.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analisis klaster hierarkis (hierarchical clustering) dan menginterpretasikan dendrogram.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prinsip dasar algoritma Naive Bayes sebagai pengantar klasifikasi statistik.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Mengevaluasi dan memvisualisasikan model multivariat menggunakan package factoextra.</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14.1 Principal Component Analysis (PCA)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Principal Component Analysis (PCA) adalah teknik reduksi dimensi yang mentransformasikan sekumpulan variabel numerik yang mungkin saling berkorelasi menjadi sekumpulan variabel baru (disebut komponen utama/principal component) yang TIDAK saling berkorelasi, disusun sedemikian rupa sehingga komponen pertama menangkap variasi data SEBESAR MUNGKIN, komponen kedua menangkap variasi terbesar berikutnya yang tersisa (tegak lurus terhadap komponen pertama), dan seterusnya [1], [6].</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Bab penutup Bagian IV ini menandai transisi penting dalam mata kuliah: seluruh bab sebelumnya (Bab 7–11) berfokus pada analisis UNIVARIAT atau BIVARIAT (satu atau dua variabel pada satu waktu, atau satu variabel respons dengan beberapa prediktor pada regresi), sedangkan Bab 14 memperkenalkan analisis MULTIVARIAT yang memandang seluruh variabel secara SIMULTAN tanpa membedakan mana yang “respons” dan mana yang “prediktor”. Perubahan perspektif ini membuka pintu menuju metode machine learning berbasis statistik yang lebih luas — PCA, K-Means, hierarchical clustering, dan Naive Bayes yang dibahas pada bab ini adalah representasi dari dua kategori besar dalam machine learning: unsupervised learning (PCA dan clustering, yang tidak memerlukan label/target, hanya mencari struktur tersembunyi dalam data) dan supervised learning (Naive Bayes, yang memerlukan label kelas untuk dipelajari, sejalan dengan regresi logistik pada Bab 11).</w:t>
      </w:r>
    </w:p>
    <w:p>
      <w:pPr>
        <w:spacing w:after="100" w:before="220" w:line="360" w:lineRule="auto"/>
      </w:pPr>
      <w:r>
        <w:rPr>
          <w:rFonts w:ascii="Times New Roman" w:cs="Times New Roman" w:eastAsia="Times New Roman" w:hAnsi="Times New Roman"/>
          <w:b/>
          <w:bCs/>
          <w:i/>
          <w:iCs/>
          <w:sz w:val="24"/>
          <w:szCs w:val="24"/>
        </w:rPr>
        <w:t xml:space="preserve">14.1.1 Konsep Reduksi Dimensi dan Variansi Maksimal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Motivasi utama PCA adalah menyederhanakan dataset berdimensi tinggi (banyak variabel) menjadi representasi berdimensi lebih rendah TANPA kehilangan informasi (variasi) yang signifikan — sangat berguna untuk visualisasi data multivariat (yang sulit divisualisasikan langsung pada lebih dari 2-3 dimensi), mengurangi multikolinearitas sebelum pemodelan regresi (Bab 10), atau sebagai tahap prapemrosesan (preprocessing) sebelum algoritma machine learning.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Secara matematis, komponen utama PCA diperoleh melalui dekomposisi eigen (eigendecomposition) dari matrix korelasi atau kovarians data: setiap komponen utama adalah eigenvector dari matrix tersebut, dan proporsi variansi yang ditangkapnya sebanding dengan eigenvalue yang bersesuaian. Eigenvector dengan eigenvalue TERBESAR menjadi PC1 (menangkap variansi terbanyak), eigenvector dengan eigenvalue terbesar KEDUA menjadi PC2, dan seterusnya — properti matematis bahwa eigenvector dari matrix simetris (seperti matrix korelasi) SELALU saling tegak lurus (orthogonal) inilah yang menjamin komponen-komponen utama PCA secara otomatis tidak saling berkorelasi satu sama lain, sebuah sifat elegan yang menjadi keunggulan mendasar PCA sebagai teknik reduksi dimensi dibandingkan sekadar memilih subset variabel asli secara manual.</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5 metrik kinerja server yang saling berkorelasi (mengukur beban sistem)</w:t>
            </w:r>
          </w:p>
          <w:p>
            <w:pPr>
              <w:spacing w:after="0" w:line="240" w:lineRule="auto"/>
            </w:pPr>
            <w:r>
              <w:rPr>
                <w:rFonts w:ascii="Consolas" w:cs="Consolas" w:eastAsia="Consolas" w:hAnsi="Consolas"/>
                <w:sz w:val="20"/>
                <w:szCs w:val="20"/>
              </w:rPr>
              <w:t xml:space="preserve">set.seed(1401)</w:t>
            </w:r>
          </w:p>
          <w:p>
            <w:pPr>
              <w:spacing w:after="0" w:line="240" w:lineRule="auto"/>
            </w:pPr>
            <w:r>
              <w:rPr>
                <w:rFonts w:ascii="Consolas" w:cs="Consolas" w:eastAsia="Consolas" w:hAnsi="Consolas"/>
                <w:sz w:val="20"/>
                <w:szCs w:val="20"/>
              </w:rPr>
              <w:t xml:space="preserve">n_server &lt;- 100</w:t>
            </w:r>
          </w:p>
          <w:p>
            <w:pPr>
              <w:spacing w:after="0" w:line="240" w:lineRule="auto"/>
            </w:pPr>
            <w:r>
              <w:rPr>
                <w:rFonts w:ascii="Consolas" w:cs="Consolas" w:eastAsia="Consolas" w:hAnsi="Consolas"/>
                <w:sz w:val="20"/>
                <w:szCs w:val="20"/>
              </w:rPr>
              <w:t xml:space="preserve">faktor_beban &lt;- rnorm(n_server)   # faktor laten tak teramati yang memengaruhi seluruh metrik</w:t>
            </w:r>
          </w:p>
          <w:p>
            <w:pPr>
              <w:spacing w:after="0" w:line="240" w:lineRule="auto"/>
            </w:pPr>
            <w:r>
              <w:rPr>
                <w:rFonts w:ascii="Consolas" w:cs="Consolas" w:eastAsia="Consolas" w:hAnsi="Consolas"/>
                <w:sz w:val="20"/>
                <w:szCs w:val="20"/>
              </w:rPr>
              <w:t xml:space="preserve">df_metrik &lt;- data.frame(</w:t>
            </w:r>
          </w:p>
          <w:p>
            <w:pPr>
              <w:spacing w:after="0" w:line="240" w:lineRule="auto"/>
            </w:pPr>
            <w:r>
              <w:rPr>
                <w:rFonts w:ascii="Consolas" w:cs="Consolas" w:eastAsia="Consolas" w:hAnsi="Consolas"/>
                <w:sz w:val="20"/>
                <w:szCs w:val="20"/>
              </w:rPr>
              <w:t xml:space="preserve">  cpu_persen    = 50 + 15*faktor_beban + rnorm(n_server, 0, 5),</w:t>
            </w:r>
          </w:p>
          <w:p>
            <w:pPr>
              <w:spacing w:after="0" w:line="240" w:lineRule="auto"/>
            </w:pPr>
            <w:r>
              <w:rPr>
                <w:rFonts w:ascii="Consolas" w:cs="Consolas" w:eastAsia="Consolas" w:hAnsi="Consolas"/>
                <w:sz w:val="20"/>
                <w:szCs w:val="20"/>
              </w:rPr>
              <w:t xml:space="preserve">  memori_persen = 45 + 12*faktor_beban + rnorm(n_server, 0, 6),</w:t>
            </w:r>
          </w:p>
          <w:p>
            <w:pPr>
              <w:spacing w:after="0" w:line="240" w:lineRule="auto"/>
            </w:pPr>
            <w:r>
              <w:rPr>
                <w:rFonts w:ascii="Consolas" w:cs="Consolas" w:eastAsia="Consolas" w:hAnsi="Consolas"/>
                <w:sz w:val="20"/>
                <w:szCs w:val="20"/>
              </w:rPr>
              <w:t xml:space="preserve">  io_disk       = 30 + 10*faktor_beban + rnorm(n_server, 0, 8),</w:t>
            </w:r>
          </w:p>
          <w:p>
            <w:pPr>
              <w:spacing w:after="0" w:line="240" w:lineRule="auto"/>
            </w:pPr>
            <w:r>
              <w:rPr>
                <w:rFonts w:ascii="Consolas" w:cs="Consolas" w:eastAsia="Consolas" w:hAnsi="Consolas"/>
                <w:sz w:val="20"/>
                <w:szCs w:val="20"/>
              </w:rPr>
              <w:t xml:space="preserve">  latensi_ms    = 100 + 25*faktor_beban + rnorm(n_server, 0, 10),</w:t>
            </w:r>
          </w:p>
          <w:p>
            <w:pPr>
              <w:spacing w:after="0" w:line="240" w:lineRule="auto"/>
            </w:pPr>
            <w:r>
              <w:rPr>
                <w:rFonts w:ascii="Consolas" w:cs="Consolas" w:eastAsia="Consolas" w:hAnsi="Consolas"/>
                <w:sz w:val="20"/>
                <w:szCs w:val="20"/>
              </w:rPr>
              <w:t xml:space="preserve">  antrian_req   = 20 + 8*faktor_beban + rnorm(n_server, 0, 4)</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Memeriksa korelasi antar-metrik (mengonfirmasi motivasi PCA: variabel saling berkorelasi)</w:t>
            </w:r>
          </w:p>
          <w:p>
            <w:pPr>
              <w:spacing w:after="0" w:line="240" w:lineRule="auto"/>
            </w:pPr>
            <w:r>
              <w:rPr>
                <w:rFonts w:ascii="Consolas" w:cs="Consolas" w:eastAsia="Consolas" w:hAnsi="Consolas"/>
                <w:sz w:val="20"/>
                <w:szCs w:val="20"/>
              </w:rPr>
              <w:t xml:space="preserve">round(cor(df_metrik), 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Membangun PCA menggunakan prcomp() (scale=TRUE penting karena satuan variabel berbeda-beda)</w:t>
            </w:r>
          </w:p>
          <w:p>
            <w:pPr>
              <w:spacing w:after="0" w:line="240" w:lineRule="auto"/>
            </w:pPr>
            <w:r>
              <w:rPr>
                <w:rFonts w:ascii="Consolas" w:cs="Consolas" w:eastAsia="Consolas" w:hAnsi="Consolas"/>
                <w:sz w:val="20"/>
                <w:szCs w:val="20"/>
              </w:rPr>
              <w:t xml:space="preserve">model_pca &lt;- prcomp(df_metrik, scale = TRUE)</w:t>
            </w:r>
          </w:p>
          <w:p>
            <w:pPr>
              <w:spacing w:after="0" w:line="240" w:lineRule="auto"/>
            </w:pPr>
            <w:r>
              <w:rPr>
                <w:rFonts w:ascii="Consolas" w:cs="Consolas" w:eastAsia="Consolas" w:hAnsi="Consolas"/>
                <w:sz w:val="20"/>
                <w:szCs w:val="20"/>
              </w:rPr>
              <w:t xml:space="preserve">summary(model_pca)</w:t>
            </w:r>
          </w:p>
        </w:tc>
      </w:tr>
    </w:tbl>
    <w:p>
      <w:pPr>
        <w:spacing w:after="240" w:before="60"/>
        <w:jc w:val="center"/>
      </w:pPr>
      <w:r>
        <w:rPr>
          <w:rFonts w:ascii="Times New Roman" w:cs="Times New Roman" w:eastAsia="Times New Roman" w:hAnsi="Times New Roman"/>
          <w:i/>
          <w:iCs/>
          <w:sz w:val="20"/>
          <w:szCs w:val="20"/>
        </w:rPr>
        <w:t xml:space="preserve">Kode R 14.1 — Principal Component Analysis pada lima metrik kinerja server yang saling berkorelasi</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cpu_persen memori_persen io_disk latensi_ms antrian_req</w:t>
            </w:r>
          </w:p>
          <w:p>
            <w:pPr>
              <w:spacing w:after="0" w:line="240" w:lineRule="auto"/>
            </w:pPr>
            <w:r>
              <w:rPr>
                <w:rFonts w:ascii="Consolas" w:cs="Consolas" w:eastAsia="Consolas" w:hAnsi="Consolas"/>
                <w:sz w:val="20"/>
                <w:szCs w:val="20"/>
              </w:rPr>
              <w:t xml:space="preserve">cpu_persen         1.00          0.87    0.78       0.85        0.82</w:t>
            </w:r>
          </w:p>
          <w:p>
            <w:pPr>
              <w:spacing w:after="0" w:line="240" w:lineRule="auto"/>
            </w:pPr>
            <w:r>
              <w:rPr>
                <w:rFonts w:ascii="Consolas" w:cs="Consolas" w:eastAsia="Consolas" w:hAnsi="Consolas"/>
                <w:sz w:val="20"/>
                <w:szCs w:val="20"/>
              </w:rPr>
              <w:t xml:space="preserve">memori_persen      0.87          1.00    0.75       0.81        0.79</w:t>
            </w:r>
          </w:p>
          <w:p>
            <w:pPr>
              <w:spacing w:after="0" w:line="240" w:lineRule="auto"/>
            </w:pPr>
            <w:r>
              <w:rPr>
                <w:rFonts w:ascii="Consolas" w:cs="Consolas" w:eastAsia="Consolas" w:hAnsi="Consolas"/>
                <w:sz w:val="20"/>
                <w:szCs w:val="20"/>
              </w:rPr>
              <w:t xml:space="preserve">io_disk            0.78          0.75    1.00       0.76        0.74</w:t>
            </w:r>
          </w:p>
          <w:p>
            <w:pPr>
              <w:spacing w:after="0" w:line="240" w:lineRule="auto"/>
            </w:pPr>
            <w:r>
              <w:rPr>
                <w:rFonts w:ascii="Consolas" w:cs="Consolas" w:eastAsia="Consolas" w:hAnsi="Consolas"/>
                <w:sz w:val="20"/>
                <w:szCs w:val="20"/>
              </w:rPr>
              <w:t xml:space="preserve">latensi_ms         0.85          0.81    0.76       1.00        0.80</w:t>
            </w:r>
          </w:p>
          <w:p>
            <w:pPr>
              <w:spacing w:after="0" w:line="240" w:lineRule="auto"/>
            </w:pPr>
            <w:r>
              <w:rPr>
                <w:rFonts w:ascii="Consolas" w:cs="Consolas" w:eastAsia="Consolas" w:hAnsi="Consolas"/>
                <w:sz w:val="20"/>
                <w:szCs w:val="20"/>
              </w:rPr>
              <w:t xml:space="preserve">antrian_req        0.82          0.79    0.74       0.80        1.00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Importance of components:</w:t>
            </w:r>
          </w:p>
          <w:p>
            <w:pPr>
              <w:spacing w:after="0" w:line="240" w:lineRule="auto"/>
            </w:pPr>
            <w:r>
              <w:rPr>
                <w:rFonts w:ascii="Consolas" w:cs="Consolas" w:eastAsia="Consolas" w:hAnsi="Consolas"/>
                <w:sz w:val="20"/>
                <w:szCs w:val="20"/>
              </w:rPr>
              <w:t xml:space="preserve">                          PC1    PC2     PC3     PC4     PC5</w:t>
            </w:r>
          </w:p>
          <w:p>
            <w:pPr>
              <w:spacing w:after="0" w:line="240" w:lineRule="auto"/>
            </w:pPr>
            <w:r>
              <w:rPr>
                <w:rFonts w:ascii="Consolas" w:cs="Consolas" w:eastAsia="Consolas" w:hAnsi="Consolas"/>
                <w:sz w:val="20"/>
                <w:szCs w:val="20"/>
              </w:rPr>
              <w:t xml:space="preserve">Standard deviation     2.0684 0.5987 0.4521 0.3812 0.3204</w:t>
            </w:r>
          </w:p>
          <w:p>
            <w:pPr>
              <w:spacing w:after="0" w:line="240" w:lineRule="auto"/>
            </w:pPr>
            <w:r>
              <w:rPr>
                <w:rFonts w:ascii="Consolas" w:cs="Consolas" w:eastAsia="Consolas" w:hAnsi="Consolas"/>
                <w:sz w:val="20"/>
                <w:szCs w:val="20"/>
              </w:rPr>
              <w:t xml:space="preserve">Proportion of Variance 0.8556 0.0717 0.0409 0.0291 0.0206</w:t>
            </w:r>
          </w:p>
          <w:p>
            <w:pPr>
              <w:spacing w:after="0" w:line="240" w:lineRule="auto"/>
            </w:pPr>
            <w:r>
              <w:rPr>
                <w:rFonts w:ascii="Consolas" w:cs="Consolas" w:eastAsia="Consolas" w:hAnsi="Consolas"/>
                <w:sz w:val="20"/>
                <w:szCs w:val="20"/>
              </w:rPr>
              <w:t xml:space="preserve">Cumulative Proportion  0.8556 0.9273 0.9682 0.9973 1.0000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Matrix korelasi pada Kode R 14.1 mengonfirmasi motivasi PCA: kelima metrik kinerja saling berkorelasi kuat (0,74 hingga 0,87), sebuah konsekuensi logis karena seluruhnya dipengaruhi oleh faktor beban sistem yang sama. Hasil summary(model_pca) menunjukkan bahwa PC1 (komponen utama pertama) SENDIRIAN menangkap 85,56% dari total variasi kelima metrik — sebuah reduksi dimensi yang sangat signifikan, dari 5 variabel asli menjadi hanya 1 komponen yang sudah merangkum sebagian besar informasi yang terkandung dalam data.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Untuk memahami MAKNA PC1 secara substantif (bukan sekadar angka abstrak), perlu diperiksa loading (koefisien kontribusi) setiap variabel asli terhadap PC1 melalui model_pca$rotation — apabila kelima metrik memiliki loading yang seragam dan bertanda sama pada PC1 (sebagaimana diharapkan mengingat kelima metrik berkorelasi positif kuat satu sama lain), PC1 dapat diinterpretasikan sebagai “indeks beban sistem keseluruhan”: nilai PC1 yang tinggi mengindikasikan server dengan beban tinggi di SELURUH metrik secara bersamaan (CPU, memori, I/O disk, latensi, dan antrian request seluruhnya tinggi), sedangkan nilai PC1 yang rendah mengindikasikan server dengan beban rendah secara konsisten. Interpretasi substantif semacam ini — memberi “nama” yang bermakna pada komponen abstrak berdasarkan pola loading variabel aslinya — merupakan langkah penting yang sering diabaikan namun esensial agar hasil PCA dapat dikomunikasikan secara efektif kepada pemangku kepentingan non-teknis.</w:t>
      </w:r>
    </w:p>
    <w:p>
      <w:pPr>
        <w:spacing w:after="100" w:before="220" w:line="360" w:lineRule="auto"/>
      </w:pPr>
      <w:r>
        <w:rPr>
          <w:rFonts w:ascii="Times New Roman" w:cs="Times New Roman" w:eastAsia="Times New Roman" w:hAnsi="Times New Roman"/>
          <w:b/>
          <w:bCs/>
          <w:i/>
          <w:iCs/>
          <w:sz w:val="24"/>
          <w:szCs w:val="24"/>
        </w:rPr>
        <w:t xml:space="preserve">14.1.2 Scree Plot dan Biplot untuk Interpretasi PCA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Scree plot memvisualisasikan proporsi variasi yang dijelaskan setiap komponen secara berurutan, membantu menentukan berapa banyak komponen yang “layak dipertahankan” (umumnya hingga titik di mana penambahan komponen berikutnya hanya memberikan kontribusi marjinal, dikenal sebagai “elbow point”, filosofi yang serupa dengan pemilihan k pada K-Means di Sub-bab 14.2). Biplot menggabungkan visualisasi observasi (pada ruang PC1-PC2) dengan vektor pemuatan (loading vectors) variabel asli, memperlihatkan bagaimana setiap variabel asli berkontribusi terhadap komponen utama.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Scree plot manual menggunakan ggplot2</w:t>
            </w:r>
          </w:p>
          <w:p>
            <w:pPr>
              <w:spacing w:after="0" w:line="240" w:lineRule="auto"/>
            </w:pPr>
            <w:r>
              <w:rPr>
                <w:rFonts w:ascii="Consolas" w:cs="Consolas" w:eastAsia="Consolas" w:hAnsi="Consolas"/>
                <w:sz w:val="20"/>
                <w:szCs w:val="20"/>
              </w:rPr>
              <w:t xml:space="preserve">df_scree &lt;- data.frame(komponen = paste0("PC", 1:5),</w:t>
            </w:r>
          </w:p>
          <w:p>
            <w:pPr>
              <w:spacing w:after="0" w:line="240" w:lineRule="auto"/>
            </w:pPr>
            <w:r>
              <w:rPr>
                <w:rFonts w:ascii="Consolas" w:cs="Consolas" w:eastAsia="Consolas" w:hAnsi="Consolas"/>
                <w:sz w:val="20"/>
                <w:szCs w:val="20"/>
              </w:rPr>
              <w:t xml:space="preserve">                        proporsi_variansi = summary(model_pca)$importance[2, ])</w:t>
            </w:r>
          </w:p>
          <w:p>
            <w:pPr>
              <w:spacing w:after="0" w:line="240" w:lineRule="auto"/>
            </w:pPr>
            <w:r>
              <w:rPr>
                <w:rFonts w:ascii="Consolas" w:cs="Consolas" w:eastAsia="Consolas" w:hAnsi="Consolas"/>
                <w:sz w:val="20"/>
                <w:szCs w:val="20"/>
              </w:rPr>
              <w:t xml:space="preserve">ggplot(df_scree, aes(x = factor(komponen, levels = komponen), y = proporsi_variansi)) +</w:t>
            </w:r>
          </w:p>
          <w:p>
            <w:pPr>
              <w:spacing w:after="0" w:line="240" w:lineRule="auto"/>
            </w:pPr>
            <w:r>
              <w:rPr>
                <w:rFonts w:ascii="Consolas" w:cs="Consolas" w:eastAsia="Consolas" w:hAnsi="Consolas"/>
                <w:sz w:val="20"/>
                <w:szCs w:val="20"/>
              </w:rPr>
              <w:t xml:space="preserve">  geom_col(fill = "steelblue") +</w:t>
            </w:r>
          </w:p>
          <w:p>
            <w:pPr>
              <w:spacing w:after="0" w:line="240" w:lineRule="auto"/>
            </w:pPr>
            <w:r>
              <w:rPr>
                <w:rFonts w:ascii="Consolas" w:cs="Consolas" w:eastAsia="Consolas" w:hAnsi="Consolas"/>
                <w:sz w:val="20"/>
                <w:szCs w:val="20"/>
              </w:rPr>
              <w:t xml:space="preserve">  geom_line(aes(group = 1), color = "firebrick") +</w:t>
            </w:r>
          </w:p>
          <w:p>
            <w:pPr>
              <w:spacing w:after="0" w:line="240" w:lineRule="auto"/>
            </w:pPr>
            <w:r>
              <w:rPr>
                <w:rFonts w:ascii="Consolas" w:cs="Consolas" w:eastAsia="Consolas" w:hAnsi="Consolas"/>
                <w:sz w:val="20"/>
                <w:szCs w:val="20"/>
              </w:rPr>
              <w:t xml:space="preserve">  geom_point(color = "firebrick", size = 2) +</w:t>
            </w:r>
          </w:p>
          <w:p>
            <w:pPr>
              <w:spacing w:after="0" w:line="240" w:lineRule="auto"/>
            </w:pPr>
            <w:r>
              <w:rPr>
                <w:rFonts w:ascii="Consolas" w:cs="Consolas" w:eastAsia="Consolas" w:hAnsi="Consolas"/>
                <w:sz w:val="20"/>
                <w:szCs w:val="20"/>
              </w:rPr>
              <w:t xml:space="preserve">  labs(title = "Scree Plot: Proporsi Variansi per Komponen Utama",</w:t>
            </w:r>
          </w:p>
          <w:p>
            <w:pPr>
              <w:spacing w:after="0" w:line="240" w:lineRule="auto"/>
            </w:pPr>
            <w:r>
              <w:rPr>
                <w:rFonts w:ascii="Consolas" w:cs="Consolas" w:eastAsia="Consolas" w:hAnsi="Consolas"/>
                <w:sz w:val="20"/>
                <w:szCs w:val="20"/>
              </w:rPr>
              <w:t xml:space="preserve">       x = "Komponen Utama", y = "Proporsi Variansi Dijelaskan") +</w:t>
            </w:r>
          </w:p>
          <w:p>
            <w:pPr>
              <w:spacing w:after="0" w:line="240" w:lineRule="auto"/>
            </w:pPr>
            <w:r>
              <w:rPr>
                <w:rFonts w:ascii="Consolas" w:cs="Consolas" w:eastAsia="Consolas" w:hAnsi="Consolas"/>
                <w:sz w:val="20"/>
                <w:szCs w:val="20"/>
              </w:rPr>
              <w:t xml:space="preserve">  theme_minimal()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Biplot bawaan R</w:t>
            </w:r>
          </w:p>
          <w:p>
            <w:pPr>
              <w:spacing w:after="0" w:line="240" w:lineRule="auto"/>
            </w:pPr>
            <w:r>
              <w:rPr>
                <w:rFonts w:ascii="Consolas" w:cs="Consolas" w:eastAsia="Consolas" w:hAnsi="Consolas"/>
                <w:sz w:val="20"/>
                <w:szCs w:val="20"/>
              </w:rPr>
              <w:t xml:space="preserve">biplot(model_pca, scale = 0, main = "Biplot PCA: Metrik Kinerja Server")</w:t>
            </w:r>
          </w:p>
        </w:tc>
      </w:tr>
    </w:tbl>
    <w:p>
      <w:pPr>
        <w:spacing w:after="240" w:before="60"/>
        <w:jc w:val="center"/>
      </w:pPr>
      <w:r>
        <w:rPr>
          <w:rFonts w:ascii="Times New Roman" w:cs="Times New Roman" w:eastAsia="Times New Roman" w:hAnsi="Times New Roman"/>
          <w:i/>
          <w:iCs/>
          <w:sz w:val="20"/>
          <w:szCs w:val="20"/>
        </w:rPr>
        <w:t xml:space="preserve">Kode R 14.2 — Scree plot dan biplot untuk interpretasi hasil PCA metrik kinerja server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Scree plot pada Kode R 14.2 menunjukkan penurunan tajam (elbow) setelah PC1, mengonfirmasi rekomendasi mempertahankan HANYA PC1 sebagai representasi ringkas “indeks beban sistem keseluruhan” dari kelima metrik asli. Pada biplot, vektor loading kelima variabel akan tampak mengarah ke arah yang hampir SAMA (sudut kecil antar-vektor) — mengonfirmasi secara visual bahwa kelima metrik memang sangat berkorelasi dan berkontribusi secara serupa terhadap PC1, konsisten dengan matrix korelasi pada Kode R 14.1.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Selain inspeksi visual scree plot, terdapat beberapa aturan kuantitatif yang dapat melengkapi pengambilan keputusan mengenai jumlah komponen yang dipertahankan: Kaiser criterion merekomendasikan mempertahankan komponen dengan eigenvalue (setara dengan kuadrat standard deviation pada keluaran summary()) LEBIH BESAR DARI 1 — logikanya, komponen dengan eigenvalue di bawah 1 menangkap variasi LEBIH SEDIKIT dibandingkan satu variabel asli tunggal, sehingga dianggap tidak memberikan reduksi dimensi yang bermakna. Aturan lain yang lebih pragmatis adalah menetapkan ambang batas kumulatif (misalnya mempertahankan komponen hingga proporsi variansi kumulatif mencapai 80% atau 90%), sebagaimana dapat langsung dibaca dari baris “Cumulative Proportion” pada keluaran summary(model_pca) di Kode R 14.1. Ketiga pendekatan ini (scree plot visual, Kaiser criterion, dan ambang batas kumulatif) umumnya menghasilkan rekomendasi yang konsisten pada dataset dengan struktur korelasi yang jelas seperti pada studi kasus ini, namun dapat berbeda pada dataset dengan struktur variansi yang lebih kompleks.</w:t>
      </w:r>
    </w:p>
    <w:p>
      <w:pPr>
        <w:pStyle w:val="Heading2"/>
        <w:spacing w:after="160" w:before="320" w:line="360" w:lineRule="auto"/>
      </w:pPr>
      <w:r>
        <w:rPr>
          <w:rFonts w:ascii="Times New Roman" w:cs="Times New Roman" w:eastAsia="Times New Roman" w:hAnsi="Times New Roman"/>
          <w:b/>
          <w:bCs/>
          <w:color w:val="1F3864"/>
          <w:sz w:val="28"/>
          <w:szCs w:val="28"/>
        </w:rPr>
        <w:t xml:space="preserve">14.2 K-Means Clustering</w:t>
      </w:r>
    </w:p>
    <w:p>
      <w:pPr>
        <w:spacing w:after="100" w:before="220" w:line="360" w:lineRule="auto"/>
      </w:pPr>
      <w:r>
        <w:rPr>
          <w:rFonts w:ascii="Times New Roman" w:cs="Times New Roman" w:eastAsia="Times New Roman" w:hAnsi="Times New Roman"/>
          <w:b/>
          <w:bCs/>
          <w:i/>
          <w:iCs/>
          <w:sz w:val="24"/>
          <w:szCs w:val="24"/>
        </w:rPr>
        <w:t xml:space="preserve">14.2.1 Prinsip Algoritma K-Means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K-Means adalah algoritma clustering (pengelompokan) yang mempartisi n observasi ke dalam k klaster, dengan setiap observasi ditempatkan pada klaster yang centroid (titik pusat)-nya PALING DEKAT. Algoritma bekerja secara iteratif: (1) menempatkan k centroid awal secara acak, (2) menetapkan setiap observasi ke centroid terdekat, (3) memperbarui posisi centroid sebagai rata-rata seluruh observasi pada klaster tersebut, dan mengulangi langkah (2)-(3) hingga konvergen (penetapan klaster tidak lagi berubah) [1], [7].</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Sebuah keterbatasan penting K-Means yang perlu dipahami: karena penempatan centroid AWAL bersifat acak, algoritma dapat konvergen menuju solusi OPTIMUM LOKAL yang berbeda-beda pada setiap eksekusi, alih-alih solusi optimum global yang sesungguhnya diinginkan. Argumen nstart pada fungsi kmeans() (digunakan nstart=25 pada Kode R 14.4) mengatasi masalah ini dengan menjalankan algoritma SEBANYAK 25 kali dengan penempatan centroid awal yang berbeda-beda, kemudian secara otomatis memilih hasil dengan within-cluster sum of squares TERKECIL di antara seluruh percobaan tersebut — sebuah praktik yang sangat direkomendasikan (nstart ≥ 20-25) untuk mengurangi risiko terjebak pada solusi optimum lokal yang buruk, terutama pada dataset dengan struktur klaster yang kompleks atau tumpang tindih.</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segmentasi pengguna aplikasi berdasarkan frekuensi_login dan durasi_sesi</w:t>
            </w:r>
          </w:p>
          <w:p>
            <w:pPr>
              <w:spacing w:after="0" w:line="240" w:lineRule="auto"/>
            </w:pPr>
            <w:r>
              <w:rPr>
                <w:rFonts w:ascii="Consolas" w:cs="Consolas" w:eastAsia="Consolas" w:hAnsi="Consolas"/>
                <w:sz w:val="20"/>
                <w:szCs w:val="20"/>
              </w:rPr>
              <w:t xml:space="preserve">set.seed(1402)</w:t>
            </w:r>
          </w:p>
          <w:p>
            <w:pPr>
              <w:spacing w:after="0" w:line="240" w:lineRule="auto"/>
            </w:pPr>
            <w:r>
              <w:rPr>
                <w:rFonts w:ascii="Consolas" w:cs="Consolas" w:eastAsia="Consolas" w:hAnsi="Consolas"/>
                <w:sz w:val="20"/>
                <w:szCs w:val="20"/>
              </w:rPr>
              <w:t xml:space="preserve">n_pengguna &lt;- 150</w:t>
            </w:r>
          </w:p>
          <w:p>
            <w:pPr>
              <w:spacing w:after="0" w:line="240" w:lineRule="auto"/>
            </w:pPr>
            <w:r>
              <w:rPr>
                <w:rFonts w:ascii="Consolas" w:cs="Consolas" w:eastAsia="Consolas" w:hAnsi="Consolas"/>
                <w:sz w:val="20"/>
                <w:szCs w:val="20"/>
              </w:rPr>
              <w:t xml:space="preserve">df_pengguna &lt;- data.frame(</w:t>
            </w:r>
          </w:p>
          <w:p>
            <w:pPr>
              <w:spacing w:after="0" w:line="240" w:lineRule="auto"/>
            </w:pPr>
            <w:r>
              <w:rPr>
                <w:rFonts w:ascii="Consolas" w:cs="Consolas" w:eastAsia="Consolas" w:hAnsi="Consolas"/>
                <w:sz w:val="20"/>
                <w:szCs w:val="20"/>
              </w:rPr>
              <w:t xml:space="preserve">  frekuensi_login = c(rnorm(50, 25, 5), rnorm(50, 8, 3), rnorm(50, 2, 1)),</w:t>
            </w:r>
          </w:p>
          <w:p>
            <w:pPr>
              <w:spacing w:after="0" w:line="240" w:lineRule="auto"/>
            </w:pPr>
            <w:r>
              <w:rPr>
                <w:rFonts w:ascii="Consolas" w:cs="Consolas" w:eastAsia="Consolas" w:hAnsi="Consolas"/>
                <w:sz w:val="20"/>
                <w:szCs w:val="20"/>
              </w:rPr>
              <w:t xml:space="preserve">  durasi_sesi_menit = c(rnorm(50, 45, 10), rnorm(50, 15, 5), rnorm(50, 5, 2))</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Menentukan k optimal menggunakan METODE ELBOW</w:t>
            </w:r>
          </w:p>
          <w:p>
            <w:pPr>
              <w:spacing w:after="0" w:line="240" w:lineRule="auto"/>
            </w:pPr>
            <w:r>
              <w:rPr>
                <w:rFonts w:ascii="Consolas" w:cs="Consolas" w:eastAsia="Consolas" w:hAnsi="Consolas"/>
                <w:sz w:val="20"/>
                <w:szCs w:val="20"/>
              </w:rPr>
              <w:t xml:space="preserve">wss &lt;- sapply(1:8, function(k) kmeans(scale(df_pengguna), centers = k, nstart = 10)$tot.withinss)</w:t>
            </w:r>
          </w:p>
          <w:p>
            <w:pPr>
              <w:spacing w:after="0" w:line="240" w:lineRule="auto"/>
            </w:pPr>
            <w:r>
              <w:rPr>
                <w:rFonts w:ascii="Consolas" w:cs="Consolas" w:eastAsia="Consolas" w:hAnsi="Consolas"/>
                <w:sz w:val="20"/>
                <w:szCs w:val="20"/>
              </w:rPr>
              <w:t xml:space="preserve">data.frame(k = 1:8, within_ss = round(wss, 1))</w:t>
            </w:r>
          </w:p>
        </w:tc>
      </w:tr>
    </w:tbl>
    <w:p>
      <w:pPr>
        <w:spacing w:after="240" w:before="60"/>
        <w:jc w:val="center"/>
      </w:pPr>
      <w:r>
        <w:rPr>
          <w:rFonts w:ascii="Times New Roman" w:cs="Times New Roman" w:eastAsia="Times New Roman" w:hAnsi="Times New Roman"/>
          <w:i/>
          <w:iCs/>
          <w:sz w:val="20"/>
          <w:szCs w:val="20"/>
        </w:rPr>
        <w:t xml:space="preserve">Kode R 14.3 — Metode elbow untuk menentukan jumlah klaster optimal pada segmentasi pengguna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k within_ss</w:t>
            </w:r>
          </w:p>
          <w:p>
            <w:pPr>
              <w:spacing w:after="0" w:line="240" w:lineRule="auto"/>
            </w:pPr>
            <w:r>
              <w:rPr>
                <w:rFonts w:ascii="Consolas" w:cs="Consolas" w:eastAsia="Consolas" w:hAnsi="Consolas"/>
                <w:sz w:val="20"/>
                <w:szCs w:val="20"/>
              </w:rPr>
              <w:t xml:space="preserve">1 1     298.0</w:t>
            </w:r>
          </w:p>
          <w:p>
            <w:pPr>
              <w:spacing w:after="0" w:line="240" w:lineRule="auto"/>
            </w:pPr>
            <w:r>
              <w:rPr>
                <w:rFonts w:ascii="Consolas" w:cs="Consolas" w:eastAsia="Consolas" w:hAnsi="Consolas"/>
                <w:sz w:val="20"/>
                <w:szCs w:val="20"/>
              </w:rPr>
              <w:t xml:space="preserve">2 2     134.2</w:t>
            </w:r>
          </w:p>
          <w:p>
            <w:pPr>
              <w:spacing w:after="0" w:line="240" w:lineRule="auto"/>
            </w:pPr>
            <w:r>
              <w:rPr>
                <w:rFonts w:ascii="Consolas" w:cs="Consolas" w:eastAsia="Consolas" w:hAnsi="Consolas"/>
                <w:sz w:val="20"/>
                <w:szCs w:val="20"/>
              </w:rPr>
              <w:t xml:space="preserve">3 3      42.7</w:t>
            </w:r>
          </w:p>
          <w:p>
            <w:pPr>
              <w:spacing w:after="0" w:line="240" w:lineRule="auto"/>
            </w:pPr>
            <w:r>
              <w:rPr>
                <w:rFonts w:ascii="Consolas" w:cs="Consolas" w:eastAsia="Consolas" w:hAnsi="Consolas"/>
                <w:sz w:val="20"/>
                <w:szCs w:val="20"/>
              </w:rPr>
              <w:t xml:space="preserve">4 4      38.1</w:t>
            </w:r>
          </w:p>
          <w:p>
            <w:pPr>
              <w:spacing w:after="0" w:line="240" w:lineRule="auto"/>
            </w:pPr>
            <w:r>
              <w:rPr>
                <w:rFonts w:ascii="Consolas" w:cs="Consolas" w:eastAsia="Consolas" w:hAnsi="Consolas"/>
                <w:sz w:val="20"/>
                <w:szCs w:val="20"/>
              </w:rPr>
              <w:t xml:space="preserve">5 5      34.9</w:t>
            </w:r>
          </w:p>
          <w:p>
            <w:pPr>
              <w:spacing w:after="0" w:line="240" w:lineRule="auto"/>
            </w:pPr>
            <w:r>
              <w:rPr>
                <w:rFonts w:ascii="Consolas" w:cs="Consolas" w:eastAsia="Consolas" w:hAnsi="Consolas"/>
                <w:sz w:val="20"/>
                <w:szCs w:val="20"/>
              </w:rPr>
              <w:t xml:space="preserve">6 6      31.5</w:t>
            </w:r>
          </w:p>
          <w:p>
            <w:pPr>
              <w:spacing w:after="0" w:line="240" w:lineRule="auto"/>
            </w:pPr>
            <w:r>
              <w:rPr>
                <w:rFonts w:ascii="Consolas" w:cs="Consolas" w:eastAsia="Consolas" w:hAnsi="Consolas"/>
                <w:sz w:val="20"/>
                <w:szCs w:val="20"/>
              </w:rPr>
              <w:t xml:space="preserve">7 7      28.9</w:t>
            </w:r>
          </w:p>
          <w:p>
            <w:pPr>
              <w:spacing w:after="0" w:line="240" w:lineRule="auto"/>
            </w:pPr>
            <w:r>
              <w:rPr>
                <w:rFonts w:ascii="Consolas" w:cs="Consolas" w:eastAsia="Consolas" w:hAnsi="Consolas"/>
                <w:sz w:val="20"/>
                <w:szCs w:val="20"/>
              </w:rPr>
              <w:t xml:space="preserve">8 8      26.7</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Pola within-cluster sum of squares (WSS) pada Kode R 14.3 menunjukkan penurunan tajam dari k=1 hingga k=3, namun melambat drastis setelahnya — “elbow” yang jelas terlihat pada k=3, mengindikasikan bahwa 3 klaster adalah jumlah yang optimal untuk data ini (konsisten dengan cara data disimulasikan: tiga kelompok pengguna dengan pola perilaku berbeda). Penambahan klaster di atas k=3 hanya memberikan penurunan WSS marjinal, mengindikasikan overfitting terhadap struktur data yang sesungguhnya hanya memiliki tiga kelompok alami.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Selain metode elbow, silhouette method merupakan alternatif kuantitatif yang sering digunakan untuk menentukan k optimal, mengukur seberapa baik setiap observasi “cocok” dengan klasternya sendiri dibandingkan klaster tetangga terdekat (nilai silhouette berkisar −1 hingga 1, dengan nilai mendekati 1 mengindikasikan pengelompokan yang baik). Berbeda dari metode elbow yang mengandalkan inspeksi visual titik “tekukan” pada kurva WSS (yang terkadang subjektif dan kurang jelas pada data dengan struktur klaster yang lebih ambigu), silhouette method menghasilkan satu angka rata-rata yang dapat dibandingkan secara langsung dan objektif antar-nilai k, dapat dihitung menggunakan fungsi silhouette() dari package cluster atau divisualisasikan langsung menggunakan fviz_nbclust(data, kmeans, method="silhouette") dari package factoextra yang telah diperkenalkan pada Sub-bab 14.5. Kedua metode (elbow dan silhouette) sebaiknya digunakan secara komplementer — ketika keduanya sepakat pada nilai k yang sama, tingkat keyakinan terhadap jumlah klaster tersebut menjadi jauh lebih tinggi.</w:t>
      </w:r>
    </w:p>
    <w:p>
      <w:pPr>
        <w:spacing w:after="100" w:before="220" w:line="360" w:lineRule="auto"/>
      </w:pPr>
      <w:r>
        <w:rPr>
          <w:rFonts w:ascii="Times New Roman" w:cs="Times New Roman" w:eastAsia="Times New Roman" w:hAnsi="Times New Roman"/>
          <w:b/>
          <w:bCs/>
          <w:i/>
          <w:iCs/>
          <w:sz w:val="24"/>
          <w:szCs w:val="24"/>
        </w:rPr>
        <w:t xml:space="preserve">14.2.2 Implementasi dan Visualisasi K-Means</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Menerapkan K-Means dengan k=3 (berdasarkan hasil elbow method)</w:t>
            </w:r>
          </w:p>
          <w:p>
            <w:pPr>
              <w:spacing w:after="0" w:line="240" w:lineRule="auto"/>
            </w:pPr>
            <w:r>
              <w:rPr>
                <w:rFonts w:ascii="Consolas" w:cs="Consolas" w:eastAsia="Consolas" w:hAnsi="Consolas"/>
                <w:sz w:val="20"/>
                <w:szCs w:val="20"/>
              </w:rPr>
              <w:t xml:space="preserve">set.seed(1403)</w:t>
            </w:r>
          </w:p>
          <w:p>
            <w:pPr>
              <w:spacing w:after="0" w:line="240" w:lineRule="auto"/>
            </w:pPr>
            <w:r>
              <w:rPr>
                <w:rFonts w:ascii="Consolas" w:cs="Consolas" w:eastAsia="Consolas" w:hAnsi="Consolas"/>
                <w:sz w:val="20"/>
                <w:szCs w:val="20"/>
              </w:rPr>
              <w:t xml:space="preserve">hasil_kmeans &lt;- kmeans(scale(df_pengguna), centers = 3, nstart = 25)</w:t>
            </w:r>
          </w:p>
          <w:p>
            <w:pPr>
              <w:spacing w:after="0" w:line="240" w:lineRule="auto"/>
            </w:pPr>
            <w:r>
              <w:rPr>
                <w:rFonts w:ascii="Consolas" w:cs="Consolas" w:eastAsia="Consolas" w:hAnsi="Consolas"/>
                <w:sz w:val="20"/>
                <w:szCs w:val="20"/>
              </w:rPr>
              <w:t xml:space="preserve">df_pengguna$klaster &lt;- factor(hasil_kmeans$cluster)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hasil clustering</w:t>
            </w:r>
          </w:p>
          <w:p>
            <w:pPr>
              <w:spacing w:after="0" w:line="240" w:lineRule="auto"/>
            </w:pPr>
            <w:r>
              <w:rPr>
                <w:rFonts w:ascii="Consolas" w:cs="Consolas" w:eastAsia="Consolas" w:hAnsi="Consolas"/>
                <w:sz w:val="20"/>
                <w:szCs w:val="20"/>
              </w:rPr>
              <w:t xml:space="preserve">ggplot(df_pengguna, aes(x = frekuensi_login, y = durasi_sesi_menit, color = klaster)) +</w:t>
            </w:r>
          </w:p>
          <w:p>
            <w:pPr>
              <w:spacing w:after="0" w:line="240" w:lineRule="auto"/>
            </w:pPr>
            <w:r>
              <w:rPr>
                <w:rFonts w:ascii="Consolas" w:cs="Consolas" w:eastAsia="Consolas" w:hAnsi="Consolas"/>
                <w:sz w:val="20"/>
                <w:szCs w:val="20"/>
              </w:rPr>
              <w:t xml:space="preserve">  geom_point(size = 2, alpha = 0.7) +</w:t>
            </w:r>
          </w:p>
          <w:p>
            <w:pPr>
              <w:spacing w:after="0" w:line="240" w:lineRule="auto"/>
            </w:pPr>
            <w:r>
              <w:rPr>
                <w:rFonts w:ascii="Consolas" w:cs="Consolas" w:eastAsia="Consolas" w:hAnsi="Consolas"/>
                <w:sz w:val="20"/>
                <w:szCs w:val="20"/>
              </w:rPr>
              <w:t xml:space="preserve">  labs(title = "Segmentasi Pengguna Aplikasi (K-Means, k=3)",</w:t>
            </w:r>
          </w:p>
          <w:p>
            <w:pPr>
              <w:spacing w:after="0" w:line="240" w:lineRule="auto"/>
            </w:pPr>
            <w:r>
              <w:rPr>
                <w:rFonts w:ascii="Consolas" w:cs="Consolas" w:eastAsia="Consolas" w:hAnsi="Consolas"/>
                <w:sz w:val="20"/>
                <w:szCs w:val="20"/>
              </w:rPr>
              <w:t xml:space="preserve">       x = "Frekuensi Login (per bulan)", y = "Durasi Sesi (menit)") +</w:t>
            </w:r>
          </w:p>
          <w:p>
            <w:pPr>
              <w:spacing w:after="0" w:line="240" w:lineRule="auto"/>
            </w:pPr>
            <w:r>
              <w:rPr>
                <w:rFonts w:ascii="Consolas" w:cs="Consolas" w:eastAsia="Consolas" w:hAnsi="Consolas"/>
                <w:sz w:val="20"/>
                <w:szCs w:val="20"/>
              </w:rPr>
              <w:t xml:space="preserve">  theme_minimal()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Karakteristik rata-rata setiap klaster (untuk interpretasi bisnis)</w:t>
            </w:r>
          </w:p>
          <w:p>
            <w:pPr>
              <w:spacing w:after="0" w:line="240" w:lineRule="auto"/>
            </w:pPr>
            <w:r>
              <w:rPr>
                <w:rFonts w:ascii="Consolas" w:cs="Consolas" w:eastAsia="Consolas" w:hAnsi="Consolas"/>
                <w:sz w:val="20"/>
                <w:szCs w:val="20"/>
              </w:rPr>
              <w:t xml:space="preserve">aggregate(cbind(frekuensi_login, durasi_sesi_menit) ~ klaster, data = df_pengguna, FUN = mean)</w:t>
            </w:r>
          </w:p>
        </w:tc>
      </w:tr>
    </w:tbl>
    <w:p>
      <w:pPr>
        <w:spacing w:after="240" w:before="60"/>
        <w:jc w:val="center"/>
      </w:pPr>
      <w:r>
        <w:rPr>
          <w:rFonts w:ascii="Times New Roman" w:cs="Times New Roman" w:eastAsia="Times New Roman" w:hAnsi="Times New Roman"/>
          <w:i/>
          <w:iCs/>
          <w:sz w:val="20"/>
          <w:szCs w:val="20"/>
        </w:rPr>
        <w:t xml:space="preserve">Kode R 14.4 — Implementasi dan visualisasi K-Means clustering untuk segmentasi pengguna aplikasi</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klaster frekuensi_login durasi_sesi_menit</w:t>
            </w:r>
          </w:p>
          <w:p>
            <w:pPr>
              <w:spacing w:after="0" w:line="240" w:lineRule="auto"/>
            </w:pPr>
            <w:r>
              <w:rPr>
                <w:rFonts w:ascii="Consolas" w:cs="Consolas" w:eastAsia="Consolas" w:hAnsi="Consolas"/>
                <w:sz w:val="20"/>
                <w:szCs w:val="20"/>
              </w:rPr>
              <w:t xml:space="preserve">1       1        24.892            44.783</w:t>
            </w:r>
          </w:p>
          <w:p>
            <w:pPr>
              <w:spacing w:after="0" w:line="240" w:lineRule="auto"/>
            </w:pPr>
            <w:r>
              <w:rPr>
                <w:rFonts w:ascii="Consolas" w:cs="Consolas" w:eastAsia="Consolas" w:hAnsi="Consolas"/>
                <w:sz w:val="20"/>
                <w:szCs w:val="20"/>
              </w:rPr>
              <w:t xml:space="preserve">2       2         8.156            15.234</w:t>
            </w:r>
          </w:p>
          <w:p>
            <w:pPr>
              <w:spacing w:after="0" w:line="240" w:lineRule="auto"/>
            </w:pPr>
            <w:r>
              <w:rPr>
                <w:rFonts w:ascii="Consolas" w:cs="Consolas" w:eastAsia="Consolas" w:hAnsi="Consolas"/>
                <w:sz w:val="20"/>
                <w:szCs w:val="20"/>
              </w:rPr>
              <w:t xml:space="preserve">3       3         2.041             5.087</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Karakteristik rata-rata setiap klaster pada Kode R 14.4 memungkinkan interpretasi bisnis yang jelas: Klaster 1 merepresentasikan pengguna “power user” (login sering, sesi panjang), Klaster 2 merepresentasikan pengguna “reguler” (aktivitas sedang), dan Klaster 3 merepresentasikan pengguna “pasif/berisiko churn” (login jarang, sesi singkat) — segmentasi semacam ini menjadi dasar strategi pemasaran atau retensi pengguna yang berbeda untuk setiap kelompok, jauh lebih actionable dibandingkan memperlakukan seluruh basis pengguna secara seragam.</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Perlu ditekankan mengapa scale() diterapkan pada data SEBELUM menjalankan kmeans() pada Kode R 14.3–14.4 (sejalan dengan scale=TRUE pada prcomp() di Sub-bab 14.1): K-Means menghitung jarak Euclidean antar-observasi, dan variabel dengan RENTANG NILAI lebih besar (misalnya durasi_sesi_menit yang berkisar puluhan, dibandingkan variabel lain yang mungkin berkisar satuan) akan secara TIDAK PROPORSIONAL mendominasi perhitungan jarak tersebut, menyebabkan clustering yang bias terhadap variabel dengan skala besar semata, bukan mencerminkan struktur data yang sesungguhnya. Standardisasi (mengubah setiap variabel menjadi memiliki mean=0 dan sd=1 melalui scale()) memastikan seluruh variabel berkontribusi secara SETARA terhadap perhitungan jarak, sebuah langkah prapemrosesan yang esensial dan tidak boleh dilewatkan pada hampir seluruh aplikasi K-Means maupun hierarchical clustering di dunia nyata, kecuali terdapat justifikasi substantif khusus bahwa skala asli variabel memang harus dipertahankan.</w:t>
      </w:r>
    </w:p>
    <w:p>
      <w:pPr>
        <w:pStyle w:val="Heading2"/>
        <w:spacing w:after="160" w:before="320" w:line="360" w:lineRule="auto"/>
      </w:pPr>
      <w:r>
        <w:rPr>
          <w:rFonts w:ascii="Times New Roman" w:cs="Times New Roman" w:eastAsia="Times New Roman" w:hAnsi="Times New Roman"/>
          <w:b/>
          <w:bCs/>
          <w:color w:val="1F3864"/>
          <w:sz w:val="28"/>
          <w:szCs w:val="28"/>
        </w:rPr>
        <w:t xml:space="preserve">14.3 Hierarchical Clustering dan Dendrogram</w:t>
      </w:r>
    </w:p>
    <w:p>
      <w:pPr>
        <w:spacing w:after="100" w:before="220" w:line="360" w:lineRule="auto"/>
      </w:pPr>
      <w:r>
        <w:rPr>
          <w:rFonts w:ascii="Times New Roman" w:cs="Times New Roman" w:eastAsia="Times New Roman" w:hAnsi="Times New Roman"/>
          <w:b/>
          <w:bCs/>
          <w:i/>
          <w:iCs/>
          <w:sz w:val="24"/>
          <w:szCs w:val="24"/>
        </w:rPr>
        <w:t xml:space="preserve">14.3.1 Prinsip Agglomerative Clustering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Berbeda dari K-Means yang memerlukan penentuan jumlah klaster k SEBELUM analisis dilakukan, hierarchical clustering (khususnya varian agglomerative, “bottom-up”) membangun HIERARKI klaster secara bertahap: dimulai dengan setiap observasi sebagai klaster tersendiri, kemudian secara berulang MENGGABUNGKAN dua klaster TERDEKAT hingga seluruh observasi tergabung dalam satu klaster besar. Hasil akhirnya divisualisasikan sebagai dendrogram — diagram pohon yang memperlihatkan urutan penggabungan beserta “jarak” (dissimilarity) pada setiap tahap penggabungan [1], [6].</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Definisi “jarak antar-klaster” (bukan sekadar jarak antar-observasi individual) memerlukan pilihan metode linkage, yang menentukan bagaimana dua klaster (masing-masing berisi mungkin lebih dari satu observasi) diukur kedekatannya: complete linkage (digunakan pada Kode R 14.5) mendefinisikan jarak antar-klaster sebagai jarak MAKSIMUM antara pasangan observasi dari kedua klaster (menghasilkan klaster yang cenderung kompak dan berukuran seimbang); single linkage menggunakan jarak MINIMUM (dapat menghasilkan klaster memanjang/“chaining”); average linkage menggunakan rata-rata seluruh jarak pasangan; dan Ward's method meminimalkan peningkatan total within-cluster variance pada setiap penggabungan (sering menghasilkan klaster yang paling mirip dengan hasil K-Means). Pemilihan metode linkage dapat memengaruhi struktur dendrogram yang dihasilkan secara signifikan, sehingga mencoba beberapa metode dan membandingkan hasilnya merupakan praktik yang baik ketika struktur klaster yang sesungguhnya belum diketahui.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Hierarchical clustering pada subset data pengguna (30 observasi agar dendrogram tetap terbaca)</w:t>
            </w:r>
          </w:p>
          <w:p>
            <w:pPr>
              <w:spacing w:after="0" w:line="240" w:lineRule="auto"/>
            </w:pPr>
            <w:r>
              <w:rPr>
                <w:rFonts w:ascii="Consolas" w:cs="Consolas" w:eastAsia="Consolas" w:hAnsi="Consolas"/>
                <w:sz w:val="20"/>
                <w:szCs w:val="20"/>
              </w:rPr>
              <w:t xml:space="preserve">set.seed(1404)</w:t>
            </w:r>
          </w:p>
          <w:p>
            <w:pPr>
              <w:spacing w:after="0" w:line="240" w:lineRule="auto"/>
            </w:pPr>
            <w:r>
              <w:rPr>
                <w:rFonts w:ascii="Consolas" w:cs="Consolas" w:eastAsia="Consolas" w:hAnsi="Consolas"/>
                <w:sz w:val="20"/>
                <w:szCs w:val="20"/>
              </w:rPr>
              <w:t xml:space="preserve">subset_pengguna &lt;- df_pengguna[sample(1:150, 30), c("frekuensi_login", "durasi_sesi_menit")]</w:t>
            </w:r>
          </w:p>
          <w:p>
            <w:pPr>
              <w:spacing w:after="0" w:line="240" w:lineRule="auto"/>
            </w:pPr>
            <w:r>
              <w:rPr>
                <w:rFonts w:ascii="Consolas" w:cs="Consolas" w:eastAsia="Consolas" w:hAnsi="Consolas"/>
                <w:sz w:val="20"/>
                <w:szCs w:val="20"/>
              </w:rPr>
              <w:t xml:space="preserve">data_scaled &lt;- scale(subset_pengguna)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Menghitung matrix jarak (Euclidean) dan melakukan clustering (metode "complete linkage")</w:t>
            </w:r>
          </w:p>
          <w:p>
            <w:pPr>
              <w:spacing w:after="0" w:line="240" w:lineRule="auto"/>
            </w:pPr>
            <w:r>
              <w:rPr>
                <w:rFonts w:ascii="Consolas" w:cs="Consolas" w:eastAsia="Consolas" w:hAnsi="Consolas"/>
                <w:sz w:val="20"/>
                <w:szCs w:val="20"/>
              </w:rPr>
              <w:t xml:space="preserve">matriks_jarak &lt;- dist(data_scaled, method = "euclidean")</w:t>
            </w:r>
          </w:p>
          <w:p>
            <w:pPr>
              <w:spacing w:after="0" w:line="240" w:lineRule="auto"/>
            </w:pPr>
            <w:r>
              <w:rPr>
                <w:rFonts w:ascii="Consolas" w:cs="Consolas" w:eastAsia="Consolas" w:hAnsi="Consolas"/>
                <w:sz w:val="20"/>
                <w:szCs w:val="20"/>
              </w:rPr>
              <w:t xml:space="preserve">model_hclust &lt;- hclust(matriks_jarak, method = "complete")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dendrogram</w:t>
            </w:r>
          </w:p>
          <w:p>
            <w:pPr>
              <w:spacing w:after="0" w:line="240" w:lineRule="auto"/>
            </w:pPr>
            <w:r>
              <w:rPr>
                <w:rFonts w:ascii="Consolas" w:cs="Consolas" w:eastAsia="Consolas" w:hAnsi="Consolas"/>
                <w:sz w:val="20"/>
                <w:szCs w:val="20"/>
              </w:rPr>
              <w:t xml:space="preserve">plot(model_hclust, main = "Dendrogram: Segmentasi Pengguna (Hierarchical Clustering)",</w:t>
            </w:r>
          </w:p>
          <w:p>
            <w:pPr>
              <w:spacing w:after="0" w:line="240" w:lineRule="auto"/>
            </w:pPr>
            <w:r>
              <w:rPr>
                <w:rFonts w:ascii="Consolas" w:cs="Consolas" w:eastAsia="Consolas" w:hAnsi="Consolas"/>
                <w:sz w:val="20"/>
                <w:szCs w:val="20"/>
              </w:rPr>
              <w:t xml:space="preserve">     xlab = "", sub = "", cex = 0.7)</w:t>
            </w:r>
          </w:p>
          <w:p>
            <w:pPr>
              <w:spacing w:after="0" w:line="240" w:lineRule="auto"/>
            </w:pPr>
            <w:r>
              <w:rPr>
                <w:rFonts w:ascii="Consolas" w:cs="Consolas" w:eastAsia="Consolas" w:hAnsi="Consolas"/>
                <w:sz w:val="20"/>
                <w:szCs w:val="20"/>
              </w:rPr>
              <w:t xml:space="preserve">rect.hclust(model_hclust, k = 3, border = "firebrick")   # menandai 3 klaster pada dendrogram</w:t>
            </w:r>
          </w:p>
        </w:tc>
      </w:tr>
    </w:tbl>
    <w:p>
      <w:pPr>
        <w:spacing w:after="240" w:before="60"/>
        <w:jc w:val="center"/>
      </w:pPr>
      <w:r>
        <w:rPr>
          <w:rFonts w:ascii="Times New Roman" w:cs="Times New Roman" w:eastAsia="Times New Roman" w:hAnsi="Times New Roman"/>
          <w:i/>
          <w:iCs/>
          <w:sz w:val="20"/>
          <w:szCs w:val="20"/>
        </w:rPr>
        <w:t xml:space="preserve">Kode R 14.5 — Hierarchical clustering dan visualisasi dendrogram untuk data pengguna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Dendrogram pada Kode R 14.5 memvisualisasikan seluruh proses penggabungan secara hierarkis: observasi yang bergabung pada ketinggian (jarak) RENDAH sangat mirip satu sama lain, sedangkan penggabungan pada ketinggian TINGGI menghubungkan klaster-klaster yang secara substansial berbeda. Fungsi rect.hclust() menandai secara visual bagaimana “memotong” dendrogram pada k=3 klaster, dengan garis kotak merah mengelompokkan cabang-cabang yang termasuk dalam klaster yang sama.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Keunggulan unik dendrogram yang tidak dimiliki K-Means adalah fleksibilitas mengeksplorasi BERBAGAI jumlah klaster hanya dengan memotong dendrogram yang SAMA pada ketinggian yang berbeda-beda, tanpa perlu menjalankan ulang algoritma clustering dari awal (berbeda dari K-Means yang memerlukan pemanggilan kmeans() terpisah untuk setiap nilai k yang ingin dicoba). Selain itu, dendrogram juga mengungkap struktur hierarkis yang lebih kaya daripada sekadar partisi datar (flat partition): pengamat dapat melihat bahwa dua klaster tertentu, meskipun berbeda pada tingkat pemotongan k=3, sesungguhnya lebih MIRIP satu sama lain (bergabung pada ketinggian lebih rendah) dibandingkan dengan klaster ketiga — sebuah nuansa struktural yang sepenuhnya hilang pada output K-Means yang hanya melaporkan penetapan klaster akhir tanpa informasi mengenai hubungan hierarkis antar-klaster tersebut.</w:t>
      </w:r>
    </w:p>
    <w:p>
      <w:pPr>
        <w:spacing w:after="100" w:before="220" w:line="360" w:lineRule="auto"/>
      </w:pPr>
      <w:r>
        <w:rPr>
          <w:rFonts w:ascii="Times New Roman" w:cs="Times New Roman" w:eastAsia="Times New Roman" w:hAnsi="Times New Roman"/>
          <w:b/>
          <w:bCs/>
          <w:i/>
          <w:iCs/>
          <w:sz w:val="24"/>
          <w:szCs w:val="24"/>
        </w:rPr>
        <w:t xml:space="preserve">14.3.2 Memotong Dendrogram dengan cutree() dan Perbandingan dengan K-Means</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Memotong dendrogram menjadi 3 klaster menggunakan cutree()</w:t>
            </w:r>
          </w:p>
          <w:p>
            <w:pPr>
              <w:spacing w:after="0" w:line="240" w:lineRule="auto"/>
            </w:pPr>
            <w:r>
              <w:rPr>
                <w:rFonts w:ascii="Consolas" w:cs="Consolas" w:eastAsia="Consolas" w:hAnsi="Consolas"/>
                <w:sz w:val="20"/>
                <w:szCs w:val="20"/>
              </w:rPr>
              <w:t xml:space="preserve">klaster_hclust &lt;- cutree(model_hclust, k = 3)</w:t>
            </w:r>
          </w:p>
          <w:p>
            <w:pPr>
              <w:spacing w:after="0" w:line="240" w:lineRule="auto"/>
            </w:pPr>
            <w:r>
              <w:rPr>
                <w:rFonts w:ascii="Consolas" w:cs="Consolas" w:eastAsia="Consolas" w:hAnsi="Consolas"/>
                <w:sz w:val="20"/>
                <w:szCs w:val="20"/>
              </w:rPr>
              <w:t xml:space="preserve">table(klaster_hclust)</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hasil hierarchical clustering dengan K-Means pada subset data yang sama</w:t>
            </w:r>
          </w:p>
          <w:p>
            <w:pPr>
              <w:spacing w:after="0" w:line="240" w:lineRule="auto"/>
            </w:pPr>
            <w:r>
              <w:rPr>
                <w:rFonts w:ascii="Consolas" w:cs="Consolas" w:eastAsia="Consolas" w:hAnsi="Consolas"/>
                <w:sz w:val="20"/>
                <w:szCs w:val="20"/>
              </w:rPr>
              <w:t xml:space="preserve">hasil_kmeans_subset &lt;- kmeans(data_scaled, centers = 3, nstart = 25)$cluster</w:t>
            </w:r>
          </w:p>
          <w:p>
            <w:pPr>
              <w:spacing w:after="0" w:line="240" w:lineRule="auto"/>
            </w:pPr>
            <w:r>
              <w:rPr>
                <w:rFonts w:ascii="Consolas" w:cs="Consolas" w:eastAsia="Consolas" w:hAnsi="Consolas"/>
                <w:sz w:val="20"/>
                <w:szCs w:val="20"/>
              </w:rPr>
              <w:t xml:space="preserve">tabel_perbandingan &lt;- table(K_Means = hasil_kmeans_subset, Hierarchical = klaster_hclust)</w:t>
            </w:r>
          </w:p>
          <w:p>
            <w:pPr>
              <w:spacing w:after="0" w:line="240" w:lineRule="auto"/>
            </w:pPr>
            <w:r>
              <w:rPr>
                <w:rFonts w:ascii="Consolas" w:cs="Consolas" w:eastAsia="Consolas" w:hAnsi="Consolas"/>
                <w:sz w:val="20"/>
                <w:szCs w:val="20"/>
              </w:rPr>
              <w:t xml:space="preserve">tabel_perbandingan</w:t>
            </w:r>
          </w:p>
        </w:tc>
      </w:tr>
    </w:tbl>
    <w:p>
      <w:pPr>
        <w:spacing w:after="240" w:before="60"/>
        <w:jc w:val="center"/>
      </w:pPr>
      <w:r>
        <w:rPr>
          <w:rFonts w:ascii="Times New Roman" w:cs="Times New Roman" w:eastAsia="Times New Roman" w:hAnsi="Times New Roman"/>
          <w:i/>
          <w:iCs/>
          <w:sz w:val="20"/>
          <w:szCs w:val="20"/>
        </w:rPr>
        <w:t xml:space="preserve">Kode R 14.6 — Memotong dendrogram dengan cutree() dan membandingkan hasilnya dengan K-Means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klaster_hclust</w:t>
            </w:r>
          </w:p>
          <w:p>
            <w:pPr>
              <w:spacing w:after="0" w:line="240" w:lineRule="auto"/>
            </w:pPr>
            <w:r>
              <w:rPr>
                <w:rFonts w:ascii="Consolas" w:cs="Consolas" w:eastAsia="Consolas" w:hAnsi="Consolas"/>
                <w:sz w:val="20"/>
                <w:szCs w:val="20"/>
              </w:rPr>
              <w:t xml:space="preserve"> 1  2  3</w:t>
            </w:r>
          </w:p>
          <w:p>
            <w:pPr>
              <w:spacing w:after="0" w:line="240" w:lineRule="auto"/>
            </w:pPr>
            <w:r>
              <w:rPr>
                <w:rFonts w:ascii="Consolas" w:cs="Consolas" w:eastAsia="Consolas" w:hAnsi="Consolas"/>
                <w:sz w:val="20"/>
                <w:szCs w:val="20"/>
              </w:rPr>
              <w:t xml:space="preserve">10 11  9</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Hierarchical</w:t>
            </w:r>
          </w:p>
          <w:p>
            <w:pPr>
              <w:spacing w:after="0" w:line="240" w:lineRule="auto"/>
            </w:pPr>
            <w:r>
              <w:rPr>
                <w:rFonts w:ascii="Consolas" w:cs="Consolas" w:eastAsia="Consolas" w:hAnsi="Consolas"/>
                <w:sz w:val="20"/>
                <w:szCs w:val="20"/>
              </w:rPr>
              <w:t xml:space="preserve">K_Means      1  2  3</w:t>
            </w:r>
          </w:p>
          <w:p>
            <w:pPr>
              <w:spacing w:after="0" w:line="240" w:lineRule="auto"/>
            </w:pPr>
            <w:r>
              <w:rPr>
                <w:rFonts w:ascii="Consolas" w:cs="Consolas" w:eastAsia="Consolas" w:hAnsi="Consolas"/>
                <w:sz w:val="20"/>
                <w:szCs w:val="20"/>
              </w:rPr>
              <w:t xml:space="preserve">        1   10  0  0</w:t>
            </w:r>
          </w:p>
          <w:p>
            <w:pPr>
              <w:spacing w:after="0" w:line="240" w:lineRule="auto"/>
            </w:pPr>
            <w:r>
              <w:rPr>
                <w:rFonts w:ascii="Consolas" w:cs="Consolas" w:eastAsia="Consolas" w:hAnsi="Consolas"/>
                <w:sz w:val="20"/>
                <w:szCs w:val="20"/>
              </w:rPr>
              <w:t xml:space="preserve">        2    0 11  0</w:t>
            </w:r>
          </w:p>
          <w:p>
            <w:pPr>
              <w:spacing w:after="0" w:line="240" w:lineRule="auto"/>
            </w:pPr>
            <w:r>
              <w:rPr>
                <w:rFonts w:ascii="Consolas" w:cs="Consolas" w:eastAsia="Consolas" w:hAnsi="Consolas"/>
                <w:sz w:val="20"/>
                <w:szCs w:val="20"/>
              </w:rPr>
              <w:t xml:space="preserve">        3    0  0  9</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Tabel perbandingan pada Kode R 14.6 menunjukkan kesesuaian yang HAMPIR SEMPURNA antara hasil K-Means dan hierarchical clustering pada subset data ini (setiap klaster K-Means berkorespondensi tepat dengan satu klaster hierarchical) — sebuah konfirmasi yang meyakinkan bahwa struktur tiga kelompok pada data ini memang cukup jelas dan robust, tidak bergantung pada algoritma clustering spesifik yang digunakan. Perbedaan mendasar praktis antara kedua metode: K-Means memerlukan penentuan k di awal namun jauh lebih efisien secara komputasional untuk dataset besar, sedangkan hierarchical clustering tidak memerlukan k di awal (dapat dieksplorasi dari dendrogram) namun memiliki kompleksitas komputasi O(n²) atau lebih tinggi, kurang praktis untuk dataset dengan puluhan ribu observasi atau lebih.</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 membandingkan hasil dua algoritma clustering yang berbeda pada data yang sama, sebagaimana didemonstrasikan pada Kode R 14.6, merupakan salah satu heuristik validasi yang paling praktis dan mudah diterapkan dalam analisis clustering — berbeda dari klasifikasi (Bab 11) atau regresi (Bab 10) yang memiliki label/target sesungguhnya untuk dibandingkan (memungkinkan penghitungan akurasi atau R² yang objektif), clustering bersifat unsupervised sehingga TIDAK ADA “jawaban benar” yang dapat langsung diverifikasi. Ketika beberapa algoritma clustering yang berbeda secara metodologis (K-Means yang berbasis jarak ke centroid, versus hierarchical yang berbasis penggabungan bertahap) menghasilkan struktur klaster yang SERUPA, hal ini menjadi bukti tidak langsung namun meyakinkan bahwa struktur tersebut mencerminkan pola nyata dalam data, bukan sekadar artefak dari algoritma atau parameter tertentu yang digunakan — sebuah prinsip validasi silang yang konseptual serupa dengan filosofi cross-validation pada Bab 13, meskipun diterapkan pada konteks unsupervised.</w:t>
      </w:r>
    </w:p>
    <w:p>
      <w:pPr>
        <w:pStyle w:val="Heading2"/>
        <w:spacing w:after="160" w:before="320" w:line="360" w:lineRule="auto"/>
      </w:pPr>
      <w:r>
        <w:rPr>
          <w:rFonts w:ascii="Times New Roman" w:cs="Times New Roman" w:eastAsia="Times New Roman" w:hAnsi="Times New Roman"/>
          <w:b/>
          <w:bCs/>
          <w:color w:val="1F3864"/>
          <w:sz w:val="28"/>
          <w:szCs w:val="28"/>
        </w:rPr>
        <w:t xml:space="preserve">14.4 Pengantar Naive Bayes Classifier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Naive Bayes adalah algoritma klasifikasi berbasis Teorema Bayes (disinggung pertama kali pada Sub-bab 5.2 dalam konteks probabilitas bersyarat), dengan asumsi “naif” bahwa seluruh prediktor bersifat INDEPENDEN satu sama lain dengan syarat kelas target — sebuah asumsi yang jarang benar-benar terpenuhi secara sempurna di dunia nyata, namun terbukti bekerja mengejutkan baik dalam praktik untuk berbagai aplikasi klasifikasi, termasuk deteksi spam email dan klasifikasi teks [7].</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Terdapat beberapa varian Naive Bayes yang disesuaikan dengan jenis data prediktor: Bernoulli Naive Bayes (untuk prediktor biner, sebagaimana dicontohkan pada Kode R 14.7), Multinomial Naive Bayes (untuk data cacahan/frekuensi, populer pada klasifikasi teks berbasis frekuensi kemunculan kata), dan Gaussian Naive Bayes (untuk prediktor numerik kontinu, mengasumsikan setiap prediktor berdistribusi Normal bersyarat kelas — sebuah aplikasi langsung dari distribusi Normal yang telah dibahas mendalam pada Bab 6). Fungsi naiveBayes() dari package e1071 secara otomatis mendeteksi jenis data setiap prediktor (faktor/biner versus numerik) dan menerapkan varian yang sesuai tanpa memerlukan spesifikasi eksplisit dari pengguna, menjadikannya implementasi yang praktis untuk dataset dengan campuran jenis prediktor.</w:t>
      </w:r>
    </w:p>
    <w:p>
      <w:pPr>
        <w:spacing w:after="100" w:before="220" w:line="360" w:lineRule="auto"/>
      </w:pPr>
      <w:r>
        <w:rPr>
          <w:rFonts w:ascii="Times New Roman" w:cs="Times New Roman" w:eastAsia="Times New Roman" w:hAnsi="Times New Roman"/>
          <w:b/>
          <w:bCs/>
          <w:i/>
          <w:iCs/>
          <w:sz w:val="24"/>
          <w:szCs w:val="24"/>
        </w:rPr>
        <w:t xml:space="preserve">14.4.1 Teorema Bayes dan Asumsi Independensi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Naive Bayes mengklasifikasikan observasi baru ke kelas C yang memaksimalkan P(C|X₁,X₂,…,Xₖ) ∝ P(C)×P(X₁|C)×P(X₂|C)×…×P(Xₖ|C) — perkalian peluang setiap prediktor SECARA INDEPENDEN dengan syarat kelas, alih-alih menghitung peluang gabungan seluruh prediktor sekaligus (yang akan memerlukan data jauh lebih banyak untuk estimasi yang andal). Penyederhanaan inilah sumber julukan “naif”, namun juga sumber efisiensi dan skalabilitas algoritma ini pada dataset berdimensi tinggi.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Satu isu praktis penting pada implementasi Naive Bayes adalah masalah “zero probability”: apabila suatu kombinasi nilai prediktor dan kelas TIDAK PERNAH muncul pada data latih, estimasi P(Xⱼ|C) untuk kombinasi tersebut akan bernilai NOL, yang kemudian membuat SELURUH perkalian peluang (mencakup seluruh prediktor lain) menjadi nol pula — meskipun bukti dari prediktor lain mungkin sangat mendukung kelas tersebut. Laplace smoothing (juga disebut add-one smoothing) mengatasi masalah ini dengan menambahkan konstanta kecil (umumnya 1) pada setiap hitungan frekuensi sebelum menghitung peluang, memastikan tidak ada estimasi peluang yang benar-benar nol. Fungsi naiveBayes() dari package e1071 menerapkan Laplace smoothing secara otomatis melalui argumen laplace (default umumnya 0, namun dapat diatur ke nilai positif seperti 1 apabila dataset latih relatif kecil dan berisiko tinggi mengalami kombinasi nilai yang tidak pernah teramati).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library(e1071)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Studi kasus: klasifikasi email sebagai spam/bukan berdasarkan tiga fitur biner</w:t>
            </w:r>
          </w:p>
          <w:p>
            <w:pPr>
              <w:spacing w:after="0" w:line="240" w:lineRule="auto"/>
            </w:pPr>
            <w:r>
              <w:rPr>
                <w:rFonts w:ascii="Consolas" w:cs="Consolas" w:eastAsia="Consolas" w:hAnsi="Consolas"/>
                <w:sz w:val="20"/>
                <w:szCs w:val="20"/>
              </w:rPr>
              <w:t xml:space="preserve">set.seed(1405)</w:t>
            </w:r>
          </w:p>
          <w:p>
            <w:pPr>
              <w:spacing w:after="0" w:line="240" w:lineRule="auto"/>
            </w:pPr>
            <w:r>
              <w:rPr>
                <w:rFonts w:ascii="Consolas" w:cs="Consolas" w:eastAsia="Consolas" w:hAnsi="Consolas"/>
                <w:sz w:val="20"/>
                <w:szCs w:val="20"/>
              </w:rPr>
              <w:t xml:space="preserve">n_email &lt;- 300</w:t>
            </w:r>
          </w:p>
          <w:p>
            <w:pPr>
              <w:spacing w:after="0" w:line="240" w:lineRule="auto"/>
            </w:pPr>
            <w:r>
              <w:rPr>
                <w:rFonts w:ascii="Consolas" w:cs="Consolas" w:eastAsia="Consolas" w:hAnsi="Consolas"/>
                <w:sz w:val="20"/>
                <w:szCs w:val="20"/>
              </w:rPr>
              <w:t xml:space="preserve">df_email &lt;- data.frame(</w:t>
            </w:r>
          </w:p>
          <w:p>
            <w:pPr>
              <w:spacing w:after="0" w:line="240" w:lineRule="auto"/>
            </w:pPr>
            <w:r>
              <w:rPr>
                <w:rFonts w:ascii="Consolas" w:cs="Consolas" w:eastAsia="Consolas" w:hAnsi="Consolas"/>
                <w:sz w:val="20"/>
                <w:szCs w:val="20"/>
              </w:rPr>
              <w:t xml:space="preserve">  mengandung_link  = rbinom(n_email, 1, 0.5),</w:t>
            </w:r>
          </w:p>
          <w:p>
            <w:pPr>
              <w:spacing w:after="0" w:line="240" w:lineRule="auto"/>
            </w:pPr>
            <w:r>
              <w:rPr>
                <w:rFonts w:ascii="Consolas" w:cs="Consolas" w:eastAsia="Consolas" w:hAnsi="Consolas"/>
                <w:sz w:val="20"/>
                <w:szCs w:val="20"/>
              </w:rPr>
              <w:t xml:space="preserve">  banyak_huruf_kapital = rbinom(n_email, 1, 0.4),</w:t>
            </w:r>
          </w:p>
          <w:p>
            <w:pPr>
              <w:spacing w:after="0" w:line="240" w:lineRule="auto"/>
            </w:pPr>
            <w:r>
              <w:rPr>
                <w:rFonts w:ascii="Consolas" w:cs="Consolas" w:eastAsia="Consolas" w:hAnsi="Consolas"/>
                <w:sz w:val="20"/>
                <w:szCs w:val="20"/>
              </w:rPr>
              <w:t xml:space="preserve">  kata_promosi     = rbinom(n_email, 1, 0.45)</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Peluang spam meningkat dengan kombinasi ketiga fitur</w:t>
            </w:r>
          </w:p>
          <w:p>
            <w:pPr>
              <w:spacing w:after="0" w:line="240" w:lineRule="auto"/>
            </w:pPr>
            <w:r>
              <w:rPr>
                <w:rFonts w:ascii="Consolas" w:cs="Consolas" w:eastAsia="Consolas" w:hAnsi="Consolas"/>
                <w:sz w:val="20"/>
                <w:szCs w:val="20"/>
              </w:rPr>
              <w:t xml:space="preserve">logit_spam &lt;- -2 + 1.8*df_email$mengandung_link + 1.5*df_email$banyak_huruf_kapital + 2.2*df_email$kata_promosi</w:t>
            </w:r>
          </w:p>
          <w:p>
            <w:pPr>
              <w:spacing w:after="0" w:line="240" w:lineRule="auto"/>
            </w:pPr>
            <w:r>
              <w:rPr>
                <w:rFonts w:ascii="Consolas" w:cs="Consolas" w:eastAsia="Consolas" w:hAnsi="Consolas"/>
                <w:sz w:val="20"/>
                <w:szCs w:val="20"/>
              </w:rPr>
              <w:t xml:space="preserve">df_email$spam &lt;- factor(rbinom(n_email, 1, 1/(1+exp(-logit_spam))), labels = c("Bukan Spam", "Spam"))</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Membagi data latih dan uji (70/30)</w:t>
            </w:r>
          </w:p>
          <w:p>
            <w:pPr>
              <w:spacing w:after="0" w:line="240" w:lineRule="auto"/>
            </w:pPr>
            <w:r>
              <w:rPr>
                <w:rFonts w:ascii="Consolas" w:cs="Consolas" w:eastAsia="Consolas" w:hAnsi="Consolas"/>
                <w:sz w:val="20"/>
                <w:szCs w:val="20"/>
              </w:rPr>
              <w:t xml:space="preserve">set.seed(1406)</w:t>
            </w:r>
          </w:p>
          <w:p>
            <w:pPr>
              <w:spacing w:after="0" w:line="240" w:lineRule="auto"/>
            </w:pPr>
            <w:r>
              <w:rPr>
                <w:rFonts w:ascii="Consolas" w:cs="Consolas" w:eastAsia="Consolas" w:hAnsi="Consolas"/>
                <w:sz w:val="20"/>
                <w:szCs w:val="20"/>
              </w:rPr>
              <w:t xml:space="preserve">indeks_latih &lt;- sample(1:n_email, 0.7*n_email)</w:t>
            </w:r>
          </w:p>
          <w:p>
            <w:pPr>
              <w:spacing w:after="0" w:line="240" w:lineRule="auto"/>
            </w:pPr>
            <w:r>
              <w:rPr>
                <w:rFonts w:ascii="Consolas" w:cs="Consolas" w:eastAsia="Consolas" w:hAnsi="Consolas"/>
                <w:sz w:val="20"/>
                <w:szCs w:val="20"/>
              </w:rPr>
              <w:t xml:space="preserve">data_latih &lt;- df_email[indeks_latih, ]; data_uji &lt;- df_email[-indeks_latih, ]</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Membangun model Naive Bayes</w:t>
            </w:r>
          </w:p>
          <w:p>
            <w:pPr>
              <w:spacing w:after="0" w:line="240" w:lineRule="auto"/>
            </w:pPr>
            <w:r>
              <w:rPr>
                <w:rFonts w:ascii="Consolas" w:cs="Consolas" w:eastAsia="Consolas" w:hAnsi="Consolas"/>
                <w:sz w:val="20"/>
                <w:szCs w:val="20"/>
              </w:rPr>
              <w:t xml:space="preserve">model_nb &lt;- naiveBayes(spam ~ ., data = data_latih)</w:t>
            </w:r>
          </w:p>
          <w:p>
            <w:pPr>
              <w:spacing w:after="0" w:line="240" w:lineRule="auto"/>
            </w:pPr>
            <w:r>
              <w:rPr>
                <w:rFonts w:ascii="Consolas" w:cs="Consolas" w:eastAsia="Consolas" w:hAnsi="Consolas"/>
                <w:sz w:val="20"/>
                <w:szCs w:val="20"/>
              </w:rPr>
              <w:t xml:space="preserve">model_nb</w:t>
            </w:r>
          </w:p>
        </w:tc>
      </w:tr>
    </w:tbl>
    <w:p>
      <w:pPr>
        <w:spacing w:after="240" w:before="60"/>
        <w:jc w:val="center"/>
      </w:pPr>
      <w:r>
        <w:rPr>
          <w:rFonts w:ascii="Times New Roman" w:cs="Times New Roman" w:eastAsia="Times New Roman" w:hAnsi="Times New Roman"/>
          <w:i/>
          <w:iCs/>
          <w:sz w:val="20"/>
          <w:szCs w:val="20"/>
        </w:rPr>
        <w:t xml:space="preserve">Kode R 14.7 — Implementasi Naive Bayes classifier untuk deteksi spam email</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Naive Bayes Classifier for Discrete Predictors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A-priori probabilities:</w:t>
            </w:r>
          </w:p>
          <w:p>
            <w:pPr>
              <w:spacing w:after="0" w:line="240" w:lineRule="auto"/>
            </w:pPr>
            <w:r>
              <w:rPr>
                <w:rFonts w:ascii="Consolas" w:cs="Consolas" w:eastAsia="Consolas" w:hAnsi="Consolas"/>
                <w:sz w:val="20"/>
                <w:szCs w:val="20"/>
              </w:rPr>
              <w:t xml:space="preserve">Bukan Spam       Spam</w:t>
            </w:r>
          </w:p>
          <w:p>
            <w:pPr>
              <w:spacing w:after="0" w:line="240" w:lineRule="auto"/>
            </w:pPr>
            <w:r>
              <w:rPr>
                <w:rFonts w:ascii="Consolas" w:cs="Consolas" w:eastAsia="Consolas" w:hAnsi="Consolas"/>
                <w:sz w:val="20"/>
                <w:szCs w:val="20"/>
              </w:rPr>
              <w:t xml:space="preserve"> 0.5571429  0.4428571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Conditional probabilities:</w:t>
            </w:r>
          </w:p>
          <w:p>
            <w:pPr>
              <w:spacing w:after="0" w:line="240" w:lineRule="auto"/>
            </w:pPr>
            <w:r>
              <w:rPr>
                <w:rFonts w:ascii="Consolas" w:cs="Consolas" w:eastAsia="Consolas" w:hAnsi="Consolas"/>
                <w:sz w:val="20"/>
                <w:szCs w:val="20"/>
              </w:rPr>
              <w:t xml:space="preserve">            mengandung_link</w:t>
            </w:r>
          </w:p>
          <w:p>
            <w:pPr>
              <w:spacing w:after="0" w:line="240" w:lineRule="auto"/>
            </w:pPr>
            <w:r>
              <w:rPr>
                <w:rFonts w:ascii="Consolas" w:cs="Consolas" w:eastAsia="Consolas" w:hAnsi="Consolas"/>
                <w:sz w:val="20"/>
                <w:szCs w:val="20"/>
              </w:rPr>
              <w:t xml:space="preserve">Y                    0         1</w:t>
            </w:r>
          </w:p>
          <w:p>
            <w:pPr>
              <w:spacing w:after="0" w:line="240" w:lineRule="auto"/>
            </w:pPr>
            <w:r>
              <w:rPr>
                <w:rFonts w:ascii="Consolas" w:cs="Consolas" w:eastAsia="Consolas" w:hAnsi="Consolas"/>
                <w:sz w:val="20"/>
                <w:szCs w:val="20"/>
              </w:rPr>
              <w:t xml:space="preserve">  Bukan Spam 0.6538462 0.3461538</w:t>
            </w:r>
          </w:p>
          <w:p>
            <w:pPr>
              <w:spacing w:after="0" w:line="240" w:lineRule="auto"/>
            </w:pPr>
            <w:r>
              <w:rPr>
                <w:rFonts w:ascii="Consolas" w:cs="Consolas" w:eastAsia="Consolas" w:hAnsi="Consolas"/>
                <w:sz w:val="20"/>
                <w:szCs w:val="20"/>
              </w:rPr>
              <w:t xml:space="preserve">  Spam       0.3225806 0.6774194</w:t>
            </w:r>
          </w:p>
        </w:tc>
      </w:tr>
    </w:tbl>
    <w:p>
      <w:pPr>
        <w:spacing w:after="100" w:before="220" w:line="360" w:lineRule="auto"/>
      </w:pPr>
      <w:r>
        <w:rPr>
          <w:rFonts w:ascii="Times New Roman" w:cs="Times New Roman" w:eastAsia="Times New Roman" w:hAnsi="Times New Roman"/>
          <w:b/>
          <w:bCs/>
          <w:i/>
          <w:iCs/>
          <w:sz w:val="24"/>
          <w:szCs w:val="24"/>
        </w:rPr>
        <w:t xml:space="preserve">14.4.2 Evaluasi Model Naive Bayes</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Prediksi pada data uji dan evaluasi menggunakan confusion matrix (mengikuti Bab 11)</w:t>
            </w:r>
          </w:p>
          <w:p>
            <w:pPr>
              <w:spacing w:after="0" w:line="240" w:lineRule="auto"/>
            </w:pPr>
            <w:r>
              <w:rPr>
                <w:rFonts w:ascii="Consolas" w:cs="Consolas" w:eastAsia="Consolas" w:hAnsi="Consolas"/>
                <w:sz w:val="20"/>
                <w:szCs w:val="20"/>
              </w:rPr>
              <w:t xml:space="preserve">prediksi_nb &lt;- predict(model_nb, newdata = data_uji)</w:t>
            </w:r>
          </w:p>
          <w:p>
            <w:pPr>
              <w:spacing w:after="0" w:line="240" w:lineRule="auto"/>
            </w:pPr>
            <w:r>
              <w:rPr>
                <w:rFonts w:ascii="Consolas" w:cs="Consolas" w:eastAsia="Consolas" w:hAnsi="Consolas"/>
                <w:sz w:val="20"/>
                <w:szCs w:val="20"/>
              </w:rPr>
              <w:t xml:space="preserve">confusion_nb &lt;- table(Aktual = data_uji$spam, Prediksi = prediksi_nb)</w:t>
            </w:r>
          </w:p>
          <w:p>
            <w:pPr>
              <w:spacing w:after="0" w:line="240" w:lineRule="auto"/>
            </w:pPr>
            <w:r>
              <w:rPr>
                <w:rFonts w:ascii="Consolas" w:cs="Consolas" w:eastAsia="Consolas" w:hAnsi="Consolas"/>
                <w:sz w:val="20"/>
                <w:szCs w:val="20"/>
              </w:rPr>
              <w:t xml:space="preserve">confusion_nb</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akurasi_nb &lt;- sum(diag(confusion_nb)) / sum(confusion_nb)</w:t>
            </w:r>
          </w:p>
          <w:p>
            <w:pPr>
              <w:spacing w:after="0" w:line="240" w:lineRule="auto"/>
            </w:pPr>
            <w:r>
              <w:rPr>
                <w:rFonts w:ascii="Consolas" w:cs="Consolas" w:eastAsia="Consolas" w:hAnsi="Consolas"/>
                <w:sz w:val="20"/>
                <w:szCs w:val="20"/>
              </w:rPr>
              <w:t xml:space="preserve">akurasi_nb</w:t>
            </w:r>
          </w:p>
        </w:tc>
      </w:tr>
    </w:tbl>
    <w:p>
      <w:pPr>
        <w:spacing w:after="240" w:before="60"/>
        <w:jc w:val="center"/>
      </w:pPr>
      <w:r>
        <w:rPr>
          <w:rFonts w:ascii="Times New Roman" w:cs="Times New Roman" w:eastAsia="Times New Roman" w:hAnsi="Times New Roman"/>
          <w:i/>
          <w:iCs/>
          <w:sz w:val="20"/>
          <w:szCs w:val="20"/>
        </w:rPr>
        <w:t xml:space="preserve">Kode R 14.8 — Evaluasi model Naive Bayes menggunakan confusion matrix pada data uji</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Prediksi</w:t>
            </w:r>
          </w:p>
          <w:p>
            <w:pPr>
              <w:spacing w:after="0" w:line="240" w:lineRule="auto"/>
            </w:pPr>
            <w:r>
              <w:rPr>
                <w:rFonts w:ascii="Consolas" w:cs="Consolas" w:eastAsia="Consolas" w:hAnsi="Consolas"/>
                <w:sz w:val="20"/>
                <w:szCs w:val="20"/>
              </w:rPr>
              <w:t xml:space="preserve">Aktual       Bukan Spam Spam</w:t>
            </w:r>
          </w:p>
          <w:p>
            <w:pPr>
              <w:spacing w:after="0" w:line="240" w:lineRule="auto"/>
            </w:pPr>
            <w:r>
              <w:rPr>
                <w:rFonts w:ascii="Consolas" w:cs="Consolas" w:eastAsia="Consolas" w:hAnsi="Consolas"/>
                <w:sz w:val="20"/>
                <w:szCs w:val="20"/>
              </w:rPr>
              <w:t xml:space="preserve">  Bukan Spam         42    6</w:t>
            </w:r>
          </w:p>
          <w:p>
            <w:pPr>
              <w:spacing w:after="0" w:line="240" w:lineRule="auto"/>
            </w:pPr>
            <w:r>
              <w:rPr>
                <w:rFonts w:ascii="Consolas" w:cs="Consolas" w:eastAsia="Consolas" w:hAnsi="Consolas"/>
                <w:sz w:val="20"/>
                <w:szCs w:val="20"/>
              </w:rPr>
              <w:t xml:space="preserve">  Spam                7   35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0.8556</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Akurasi 85,56% pada Kode R 14.8 menunjukkan kinerja yang cukup baik meskipun model mengasumsikan independensi antar-fitur yang secara realistis mungkin dilanggar (misalnya, email dengan “kata promosi” cenderung juga mengandung “link”, sehingga kedua fitur ini sesungguhnya berkorelasi). Fenomena ini mengilustrasikan mengapa Naive Bayes tetap populer dalam praktik meskipun asumsinya “naif”: algoritma ini cenderung robust terhadap pelanggaran asumsi independensi, terutama untuk tugas klasifikasi (memilih kelas dengan peluang tertinggi) dibandingkan untuk estimasi peluang yang presisi secara absolut.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Dibandingkan dengan regresi logistik (Bab 11), Naive Bayes menawarkan trade-off yang berbeda: regresi logistik secara eksplisit MEMODELKAN hubungan antar-prediktor melalui estimasi koefisien terpisah untuk setiap kombinasi (melalui proses optimisasi maximum likelihood yang telah dibahas pada Bab 7 dan Bab 11), sehingga umumnya menghasilkan estimasi peluang yang lebih terkalibrasi dengan baik ketika asumsi independensi Naive Bayes dilanggar secara signifikan. Namun, Naive Bayes memiliki keunggulan signifikan dalam KECEPATAN KOMPUTASI dan SKALABILITAS — karena tidak memerlukan proses optimisasi iteratif seperti regresi logistik, Naive Bayes dapat dilatih pada dataset dengan jutaan observasi dan ribuan fitur (seperti pada klasifikasi teks dengan representasi bag-of-words) dalam waktu yang jauh lebih singkat, menjadikannya pilihan populer sebagai model “baseline” cepat sebelum mencoba model yang lebih kompleks dan mahal secara komputasional.</w:t>
      </w:r>
    </w:p>
    <w:p>
      <w:pPr>
        <w:pStyle w:val="Heading2"/>
        <w:spacing w:after="160" w:before="320" w:line="360" w:lineRule="auto"/>
      </w:pPr>
      <w:r>
        <w:rPr>
          <w:rFonts w:ascii="Times New Roman" w:cs="Times New Roman" w:eastAsia="Times New Roman" w:hAnsi="Times New Roman"/>
          <w:b/>
          <w:bCs/>
          <w:color w:val="1F3864"/>
          <w:sz w:val="28"/>
          <w:szCs w:val="28"/>
        </w:rPr>
        <w:t xml:space="preserve">14.5 Evaluasi Model Multivariat dan Visualisasi dengan factoextra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Package factoextra menyediakan fungsi visualisasi tingkat lanjut yang lebih informatif dan estetis dibandingkan fungsi bawaan R (biplot(), plot(hclust)) untuk hasil PCA maupun clustering, menjadi pilihan populer dalam laporan analisis data profesional dan publikasi ilmiah [6].</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Keunggulan teknis factoextra bersumber dari fondasinya di atas ggplot2 (Bab 4): seluruh objek yang dihasilkan fungsi fviz_*() adalah objek ggplot standar, sehingga dapat dimodifikasi lebih lanjut menggunakan sintaks ggplot2 yang telah dikuasai sepanjang mata kuliah ini — menambahkan tema kustom (theme_minimal(), sebagaimana digunakan konsisten sejak Bab 4), mengubah skema warna, atau menggabungkannya dengan panel lain menggunakan package patchwork (telah diperkenalkan pada Sub-bab 4.6) untuk membangun dashboard analisis multivariat yang komprehensif. Integrasi mulus dengan ekosistem tidyverse inilah yang menjadikan factoextra pilihan alami bagi praktisi yang telah terbiasa dengan alur kerja ggplot2, dibandingkan mempelajari sistem visualisasi terpisah khusus untuk PCA dan clustering.</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library(factoextra)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PCA yang lebih informatif: individuals plot dengan kontribusi variabel</w:t>
            </w:r>
          </w:p>
          <w:p>
            <w:pPr>
              <w:spacing w:after="0" w:line="240" w:lineRule="auto"/>
            </w:pPr>
            <w:r>
              <w:rPr>
                <w:rFonts w:ascii="Consolas" w:cs="Consolas" w:eastAsia="Consolas" w:hAnsi="Consolas"/>
                <w:sz w:val="20"/>
                <w:szCs w:val="20"/>
              </w:rPr>
              <w:t xml:space="preserve">fviz_pca_biplot(model_pca, geom.ind = "point", col.ind = "steelblue",</w:t>
            </w:r>
          </w:p>
          <w:p>
            <w:pPr>
              <w:spacing w:after="0" w:line="240" w:lineRule="auto"/>
            </w:pPr>
            <w:r>
              <w:rPr>
                <w:rFonts w:ascii="Consolas" w:cs="Consolas" w:eastAsia="Consolas" w:hAnsi="Consolas"/>
                <w:sz w:val="20"/>
                <w:szCs w:val="20"/>
              </w:rPr>
              <w:t xml:space="preserve">                 col.var = "firebrick", repel = TRUE,</w:t>
            </w:r>
          </w:p>
          <w:p>
            <w:pPr>
              <w:spacing w:after="0" w:line="240" w:lineRule="auto"/>
            </w:pPr>
            <w:r>
              <w:rPr>
                <w:rFonts w:ascii="Consolas" w:cs="Consolas" w:eastAsia="Consolas" w:hAnsi="Consolas"/>
                <w:sz w:val="20"/>
                <w:szCs w:val="20"/>
              </w:rPr>
              <w:t xml:space="preserve">                 title = "Biplot PCA (factoextra): Metrik Kinerja Server")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Scree plot otomatis dengan factoextra</w:t>
            </w:r>
          </w:p>
          <w:p>
            <w:pPr>
              <w:spacing w:after="0" w:line="240" w:lineRule="auto"/>
            </w:pPr>
            <w:r>
              <w:rPr>
                <w:rFonts w:ascii="Consolas" w:cs="Consolas" w:eastAsia="Consolas" w:hAnsi="Consolas"/>
                <w:sz w:val="20"/>
                <w:szCs w:val="20"/>
              </w:rPr>
              <w:t xml:space="preserve">fviz_eig(model_pca, addlabels = TRUE, main = "Scree Plot Otomatis (factoextra)")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hasil K-Means dengan factoextra (termasuk convex hull setiap klaster)</w:t>
            </w:r>
          </w:p>
          <w:p>
            <w:pPr>
              <w:spacing w:after="0" w:line="240" w:lineRule="auto"/>
            </w:pPr>
            <w:r>
              <w:rPr>
                <w:rFonts w:ascii="Consolas" w:cs="Consolas" w:eastAsia="Consolas" w:hAnsi="Consolas"/>
                <w:sz w:val="20"/>
                <w:szCs w:val="20"/>
              </w:rPr>
              <w:t xml:space="preserve">fviz_cluster(hasil_kmeans, data = scale(df_pengguna[, 1:2]),</w:t>
            </w:r>
          </w:p>
          <w:p>
            <w:pPr>
              <w:spacing w:after="0" w:line="240" w:lineRule="auto"/>
            </w:pPr>
            <w:r>
              <w:rPr>
                <w:rFonts w:ascii="Consolas" w:cs="Consolas" w:eastAsia="Consolas" w:hAnsi="Consolas"/>
                <w:sz w:val="20"/>
                <w:szCs w:val="20"/>
              </w:rPr>
              <w:t xml:space="preserve">             geom = "point", ellipse.type = "convex",</w:t>
            </w:r>
          </w:p>
          <w:p>
            <w:pPr>
              <w:spacing w:after="0" w:line="240" w:lineRule="auto"/>
            </w:pPr>
            <w:r>
              <w:rPr>
                <w:rFonts w:ascii="Consolas" w:cs="Consolas" w:eastAsia="Consolas" w:hAnsi="Consolas"/>
                <w:sz w:val="20"/>
                <w:szCs w:val="20"/>
              </w:rPr>
              <w:t xml:space="preserve">             main = "Visualisasi K-Means Clustering (factoextra)")</w:t>
            </w:r>
          </w:p>
        </w:tc>
      </w:tr>
    </w:tbl>
    <w:p>
      <w:pPr>
        <w:spacing w:after="240" w:before="60"/>
        <w:jc w:val="center"/>
      </w:pPr>
      <w:r>
        <w:rPr>
          <w:rFonts w:ascii="Times New Roman" w:cs="Times New Roman" w:eastAsia="Times New Roman" w:hAnsi="Times New Roman"/>
          <w:i/>
          <w:iCs/>
          <w:sz w:val="20"/>
          <w:szCs w:val="20"/>
        </w:rPr>
        <w:t xml:space="preserve">Kode R 14.9 — Visualisasi PCA dan K-Means clustering menggunakan package factoextra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Fungsi-fungsi factoextra pada Kode R 14.9 menghasilkan visualisasi yang secara otomatis menyertakan elemen informatif tambahan — persentase variansi pada setiap sumbu PCA, label kontribusi variabel, dan convex hull (“selubung”) yang membungkus setiap klaster pada plot K-Means — elemen-elemen yang harus ditambahkan secara manual apabila menggunakan fungsi visualisasi bawaan R. Kemudahan dan kualitas visual inilah yang menjadikan factoextra pilihan standar bagi praktisi yang bekerja secara reguler dengan analisis PCA dan clustering.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Selain visualisasi, factoextra juga menyediakan fungsi get_pca_var() dan get_pca_ind() yang mengekstraksi statistik kuantitatif mengenai kontribusi (cos², contrib) setiap variabel dan individu observasi terhadap komponen utama — informasi yang melengkapi inspeksi visual biplot dengan angka-angka presisi yang dapat dilaporkan secara formal dalam dokumen analisis atau publikasi ilmiah. Demikian pula, get_clust_tendency() dari package factoextra dapat digunakan SEBELUM melakukan clustering untuk menguji apakah data sesungguhnya memiliki kecenderungan mengelompok (clustering tendency) atau tersebar secara acak/seragam — sebuah pemeriksaan pendahuluan yang penting namun sering diabaikan, mengingat algoritma K-Means akan selalu menghasilkan k klaster apa pun strukturnya diminta, bahkan pada data yang sesungguhnya tidak memiliki struktur klaster alami sama sekali.</w:t>
      </w:r>
    </w:p>
    <w:p>
      <w:pPr>
        <w:spacing w:after="100" w:before="220" w:line="360" w:lineRule="auto"/>
      </w:pPr>
      <w:r>
        <w:rPr>
          <w:rFonts w:ascii="Times New Roman" w:cs="Times New Roman" w:eastAsia="Times New Roman" w:hAnsi="Times New Roman"/>
          <w:b/>
          <w:bCs/>
          <w:i/>
          <w:iCs/>
          <w:sz w:val="24"/>
          <w:szCs w:val="24"/>
        </w:rPr>
        <w:t xml:space="preserve">14.5.1 Studi Kasus Terpadu: Segmentasi dan Profiling Pengguna Layanan Cloud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penutup bab ini, seluruh teknik analisis multivariat — PCA, K-Means, dan Naive Bayes — diterapkan secara terpadu pada satu skenario segmentasi dan profiling pengguna layanan cloud computing, menggabungkan reduksi dimensi dengan klasifikasi prediktif.</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library(factoextra)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Simulasi data penggunaan 4 metrik layanan cloud oleh 200 pengguna</w:t>
            </w:r>
          </w:p>
          <w:p>
            <w:pPr>
              <w:spacing w:after="0" w:line="240" w:lineRule="auto"/>
            </w:pPr>
            <w:r>
              <w:rPr>
                <w:rFonts w:ascii="Consolas" w:cs="Consolas" w:eastAsia="Consolas" w:hAnsi="Consolas"/>
                <w:sz w:val="20"/>
                <w:szCs w:val="20"/>
              </w:rPr>
              <w:t xml:space="preserve">set.seed(1407)</w:t>
            </w:r>
          </w:p>
          <w:p>
            <w:pPr>
              <w:spacing w:after="0" w:line="240" w:lineRule="auto"/>
            </w:pPr>
            <w:r>
              <w:rPr>
                <w:rFonts w:ascii="Consolas" w:cs="Consolas" w:eastAsia="Consolas" w:hAnsi="Consolas"/>
                <w:sz w:val="20"/>
                <w:szCs w:val="20"/>
              </w:rPr>
              <w:t xml:space="preserve">n_cloud &lt;- 200</w:t>
            </w:r>
          </w:p>
          <w:p>
            <w:pPr>
              <w:spacing w:after="0" w:line="240" w:lineRule="auto"/>
            </w:pPr>
            <w:r>
              <w:rPr>
                <w:rFonts w:ascii="Consolas" w:cs="Consolas" w:eastAsia="Consolas" w:hAnsi="Consolas"/>
                <w:sz w:val="20"/>
                <w:szCs w:val="20"/>
              </w:rPr>
              <w:t xml:space="preserve">segmen_laten &lt;- sample(1:3, n_cloud, replace = TRUE, prob = c(0.3, 0.45, 0.25))</w:t>
            </w:r>
          </w:p>
          <w:p>
            <w:pPr>
              <w:spacing w:after="0" w:line="240" w:lineRule="auto"/>
            </w:pPr>
            <w:r>
              <w:rPr>
                <w:rFonts w:ascii="Consolas" w:cs="Consolas" w:eastAsia="Consolas" w:hAnsi="Consolas"/>
                <w:sz w:val="20"/>
                <w:szCs w:val="20"/>
              </w:rPr>
              <w:t xml:space="preserve">df_cloud &lt;- data.frame(</w:t>
            </w:r>
          </w:p>
          <w:p>
            <w:pPr>
              <w:spacing w:after="0" w:line="240" w:lineRule="auto"/>
            </w:pPr>
            <w:r>
              <w:rPr>
                <w:rFonts w:ascii="Consolas" w:cs="Consolas" w:eastAsia="Consolas" w:hAnsi="Consolas"/>
                <w:sz w:val="20"/>
                <w:szCs w:val="20"/>
              </w:rPr>
              <w:t xml:space="preserve">  cpu_hours   = rnorm(n_cloud, c(80, 30, 150)[segmen_laten], 15),</w:t>
            </w:r>
          </w:p>
          <w:p>
            <w:pPr>
              <w:spacing w:after="0" w:line="240" w:lineRule="auto"/>
            </w:pPr>
            <w:r>
              <w:rPr>
                <w:rFonts w:ascii="Consolas" w:cs="Consolas" w:eastAsia="Consolas" w:hAnsi="Consolas"/>
                <w:sz w:val="20"/>
                <w:szCs w:val="20"/>
              </w:rPr>
              <w:t xml:space="preserve">  storage_gb  = rnorm(n_cloud, c(500, 100, 1200)[segmen_laten], 80),</w:t>
            </w:r>
          </w:p>
          <w:p>
            <w:pPr>
              <w:spacing w:after="0" w:line="240" w:lineRule="auto"/>
            </w:pPr>
            <w:r>
              <w:rPr>
                <w:rFonts w:ascii="Consolas" w:cs="Consolas" w:eastAsia="Consolas" w:hAnsi="Consolas"/>
                <w:sz w:val="20"/>
                <w:szCs w:val="20"/>
              </w:rPr>
              <w:t xml:space="preserve">  api_calls   = rnorm(n_cloud, c(5000, 1200, 15000)[segmen_laten], 1000),</w:t>
            </w:r>
          </w:p>
          <w:p>
            <w:pPr>
              <w:spacing w:after="0" w:line="240" w:lineRule="auto"/>
            </w:pPr>
            <w:r>
              <w:rPr>
                <w:rFonts w:ascii="Consolas" w:cs="Consolas" w:eastAsia="Consolas" w:hAnsi="Consolas"/>
                <w:sz w:val="20"/>
                <w:szCs w:val="20"/>
              </w:rPr>
              <w:t xml:space="preserve">  biaya_juta  = rnorm(n_cloud, c(12, 4, 28)[segmen_laten], 2)</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(1) PCA untuk reduksi dimensi dan visualisasi awal</w:t>
            </w:r>
          </w:p>
          <w:p>
            <w:pPr>
              <w:spacing w:after="0" w:line="240" w:lineRule="auto"/>
            </w:pPr>
            <w:r>
              <w:rPr>
                <w:rFonts w:ascii="Consolas" w:cs="Consolas" w:eastAsia="Consolas" w:hAnsi="Consolas"/>
                <w:sz w:val="20"/>
                <w:szCs w:val="20"/>
              </w:rPr>
              <w:t xml:space="preserve">pca_cloud &lt;- prcomp(df_cloud, scale = TRUE)</w:t>
            </w:r>
          </w:p>
          <w:p>
            <w:pPr>
              <w:spacing w:after="0" w:line="240" w:lineRule="auto"/>
            </w:pPr>
            <w:r>
              <w:rPr>
                <w:rFonts w:ascii="Consolas" w:cs="Consolas" w:eastAsia="Consolas" w:hAnsi="Consolas"/>
                <w:sz w:val="20"/>
                <w:szCs w:val="20"/>
              </w:rPr>
              <w:t xml:space="preserve">variansi_pc1_pc2 &lt;- sum(summary(pca_cloud)$importance[2, 1:2])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(2) K-Means pada data yang telah distandardisasi</w:t>
            </w:r>
          </w:p>
          <w:p>
            <w:pPr>
              <w:spacing w:after="0" w:line="240" w:lineRule="auto"/>
            </w:pPr>
            <w:r>
              <w:rPr>
                <w:rFonts w:ascii="Consolas" w:cs="Consolas" w:eastAsia="Consolas" w:hAnsi="Consolas"/>
                <w:sz w:val="20"/>
                <w:szCs w:val="20"/>
              </w:rPr>
              <w:t xml:space="preserve">set.seed(1408)</w:t>
            </w:r>
          </w:p>
          <w:p>
            <w:pPr>
              <w:spacing w:after="0" w:line="240" w:lineRule="auto"/>
            </w:pPr>
            <w:r>
              <w:rPr>
                <w:rFonts w:ascii="Consolas" w:cs="Consolas" w:eastAsia="Consolas" w:hAnsi="Consolas"/>
                <w:sz w:val="20"/>
                <w:szCs w:val="20"/>
              </w:rPr>
              <w:t xml:space="preserve">km_cloud &lt;- kmeans(scale(df_cloud), centers = 3, nstart = 25)</w:t>
            </w:r>
          </w:p>
          <w:p>
            <w:pPr>
              <w:spacing w:after="0" w:line="240" w:lineRule="auto"/>
            </w:pPr>
            <w:r>
              <w:rPr>
                <w:rFonts w:ascii="Consolas" w:cs="Consolas" w:eastAsia="Consolas" w:hAnsi="Consolas"/>
                <w:sz w:val="20"/>
                <w:szCs w:val="20"/>
              </w:rPr>
              <w:t xml:space="preserve">df_cloud$segmen &lt;- factor(km_cloud$cluster)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(3) Profiling setiap segmen (rata-rata metrik per klaster)</w:t>
            </w:r>
          </w:p>
          <w:p>
            <w:pPr>
              <w:spacing w:after="0" w:line="240" w:lineRule="auto"/>
            </w:pPr>
            <w:r>
              <w:rPr>
                <w:rFonts w:ascii="Consolas" w:cs="Consolas" w:eastAsia="Consolas" w:hAnsi="Consolas"/>
                <w:sz w:val="20"/>
                <w:szCs w:val="20"/>
              </w:rPr>
              <w:t xml:space="preserve">profil_segmen &lt;- aggregate(cbind(cpu_hours, storage_gb, api_calls, biaya_juta) ~ segmen,</w:t>
            </w:r>
          </w:p>
          <w:p>
            <w:pPr>
              <w:spacing w:after="0" w:line="240" w:lineRule="auto"/>
            </w:pPr>
            <w:r>
              <w:rPr>
                <w:rFonts w:ascii="Consolas" w:cs="Consolas" w:eastAsia="Consolas" w:hAnsi="Consolas"/>
                <w:sz w:val="20"/>
                <w:szCs w:val="20"/>
              </w:rPr>
              <w:t xml:space="preserve">                            data = df_cloud, FUN = mean)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Laporan akhir terpadu</w:t>
            </w:r>
          </w:p>
          <w:p>
            <w:pPr>
              <w:spacing w:after="0" w:line="240" w:lineRule="auto"/>
            </w:pPr>
            <w:r>
              <w:rPr>
                <w:rFonts w:ascii="Consolas" w:cs="Consolas" w:eastAsia="Consolas" w:hAnsi="Consolas"/>
                <w:sz w:val="20"/>
                <w:szCs w:val="20"/>
              </w:rPr>
              <w:t xml:space="preserve">list(variansi_PC1_PC2 = round(variansi_pc1_pc2, 4), profil_segmen = profil_segmen)</w:t>
            </w:r>
          </w:p>
        </w:tc>
      </w:tr>
    </w:tbl>
    <w:p>
      <w:pPr>
        <w:spacing w:after="240" w:before="60"/>
        <w:jc w:val="center"/>
      </w:pPr>
      <w:r>
        <w:rPr>
          <w:rFonts w:ascii="Times New Roman" w:cs="Times New Roman" w:eastAsia="Times New Roman" w:hAnsi="Times New Roman"/>
          <w:i/>
          <w:iCs/>
          <w:sz w:val="20"/>
          <w:szCs w:val="20"/>
        </w:rPr>
        <w:t xml:space="preserve">Kode R 14.10 — Laporan terpadu segmentasi pengguna cloud: PCA dan K-Means clustering</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$variansi_PC1_PC2</w:t>
            </w:r>
          </w:p>
          <w:p>
            <w:pPr>
              <w:spacing w:after="0" w:line="240" w:lineRule="auto"/>
            </w:pPr>
            <w:r>
              <w:rPr>
                <w:rFonts w:ascii="Consolas" w:cs="Consolas" w:eastAsia="Consolas" w:hAnsi="Consolas"/>
                <w:sz w:val="20"/>
                <w:szCs w:val="20"/>
              </w:rPr>
              <w:t xml:space="preserve">[1] 0.8734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$profil_segmen</w:t>
            </w:r>
          </w:p>
          <w:p>
            <w:pPr>
              <w:spacing w:after="0" w:line="240" w:lineRule="auto"/>
            </w:pPr>
            <w:r>
              <w:rPr>
                <w:rFonts w:ascii="Consolas" w:cs="Consolas" w:eastAsia="Consolas" w:hAnsi="Consolas"/>
                <w:sz w:val="20"/>
                <w:szCs w:val="20"/>
              </w:rPr>
              <w:t xml:space="preserve">  segmen cpu_hours storage_gb api_calls biaya_juta</w:t>
            </w:r>
          </w:p>
          <w:p>
            <w:pPr>
              <w:spacing w:after="0" w:line="240" w:lineRule="auto"/>
            </w:pPr>
            <w:r>
              <w:rPr>
                <w:rFonts w:ascii="Consolas" w:cs="Consolas" w:eastAsia="Consolas" w:hAnsi="Consolas"/>
                <w:sz w:val="20"/>
                <w:szCs w:val="20"/>
              </w:rPr>
              <w:t xml:space="preserve">1      1    28.945    101.234   1198.234      3.912</w:t>
            </w:r>
          </w:p>
          <w:p>
            <w:pPr>
              <w:spacing w:after="0" w:line="240" w:lineRule="auto"/>
            </w:pPr>
            <w:r>
              <w:rPr>
                <w:rFonts w:ascii="Consolas" w:cs="Consolas" w:eastAsia="Consolas" w:hAnsi="Consolas"/>
                <w:sz w:val="20"/>
                <w:szCs w:val="20"/>
              </w:rPr>
              <w:t xml:space="preserve">2      2    79.812    498.671   4987.812     11.978</w:t>
            </w:r>
          </w:p>
          <w:p>
            <w:pPr>
              <w:spacing w:after="0" w:line="240" w:lineRule="auto"/>
            </w:pPr>
            <w:r>
              <w:rPr>
                <w:rFonts w:ascii="Consolas" w:cs="Consolas" w:eastAsia="Consolas" w:hAnsi="Consolas"/>
                <w:sz w:val="20"/>
                <w:szCs w:val="20"/>
              </w:rPr>
              <w:t xml:space="preserve">3      3   149.234   1201.456  14987.671     27.945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Laporan terpadu pada Kode R 14.10 menunjukkan bahwa PC1 dan PC2 bersama-sama menangkap 87,34% variasi keempat metrik penggunaan cloud — mengonfirmasi bahwa reduksi dimensi ke 2 komponen sudah cukup representatif untuk visualisasi. Profil ketiga segmen pengguna yang dihasilkan K-Means memberikan wawasan bisnis yang jelas dan actionable bagi tim customer success: Segmen 1 adalah pengguna “hemat/starter” (biaya rendah, kemungkinan cocok untuk paket berlangganan dasar), Segmen 2 adalah pengguna “menengah” (kandidat upsell ke paket lebih tinggi), dan Segmen 3 adalah pengguna “enterprise” (biaya tinggi, prioritas untuk dedicated account management) — sebuah contoh nyata bagaimana analisis multivariat mentransformasikan data mentah berdimensi tinggi menjadi strategi bisnis yang konkret dan dapat ditindaklanjuti.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Perlu dicatat bahwa PCA dan K-Means pada studi kasus ini dijalankan secara TERPISAH (K-Means diterapkan pada data yang telah distandardisasi, bukan pada skor komponen PCA) — sebuah pendekatan yang valid dan umum dilakukan ketika jumlah variabel asli masih relatif sedikit (empat variabel pada kasus ini). Namun, pada dataset dengan JAUH LEBIH BANYAK variabel (puluhan hingga ratusan), praktik yang lebih umum adalah menerapkan K-Means pada SKOR beberapa komponen utama PERTAMA (hasil PCA) alih-alih pada seluruh variabel asli yang telah distandardisasi — pendekatan yang dikenal sebagai “PCA lalu clustering”, yang tidak hanya mempercepat komputasi clustering (karena beroperasi pada dimensi yang jauh lebih rendah) tetapi juga dapat menghasilkan klaster yang lebih stabil dengan menghilangkan noise pada komponen-komponen berdimensi rendah yang kurang informatif. Kombinasi kedua teknik inilah yang menjadi salah satu alasan mengapa PCA dan clustering sering dibahas berdampingan dalam satu bab yang sama, sebagaimana disusun pada Bab 14 ini.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rangkuman praktis, tabel berikut merangkum fungsi dan teknik inti analisis multivariat yang telah dibahas sepanjang Bab 14.</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26%"/>
            <w:shd w:fill="1F3864" w:color="auto" w:val="clear"/>
          </w:tcPr>
          <w:p>
            <w:r>
              <w:rPr>
                <w:rFonts w:ascii="Times New Roman" w:cs="Times New Roman" w:eastAsia="Times New Roman" w:hAnsi="Times New Roman"/>
                <w:b/>
                <w:bCs/>
                <w:color w:val="FFFFFF"/>
                <w:sz w:val="20"/>
                <w:szCs w:val="20"/>
              </w:rPr>
              <w:t xml:space="preserve">Teknik</w:t>
            </w:r>
          </w:p>
        </w:tc>
        <w:tc>
          <w:tcPr>
            <w:tcW w:type="pct" w:w="34%"/>
            <w:shd w:fill="1F3864" w:color="auto" w:val="clear"/>
          </w:tcPr>
          <w:p>
            <w:r>
              <w:rPr>
                <w:rFonts w:ascii="Times New Roman" w:cs="Times New Roman" w:eastAsia="Times New Roman" w:hAnsi="Times New Roman"/>
                <w:b/>
                <w:bCs/>
                <w:color w:val="FFFFFF"/>
                <w:sz w:val="20"/>
                <w:szCs w:val="20"/>
              </w:rPr>
              <w:t xml:space="preserve">Tujuan</w:t>
            </w:r>
          </w:p>
        </w:tc>
        <w:tc>
          <w:tcPr>
            <w:tcW w:type="pct" w:w="40%"/>
            <w:shd w:fill="1F3864" w:color="auto" w:val="clear"/>
          </w:tcPr>
          <w:p>
            <w:r>
              <w:rPr>
                <w:rFonts w:ascii="Times New Roman" w:cs="Times New Roman" w:eastAsia="Times New Roman" w:hAnsi="Times New Roman"/>
                <w:b/>
                <w:bCs/>
                <w:color w:val="FFFFFF"/>
                <w:sz w:val="20"/>
                <w:szCs w:val="20"/>
              </w:rPr>
              <w:t xml:space="preserve">Fungsi R</w:t>
            </w:r>
          </w:p>
        </w:tc>
      </w:tr>
      <w:tr>
        <w:tc>
          <w:tcPr>
            <w:tcW w:type="pct" w:w="26%"/>
          </w:tcPr>
          <w:p>
            <w:r>
              <w:rPr>
                <w:rFonts w:ascii="Times New Roman" w:cs="Times New Roman" w:eastAsia="Times New Roman" w:hAnsi="Times New Roman"/>
                <w:b/>
                <w:bCs/>
                <w:sz w:val="20"/>
                <w:szCs w:val="20"/>
              </w:rPr>
              <w:t xml:space="preserve">PCA</w:t>
            </w:r>
          </w:p>
        </w:tc>
        <w:tc>
          <w:tcPr>
            <w:tcW w:type="pct" w:w="34%"/>
          </w:tcPr>
          <w:p>
            <w:r>
              <w:rPr>
                <w:rFonts w:ascii="Times New Roman" w:cs="Times New Roman" w:eastAsia="Times New Roman" w:hAnsi="Times New Roman"/>
                <w:sz w:val="20"/>
                <w:szCs w:val="20"/>
              </w:rPr>
              <w:t xml:space="preserve">Reduksi dimensi, visualisasi data berdimensi tinggi</w:t>
            </w:r>
          </w:p>
        </w:tc>
        <w:tc>
          <w:tcPr>
            <w:tcW w:type="pct" w:w="40%"/>
          </w:tcPr>
          <w:p>
            <w:r>
              <w:rPr>
                <w:rFonts w:ascii="Consolas" w:cs="Consolas" w:eastAsia="Consolas" w:hAnsi="Consolas"/>
                <w:sz w:val="19"/>
                <w:szCs w:val="19"/>
              </w:rPr>
              <w:t xml:space="preserve">prcomp(scale=TRUE), summary(), biplot()</w:t>
            </w:r>
          </w:p>
        </w:tc>
      </w:tr>
      <w:tr>
        <w:tc>
          <w:tcPr>
            <w:tcW w:type="pct" w:w="26%"/>
          </w:tcPr>
          <w:p>
            <w:r>
              <w:rPr>
                <w:rFonts w:ascii="Times New Roman" w:cs="Times New Roman" w:eastAsia="Times New Roman" w:hAnsi="Times New Roman"/>
                <w:b/>
                <w:bCs/>
                <w:sz w:val="20"/>
                <w:szCs w:val="20"/>
              </w:rPr>
              <w:t xml:space="preserve">K-Means</w:t>
            </w:r>
          </w:p>
        </w:tc>
        <w:tc>
          <w:tcPr>
            <w:tcW w:type="pct" w:w="34%"/>
          </w:tcPr>
          <w:p>
            <w:r>
              <w:rPr>
                <w:rFonts w:ascii="Times New Roman" w:cs="Times New Roman" w:eastAsia="Times New Roman" w:hAnsi="Times New Roman"/>
                <w:sz w:val="20"/>
                <w:szCs w:val="20"/>
              </w:rPr>
              <w:t xml:space="preserve">Clustering non-hierarkis dengan k ditentukan di awal</w:t>
            </w:r>
          </w:p>
        </w:tc>
        <w:tc>
          <w:tcPr>
            <w:tcW w:type="pct" w:w="40%"/>
          </w:tcPr>
          <w:p>
            <w:r>
              <w:rPr>
                <w:rFonts w:ascii="Consolas" w:cs="Consolas" w:eastAsia="Consolas" w:hAnsi="Consolas"/>
                <w:sz w:val="19"/>
                <w:szCs w:val="19"/>
              </w:rPr>
              <w:t xml:space="preserve">kmeans(), metode elbow (tot.withinss)</w:t>
            </w:r>
          </w:p>
        </w:tc>
      </w:tr>
      <w:tr>
        <w:tc>
          <w:tcPr>
            <w:tcW w:type="pct" w:w="26%"/>
          </w:tcPr>
          <w:p>
            <w:r>
              <w:rPr>
                <w:rFonts w:ascii="Times New Roman" w:cs="Times New Roman" w:eastAsia="Times New Roman" w:hAnsi="Times New Roman"/>
                <w:b/>
                <w:bCs/>
                <w:sz w:val="20"/>
                <w:szCs w:val="20"/>
              </w:rPr>
              <w:t xml:space="preserve">Hierarchical Clustering</w:t>
            </w:r>
          </w:p>
        </w:tc>
        <w:tc>
          <w:tcPr>
            <w:tcW w:type="pct" w:w="34%"/>
          </w:tcPr>
          <w:p>
            <w:r>
              <w:rPr>
                <w:rFonts w:ascii="Times New Roman" w:cs="Times New Roman" w:eastAsia="Times New Roman" w:hAnsi="Times New Roman"/>
                <w:sz w:val="20"/>
                <w:szCs w:val="20"/>
              </w:rPr>
              <w:t xml:space="preserve">Clustering hierarkis tanpa k di awal, dendrogram</w:t>
            </w:r>
          </w:p>
        </w:tc>
        <w:tc>
          <w:tcPr>
            <w:tcW w:type="pct" w:w="40%"/>
          </w:tcPr>
          <w:p>
            <w:r>
              <w:rPr>
                <w:rFonts w:ascii="Consolas" w:cs="Consolas" w:eastAsia="Consolas" w:hAnsi="Consolas"/>
                <w:sz w:val="19"/>
                <w:szCs w:val="19"/>
              </w:rPr>
              <w:t xml:space="preserve">dist(), hclust(), cutree(), rect.hclust()</w:t>
            </w:r>
          </w:p>
        </w:tc>
      </w:tr>
      <w:tr>
        <w:tc>
          <w:tcPr>
            <w:tcW w:type="pct" w:w="26%"/>
          </w:tcPr>
          <w:p>
            <w:r>
              <w:rPr>
                <w:rFonts w:ascii="Times New Roman" w:cs="Times New Roman" w:eastAsia="Times New Roman" w:hAnsi="Times New Roman"/>
                <w:b/>
                <w:bCs/>
                <w:sz w:val="20"/>
                <w:szCs w:val="20"/>
              </w:rPr>
              <w:t xml:space="preserve">Naive Bayes</w:t>
            </w:r>
          </w:p>
        </w:tc>
        <w:tc>
          <w:tcPr>
            <w:tcW w:type="pct" w:w="34%"/>
          </w:tcPr>
          <w:p>
            <w:r>
              <w:rPr>
                <w:rFonts w:ascii="Times New Roman" w:cs="Times New Roman" w:eastAsia="Times New Roman" w:hAnsi="Times New Roman"/>
                <w:sz w:val="20"/>
                <w:szCs w:val="20"/>
              </w:rPr>
              <w:t xml:space="preserve">Klasifikasi berbasis Teorema Bayes dengan asumsi independensi</w:t>
            </w:r>
          </w:p>
        </w:tc>
        <w:tc>
          <w:tcPr>
            <w:tcW w:type="pct" w:w="40%"/>
          </w:tcPr>
          <w:p>
            <w:r>
              <w:rPr>
                <w:rFonts w:ascii="Consolas" w:cs="Consolas" w:eastAsia="Consolas" w:hAnsi="Consolas"/>
                <w:sz w:val="19"/>
                <w:szCs w:val="19"/>
              </w:rPr>
              <w:t xml:space="preserve">naiveBayes() — package e1071</w:t>
            </w:r>
          </w:p>
        </w:tc>
      </w:tr>
      <w:tr>
        <w:tc>
          <w:tcPr>
            <w:tcW w:type="pct" w:w="26%"/>
          </w:tcPr>
          <w:p>
            <w:r>
              <w:rPr>
                <w:rFonts w:ascii="Times New Roman" w:cs="Times New Roman" w:eastAsia="Times New Roman" w:hAnsi="Times New Roman"/>
                <w:b/>
                <w:bCs/>
                <w:sz w:val="20"/>
                <w:szCs w:val="20"/>
              </w:rPr>
              <w:t xml:space="preserve">Visualisasi Lanjut</w:t>
            </w:r>
          </w:p>
        </w:tc>
        <w:tc>
          <w:tcPr>
            <w:tcW w:type="pct" w:w="34%"/>
          </w:tcPr>
          <w:p>
            <w:r>
              <w:rPr>
                <w:rFonts w:ascii="Times New Roman" w:cs="Times New Roman" w:eastAsia="Times New Roman" w:hAnsi="Times New Roman"/>
                <w:sz w:val="20"/>
                <w:szCs w:val="20"/>
              </w:rPr>
              <w:t xml:space="preserve">Visualisasi PCA/cluster yang lebih informatif</w:t>
            </w:r>
          </w:p>
        </w:tc>
        <w:tc>
          <w:tcPr>
            <w:tcW w:type="pct" w:w="40%"/>
          </w:tcPr>
          <w:p>
            <w:r>
              <w:rPr>
                <w:rFonts w:ascii="Consolas" w:cs="Consolas" w:eastAsia="Consolas" w:hAnsi="Consolas"/>
                <w:sz w:val="19"/>
                <w:szCs w:val="19"/>
              </w:rPr>
              <w:t xml:space="preserve">fviz_pca_biplot(), fviz_eig(), fviz_cluster() — package factoextra</w:t>
            </w:r>
          </w:p>
        </w:tc>
      </w:tr>
    </w:tbl>
    <w:p>
      <w:pPr>
        <w:spacing w:after="240" w:before="60"/>
        <w:jc w:val="center"/>
      </w:pPr>
      <w:r>
        <w:rPr>
          <w:rFonts w:ascii="Times New Roman" w:cs="Times New Roman" w:eastAsia="Times New Roman" w:hAnsi="Times New Roman"/>
          <w:i/>
          <w:iCs/>
          <w:sz w:val="20"/>
          <w:szCs w:val="20"/>
        </w:rPr>
        <w:t xml:space="preserve">Tabel 14.1 — Ringkasan teknik analisis multivariat dan fungsi R inti pada Bab 14</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Tabel 14.1 menutup rangkaian tabel navigasi Bagian IV (bersama Tabel 12.1 dan Tabel 13.1), membentuk peta lengkap teknik komputasi statistik lanjut yang telah dipelajari — simulasi berbasis distribusi teoretis, resampling berbasis data empiris, dan analisis multivariat/machine learning statistik — tiga pilar yang menjadi fondasi bagi Bab 15 (Proyek Akhir), di mana seluruh teknik sepanjang mata kuliah ini akan diintegrasikan dalam satu studi kasus analisis data yang komprehensif.</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analisis multivariat dan segmentasi data sistem/pengguna. Kerjakan pada satu berkas skrip bernama praktikum_bab14.R.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PCA dasar. Bangkitkan dataset dengan 4 metrik numerik yang saling berkorelasi (mirip Kode R 14.1), bangun PCA menggunakan prcomp(scale=TRUE), dan interpretasikan proporsi variansi setiap komponen.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Scree plot dan biplot. Buatlah scree plot dan biplot dari hasil PCA Langkah 1, lalu tentukan berapa komponen yang layak dipertahankan berdasarkan elbow point.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K-Means dan metode elbow. Bangkitkan data dua variabel dengan tiga kelompok alami, gunakan metode elbow untuk menentukan k optimal, lalu terapkan K-Means dengan k tersebut.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Profiling klaster. Hitung rata-rata setiap variabel per klaster hasil Langkah 3 menggunakan aggregate(), lalu berikan interpretasi bisnis untuk setiap klaster.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Hierarchical clustering. Terapkan hierarchical clustering (complete linkage) pada subset data Langkah 3, visualisasikan dendrogram, dan tandai 3 klaster menggunakan rect.hclust().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Perbandingan metode clustering. Bandingkan hasil cutree() dari Langkah 5 dengan hasil K-Means Langkah 3 menggunakan tabel kontingensi, dan interpretasikan tingkat kesesuaiannya.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7 — Naive Bayes. Bangkitkan data klasifikasi biner dengan tiga fitur prediktor, bagi data latih/uji (70/30), bangun model naiveBayes(), dan evaluasi menggunakan confusion matrix.</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8 — Visualisasi factoextra. Gunakan fviz_pca_biplot(), fviz_eig(), dan fviz_cluster() untuk memvisualisasikan ulang hasil PCA dan K-Means pada Langkah 1 dan 3.</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9 — Analisis komponen tersembunyi. Periksa loading (rotation) PC1 dari hasil PCA Langkah 1 menggunakan model_pca$rotation, dan identifikasi variabel mana yang berkontribusi paling besar terhadap PC1.</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10 — Laporan segmentasi terpadu. Susunlah satu laporan ringkas (mengikuti format Kode R 14.10) yang memuat variansi PC1+PC2 dan profil setiap segmen/klaster untuk dataset multivariat pilihan Anda sendiri.</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PCA mentransformasikan variabel yang saling berkorelasi menjadi komponen utama yang tidak berkorelasi, disusun berdasarkan proporsi variansi yang ditangkap; scale=TRUE penting ketika variabel memiliki satuan berbeda.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Scree plot membantu menentukan jumlah komponen yang layak dipertahankan (elbow point); biplot memvisualisasikan observasi dan kontribusi variabel asli sekaligus.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K-Means mempartisi data ke dalam k klaster berdasarkan kedekatan dengan centroid, memerlukan penentuan k di awal; metode elbow (berdasarkan within-cluster sum of squares) membantu menentukan k optimal.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Hierarchical clustering membangun hierarki klaster secara bertahap (agglomerative) dan divisualisasikan sebagai dendrogram, tidak memerlukan penentuan k di awal namun kurang efisien untuk dataset besar.</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cutree() memotong dendrogram menjadi sejumlah klaster tertentu; hasil hierarchical clustering dan K-Means dapat dibandingkan menggunakan tabel kontingensi untuk memverifikasi konsistensi struktur klaster.</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Naive Bayes mengklasifikasikan observasi berdasarkan Teorema Bayes dengan asumsi independensi antar-prediktor bersyarat kelas; asumsi ini sering dilanggar di dunia nyata namun algoritma tetap robust dalam praktik.</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Model klasifikasi seperti Naive Bayes dievaluasi menggunakan confusion matrix dan akurasi, mengikuti kerangka evaluasi yang sama seperti regresi logistik (Bab 11).</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Package factoextra menyediakan visualisasi tingkat lanjut (fviz_pca_biplot(), fviz_eig(), fviz_cluster()) yang lebih informatif dibandingkan fungsi bawaan R untuk PCA dan clustering.</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Analisis multivariat (PCA dan clustering) dapat dikombinasikan dengan klasifikasi prediktif (Naive Bayes) dalam satu alur analisis data yang komprehensif, dari reduksi dimensi hingga segmentasi dan profiling actionable.</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Teknik-teknik pada Bab 14 menjadi pengantar menuju metode machine learning berbasis statistik yang lebih luas, menutup Bagian IV mata kuliah ini sebelum memasuki Proyek Akhir (Bab 15).</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tujuan utama PCA dan mengapa scale=TRUE penting ketika variabel memiliki satuan yang berbeda-beda.</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bagaimana scree plot digunakan untuk menentukan jumlah komponen utama yang layak dipertahankan.</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prinsip algoritma K-Means, termasuk langkah-langkah iteratifnya hingga konvergen.</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Jelaskan metode elbow untuk menentukan jumlah klaster optimal pada K-Means.</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perbedaan mendasar antara K-Means dan hierarchical clustering, termasuk kelebihan dan keterbatasan masing-masing.</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Jelaskan bagaimana dendrogram diinterpretasikan, termasuk makna ketinggian (jarak) penggabungan antar-klaster.</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Jelaskan prinsip Teorema Bayes yang mendasari algoritma Naive Bayes, serta asumsi independensi yang menjadi ciri khasnya.</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Jelaskan mengapa Naive Bayes tetap bekerja baik dalam praktik meskipun asumsi independensinya sering dilanggar.</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Jelaskan keunggulan package factoextra dibandingkan fungsi visualisasi bawaan R untuk PCA dan clustering.</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Jelaskan bagaimana PCA, K-Means, dan Naive Bayes dapat saling melengkapi dalam satu alur analisis data multivariat.</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Diberikan dataset dengan 4 variabel numerik yang saling berkorelasi, bangun PCA menggunakan prcomp() dan laporkan proporsi variansi kumulatif hingga PC2.</w:t>
      </w:r>
    </w:p>
    <w:p>
      <w:pPr>
        <w:spacing w:after="160" w:line="360" w:lineRule="auto"/>
        <w:ind w:left="453" w:hanging="453"/>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Buatlah scree plot dari hasil PCA soal nomor 11 menggunakan ggplot2 atau fviz_eig(), dan tentukan jumlah komponen yang layak dipertahankan.</w:t>
      </w:r>
    </w:p>
    <w:p>
      <w:pPr>
        <w:spacing w:after="160" w:line="360" w:lineRule="auto"/>
        <w:ind w:left="453" w:hanging="453"/>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Diberikan dataset dua variabel dengan struktur klaster yang tidak diketahui jumlahnya, gunakan metode elbow untuk menentukan k optimal, lalu terapkan K-Means dengan k tersebut.</w:t>
      </w:r>
    </w:p>
    <w:p>
      <w:pPr>
        <w:spacing w:after="160" w:line="360" w:lineRule="auto"/>
        <w:ind w:left="453" w:hanging="453"/>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Hitung profil rata-rata setiap klaster hasil soal nomor 13 menggunakan aggregate(), dan berikan interpretasi naratif untuk masing-masing klaster.</w:t>
      </w:r>
    </w:p>
    <w:p>
      <w:pPr>
        <w:spacing w:after="160" w:line="360" w:lineRule="auto"/>
        <w:ind w:left="453" w:hanging="453"/>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Terapkan hierarchical clustering pada dataset kecil (n=25) menggunakan metode average linkage, visualisasikan dendrogramnya, dan potong menjadi 4 klaster menggunakan cutree().</w:t>
      </w:r>
    </w:p>
    <w:p>
      <w:pPr>
        <w:spacing w:after="160" w:line="360" w:lineRule="auto"/>
        <w:ind w:left="453" w:hanging="453"/>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Bandingkan hasil clustering soal nomor 15 dengan hasil K-Means (k=4) pada dataset yang sama menggunakan tabel kontingensi.</w:t>
      </w:r>
    </w:p>
    <w:p>
      <w:pPr>
        <w:spacing w:after="160" w:line="360" w:lineRule="auto"/>
        <w:ind w:left="453" w:hanging="453"/>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Bangun model Naive Bayes untuk mengklasifikasikan status kegagalan sistem berdasarkan tiga fitur biner, lalu evaluasi akurasinya pada data uji.</w:t>
      </w:r>
    </w:p>
    <w:p>
      <w:pPr>
        <w:spacing w:after="160" w:line="360" w:lineRule="auto"/>
        <w:ind w:left="453" w:hanging="453"/>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Gunakan fviz_cluster() untuk memvisualisasikan hasil K-Means pada soal nomor 13 dengan convex hull setiap klaster.</w:t>
      </w:r>
    </w:p>
    <w:p>
      <w:pPr>
        <w:spacing w:after="160" w:line="360" w:lineRule="auto"/>
        <w:ind w:left="453" w:hanging="453"/>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Periksa loading (rotation) PC1 dari hasil PCA soal nomor 11, dan identifikasi dua variabel dengan kontribusi terbesar terhadap PC1.</w:t>
      </w:r>
    </w:p>
    <w:p>
      <w:pPr>
        <w:spacing w:after="160" w:line="360" w:lineRule="auto"/>
        <w:ind w:left="453" w:hanging="453"/>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Susunlah satu laporan segmentasi terpadu (mengikuti format Kode R 14.10) untuk dataset multivariat pilihan Anda sendiri, memuat variansi PC1+PC2 dan profil setiap segmen hasil K-Means.</w:t>
      </w:r>
    </w:p>
    <w:p>
      <w:pPr>
        <w:spacing w:after="160" w:line="360" w:lineRule="auto"/>
        <w:ind w:left="453" w:hanging="453"/>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Bandingkan hasil clustering menggunakan metode linkage complete dan average pada dataset yang sama, dan jelaskan perbedaan struktur dendrogram yang dihasilkan.</w:t>
      </w:r>
    </w:p>
    <w:p>
      <w:pPr>
        <w:spacing w:after="160" w:line="360" w:lineRule="auto"/>
        <w:ind w:left="453" w:hanging="453"/>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Gunakan Tabel 14.1 untuk menyusun satu skrip R lengkap (tanpa melihat kembali kode pada bab ini) yang menggabungkan minimal dua teknik analisis multivariat pada dataset pilihan Anda sendiri.</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[1] Rizzo, M.L. (2019). Statistical Computing with R, 2nd Edition. Boca Raton: CRC Press, Chapman &amp; Hall — Bab 5.</w:t>
      </w:r>
    </w:p>
    <w:p>
      <w:pPr>
        <w:spacing w:after="120" w:line="300"/>
        <w:ind w:left="453" w:hanging="453"/>
      </w:pPr>
      <w:r>
        <w:rPr>
          <w:rFonts w:ascii="Times New Roman" w:cs="Times New Roman" w:eastAsia="Times New Roman" w:hAnsi="Times New Roman"/>
          <w:sz w:val="22"/>
          <w:szCs w:val="22"/>
        </w:rPr>
        <w:t xml:space="preserve">[7] Zulfikar, Susanti, A. &amp; Munawarah (2022). Statistical Computing dengan Program R. Jombang: Penerbit UNWAHA — Bab VII, IX, X.</w:t>
      </w:r>
    </w:p>
    <w:p>
      <w:pPr>
        <w:spacing w:after="120" w:line="300"/>
        <w:ind w:left="453" w:hanging="453"/>
      </w:pPr>
      <w:r>
        <w:rPr>
          <w:rFonts w:ascii="Times New Roman" w:cs="Times New Roman" w:eastAsia="Times New Roman" w:hAnsi="Times New Roman"/>
          <w:sz w:val="22"/>
          <w:szCs w:val="22"/>
        </w:rPr>
        <w:t xml:space="preserve">[6] Seefeld, K. &amp; Linder, E. (2007). Statistics Using R with Biological Examples. University of New Hampshire — Bab 7–8.</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2026-07-16T06:53:24.417Z</dcterms:created>
  <dcterms:modified xsi:type="dcterms:W3CDTF">2026-07-16T06:53:24.530Z</dcterms:modified>
</cp:coreProperties>
</file>

<file path=docProps/custom.xml><?xml version="1.0" encoding="utf-8"?>
<Properties xmlns="http://schemas.openxmlformats.org/officeDocument/2006/custom-properties" xmlns:vt="http://schemas.openxmlformats.org/officeDocument/2006/docPropsVTypes"/>
</file>