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Times New Roman" w:cs="Times New Roman" w:eastAsia="Times New Roman" w:hAnsi="Times New Roman"/>
          <w:b/>
          <w:bCs/>
          <w:caps/>
          <w:color w:val="1F3864"/>
          <w:sz w:val="20"/>
          <w:szCs w:val="20"/>
        </w:rPr>
        <w:t xml:space="preserve">BAGIAN III — UJI HIPOTESIS, ANOVA, DAN REGRESI</w:t>
      </w:r>
    </w:p>
    <w:p>
      <w:pPr>
        <w:pBdr>
          <w:bottom w:val="single" w:color="1F3864" w:sz="8" w:space="4"/>
        </w:pBdr>
        <w:spacing w:after="300"/>
      </w:pPr>
    </w:p>
    <w:p>
      <w:pPr>
        <w:spacing w:after="240" w:before="0" w:line="360" w:lineRule="auto"/>
        <w:jc w:val="left"/>
      </w:pPr>
      <w:r>
        <w:rPr>
          <w:rFonts w:ascii="Times New Roman" w:cs="Times New Roman" w:eastAsia="Times New Roman" w:hAnsi="Times New Roman"/>
          <w:b/>
          <w:bCs/>
          <w:sz w:val="32"/>
          <w:szCs w:val="32"/>
        </w:rPr>
        <w:t xml:space="preserve">BAB 9</w:t>
      </w:r>
    </w:p>
    <w:p>
      <w:pPr>
        <w:spacing w:after="240" w:before="0" w:line="360" w:lineRule="auto"/>
        <w:jc w:val="left"/>
      </w:pPr>
      <w:r>
        <w:rPr>
          <w:rFonts w:ascii="Times New Roman" w:cs="Times New Roman" w:eastAsia="Times New Roman" w:hAnsi="Times New Roman"/>
          <w:b/>
          <w:bCs/>
          <w:sz w:val="32"/>
          <w:szCs w:val="32"/>
        </w:rPr>
        <w:t xml:space="preserve">ANOVA DAN UJI NON-PARAMETRIK</w:t>
      </w:r>
    </w:p>
    <w:tbl>
      <w:tblPr>
        <w:tblW w:type="pct" w:w="100%"/>
        <w:tblBorders>
          <w:top w:val="single" w:color="1F3864" w:sz="4"/>
          <w:left w:val="single" w:color="1F3864" w:sz="4"/>
          <w:bottom w:val="single" w:color="1F3864" w:sz="4"/>
          <w:right w:val="single" w:color="1F3864" w:sz="4"/>
          <w:insideH w:val="none" w:color="FFFFFF" w:sz="0"/>
          <w:insideV w:val="none" w:color="FFFFFF" w:sz="0"/>
        </w:tblBorders>
      </w:tblPr>
      <w:tblGrid>
        <w:gridCol w:w="100"/>
      </w:tblGrid>
      <w:tr>
        <w:tc>
          <w:tcPr>
            <w:tcW w:type="pct" w:w="100%"/>
            <w:shd w:fill="FFFFFF" w:color="auto" w:val="clear"/>
            <w:tcMar>
              <w:top w:type="dxa" w:w="140"/>
              <w:left w:type="dxa" w:w="180"/>
              <w:bottom w:type="dxa" w:w="140"/>
              <w:right w:type="dxa" w:w="180"/>
            </w:tcMar>
          </w:tcPr>
          <w:p>
            <w:pPr>
              <w:spacing w:after="60" w:line="300"/>
            </w:pPr>
            <w:r>
              <w:rPr>
                <w:rFonts w:ascii="Times New Roman" w:cs="Times New Roman" w:eastAsia="Times New Roman" w:hAnsi="Times New Roman"/>
                <w:b/>
                <w:bCs/>
                <w:sz w:val="22"/>
                <w:szCs w:val="22"/>
              </w:rPr>
              <w:t xml:space="preserve">Pertemuan RPS: </w:t>
            </w:r>
            <w:r>
              <w:rPr>
                <w:rFonts w:ascii="Times New Roman" w:cs="Times New Roman" w:eastAsia="Times New Roman" w:hAnsi="Times New Roman"/>
                <w:sz w:val="22"/>
                <w:szCs w:val="22"/>
              </w:rPr>
              <w:t xml:space="preserve">Pertemuan 10</w:t>
            </w:r>
          </w:p>
          <w:p>
            <w:pPr>
              <w:spacing w:after="60" w:line="300"/>
            </w:pPr>
            <w:r>
              <w:rPr>
                <w:rFonts w:ascii="Times New Roman" w:cs="Times New Roman" w:eastAsia="Times New Roman" w:hAnsi="Times New Roman"/>
                <w:b/>
                <w:bCs/>
                <w:sz w:val="22"/>
                <w:szCs w:val="22"/>
              </w:rPr>
              <w:t xml:space="preserve">CPMK Terkait: </w:t>
            </w:r>
            <w:r>
              <w:rPr>
                <w:rFonts w:ascii="Times New Roman" w:cs="Times New Roman" w:eastAsia="Times New Roman" w:hAnsi="Times New Roman"/>
                <w:sz w:val="22"/>
                <w:szCs w:val="22"/>
              </w:rPr>
              <w:t xml:space="preserve">CPMK-3 — Menerapkan uji hipotesis, estimasi parameter, dan analisis varians (ANOVA) menggunakan R.</w:t>
            </w:r>
          </w:p>
          <w:p>
            <w:pPr>
              <w:spacing w:after="60" w:line="300"/>
            </w:pPr>
            <w:r>
              <w:rPr>
                <w:rFonts w:ascii="Times New Roman" w:cs="Times New Roman" w:eastAsia="Times New Roman" w:hAnsi="Times New Roman"/>
                <w:b/>
                <w:bCs/>
                <w:sz w:val="22"/>
                <w:szCs w:val="22"/>
              </w:rPr>
              <w:t xml:space="preserve">Alokasi Waktu: </w:t>
            </w:r>
            <w:r>
              <w:rPr>
                <w:rFonts w:ascii="Times New Roman" w:cs="Times New Roman" w:eastAsia="Times New Roman" w:hAnsi="Times New Roman"/>
                <w:sz w:val="22"/>
                <w:szCs w:val="22"/>
              </w:rPr>
              <w:t xml:space="preserve">3 × 50 menit (Teori + Praktikum Laboratorium)</w:t>
            </w:r>
          </w:p>
        </w:tc>
      </w:tr>
    </w:tbl>
    <w:p>
      <w:pPr>
        <w:spacing w:after="260"/>
      </w:pPr>
    </w:p>
    <w:p>
      <w:pPr>
        <w:pStyle w:val="Heading2"/>
        <w:spacing w:after="160" w:before="320" w:line="360" w:lineRule="auto"/>
      </w:pPr>
      <w:r>
        <w:rPr>
          <w:rFonts w:ascii="Times New Roman" w:cs="Times New Roman" w:eastAsia="Times New Roman" w:hAnsi="Times New Roman"/>
          <w:b/>
          <w:bCs/>
          <w:color w:val="1F3864"/>
          <w:sz w:val="28"/>
          <w:szCs w:val="28"/>
        </w:rPr>
        <w:t xml:space="preserve">Tujuan Pembelajaran</w:t>
      </w:r>
    </w:p>
    <w:p>
      <w:pPr>
        <w:spacing w:after="160" w:line="360" w:lineRule="auto"/>
      </w:pPr>
      <w:r>
        <w:rPr>
          <w:rFonts w:ascii="Times New Roman" w:cs="Times New Roman" w:eastAsia="Times New Roman" w:hAnsi="Times New Roman"/>
          <w:b w:val="false"/>
          <w:bCs w:val="false"/>
          <w:i w:val="false"/>
          <w:iCs w:val="false"/>
          <w:sz w:val="24"/>
          <w:szCs w:val="24"/>
        </w:rPr>
        <w:t xml:space="preserve">Setelah mempelajari bab ini, mahasiswa diharapkan mampu:</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Melakukan analisis varians satu arah (one-way ANOVA) menggunakan R, termasuk uji post-hoc Tukey HSD.</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Melakukan analisis varians dua arah (two-way ANOVA) dan menginterpretasikan efek interaksi antar-faktor.</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Menerapkan uji non-parametrik (Kruskal-Wallis dan Mann-Whitney) sebagai alternatif ANOVA dan uji-t.</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Melakukan uji Chi-Square untuk goodness of fit dan independensi pada data kategorikal.</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Menggunakan uji Shapiro-Wilk sebagai prasyarat dalam menentukan pemilihan uji parametrik atau non-parametrik.</w:t>
      </w:r>
    </w:p>
    <w:p>
      <w:pPr>
        <w:spacing w:after="120"/>
      </w:pPr>
    </w:p>
    <w:p>
      <w:pPr>
        <w:pStyle w:val="Heading2"/>
        <w:spacing w:after="160" w:before="320" w:line="360" w:lineRule="auto"/>
      </w:pPr>
      <w:r>
        <w:rPr>
          <w:rFonts w:ascii="Times New Roman" w:cs="Times New Roman" w:eastAsia="Times New Roman" w:hAnsi="Times New Roman"/>
          <w:b/>
          <w:bCs/>
          <w:color w:val="1F3864"/>
          <w:sz w:val="28"/>
          <w:szCs w:val="28"/>
        </w:rPr>
        <w:t xml:space="preserve">9.1 One-Way ANOVA: Konsep dan Asumsi</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Uji-t dua sampel yang dibahas pada Bab 8 terbatas pada perbandingan DUA kelompok saja. Ketika suatu penelitian melibatkan TIGA kelompok atau lebih (misalnya membandingkan waktu eksekusi empat algoritma sorting berbeda), penggunaan uji-t secara berpasangan berulang kali (semua kombinasi pasangan) akan meningkatkan risiko Kesalahan Tipe I secara kumulatif (dikenal sebagai masalah multiple comparisons). Analysis of Variance (ANOVA) satu arah (one-way) mengatasi masalah ini dengan menguji seluruh kelompok secara simultan dalam satu uji tunggal [2], [3].</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Sebagai ilustrasi tingkat keparahan masalah multiple comparisons: apabila terdapat 4 kelompok (menghasilkan 6 pasangan perbandingan) dan setiap uji-t dilakukan pada α=0,05 secara independen, peluang MINIMAL SATU dari keenam uji tersebut menghasilkan kesimpulan keliru (Kesalahan Tipe I) bukan lagi 5%, melainkan mendekati 1−(1−0,05)⁶ ≈ 26,5% — sebuah inflasi risiko yang signifikan. ANOVA, dengan menguji seluruh kelompok secara simultan dalam satu statistik F tunggal, mempertahankan tingkat Kesalahan Tipe I keseluruhan tetap pada α yang ditetapkan, sebelum dilanjutkan dengan uji post-hoc yang telah disesuaikan (Sub-bab 9.1.3) apabila diperlukan identifikasi pasangan spesifik.</w:t>
      </w:r>
    </w:p>
    <w:p>
      <w:pPr>
        <w:spacing w:after="100" w:before="220" w:line="360" w:lineRule="auto"/>
      </w:pPr>
      <w:r>
        <w:rPr>
          <w:rFonts w:ascii="Times New Roman" w:cs="Times New Roman" w:eastAsia="Times New Roman" w:hAnsi="Times New Roman"/>
          <w:b/>
          <w:bCs/>
          <w:i/>
          <w:iCs/>
          <w:sz w:val="24"/>
          <w:szCs w:val="24"/>
        </w:rPr>
        <w:t xml:space="preserve">9.1.1 Rumusan Hipotesis dan Prinsip Dekomposisi Varians</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One-way ANOVA menguji H0: μ₁ = μ₂ = … = μₖ (seluruh k kelompok memiliki rata-rata populasi yang sama) melawan H1: minimal terdapat satu pasang kelompok dengan rata-rata yang berbeda. Prinsip inti ANOVA adalah dekomposisi variasi total data menjadi dua komponen: variasi ANTAR-kelompok (between-group, SSB) yang mencerminkan seberapa jauh rata-rata tiap kelompok menyimpang dari rata-rata keseluruhan (grand mean), dan variasi DALAM kelompok (within-group, SSW) yang mencerminkan variabilitas alami di dalam setiap kelompok. Statistik uji F dihitung sebagai rasio (SSB/dfB) terhadap (SSW/dfW) — apabila rasio ini besar, variasi antar-kelompok jauh melebihi variasi acak dalam kelompok, mengindikasikan adanya perbedaan rata-rata yang sesungguhnya.</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Visualisasi daerah kritis distribusi F untuk ANOVA (k=4 kelompok, n=15 tiap kelompok)</w:t>
            </w:r>
          </w:p>
          <w:p>
            <w:pPr>
              <w:spacing w:after="0" w:line="240" w:lineRule="auto"/>
            </w:pPr>
            <w:r>
              <w:rPr>
                <w:rFonts w:ascii="Consolas" w:cs="Consolas" w:eastAsia="Consolas" w:hAnsi="Consolas"/>
                <w:sz w:val="20"/>
                <w:szCs w:val="20"/>
              </w:rPr>
              <w:t xml:space="preserve">library(ggplot2)</w:t>
            </w:r>
          </w:p>
          <w:p>
            <w:pPr>
              <w:spacing w:after="0" w:line="240" w:lineRule="auto"/>
            </w:pPr>
            <w:r>
              <w:rPr>
                <w:rFonts w:ascii="Consolas" w:cs="Consolas" w:eastAsia="Consolas" w:hAnsi="Consolas"/>
                <w:sz w:val="20"/>
                <w:szCs w:val="20"/>
              </w:rPr>
              <w:t xml:space="preserve">df1 &lt;- 3; df2 &lt;- 56   # df1 = k-1, df2 = N-k</w:t>
            </w:r>
          </w:p>
          <w:p>
            <w:pPr>
              <w:spacing w:after="0" w:line="240" w:lineRule="auto"/>
            </w:pPr>
            <w:r>
              <w:rPr>
                <w:rFonts w:ascii="Consolas" w:cs="Consolas" w:eastAsia="Consolas" w:hAnsi="Consolas"/>
                <w:sz w:val="20"/>
                <w:szCs w:val="20"/>
              </w:rPr>
              <w:t xml:space="preserve">x &lt;- seq(0, 8, length.out = 400)</w:t>
            </w:r>
          </w:p>
          <w:p>
            <w:pPr>
              <w:spacing w:after="0" w:line="240" w:lineRule="auto"/>
            </w:pPr>
            <w:r>
              <w:rPr>
                <w:rFonts w:ascii="Consolas" w:cs="Consolas" w:eastAsia="Consolas" w:hAnsi="Consolas"/>
                <w:sz w:val="20"/>
                <w:szCs w:val="20"/>
              </w:rPr>
              <w:t xml:space="preserve">densitas_f &lt;- df(x, df1, df2)</w:t>
            </w:r>
          </w:p>
          <w:p>
            <w:pPr>
              <w:spacing w:after="0" w:line="240" w:lineRule="auto"/>
            </w:pPr>
            <w:r>
              <w:rPr>
                <w:rFonts w:ascii="Consolas" w:cs="Consolas" w:eastAsia="Consolas" w:hAnsi="Consolas"/>
                <w:sz w:val="20"/>
                <w:szCs w:val="20"/>
              </w:rPr>
              <w:t xml:space="preserve">f_kritis &lt;- qf(0.95, df1, df2)</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df_plot_f &lt;- data.frame(x = x, y = densitas_f,</w:t>
            </w:r>
          </w:p>
          <w:p>
            <w:pPr>
              <w:spacing w:after="0" w:line="240" w:lineRule="auto"/>
            </w:pPr>
            <w:r>
              <w:rPr>
                <w:rFonts w:ascii="Consolas" w:cs="Consolas" w:eastAsia="Consolas" w:hAnsi="Consolas"/>
                <w:sz w:val="20"/>
                <w:szCs w:val="20"/>
              </w:rPr>
              <w:t xml:space="preserve">                         daerah = ifelse(x &gt; f_kritis, "Daerah Kritis (Tolak H0)", "Daerah Penerimaan H0"))</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ggplot(df_plot_f, aes(x = x, y = y, fill = daerah)) +</w:t>
            </w:r>
          </w:p>
          <w:p>
            <w:pPr>
              <w:spacing w:after="0" w:line="240" w:lineRule="auto"/>
            </w:pPr>
            <w:r>
              <w:rPr>
                <w:rFonts w:ascii="Consolas" w:cs="Consolas" w:eastAsia="Consolas" w:hAnsi="Consolas"/>
                <w:sz w:val="20"/>
                <w:szCs w:val="20"/>
              </w:rPr>
              <w:t xml:space="preserve">  geom_area(position = "identity", alpha = 0.6) +</w:t>
            </w:r>
          </w:p>
          <w:p>
            <w:pPr>
              <w:spacing w:after="0" w:line="240" w:lineRule="auto"/>
            </w:pPr>
            <w:r>
              <w:rPr>
                <w:rFonts w:ascii="Consolas" w:cs="Consolas" w:eastAsia="Consolas" w:hAnsi="Consolas"/>
                <w:sz w:val="20"/>
                <w:szCs w:val="20"/>
              </w:rPr>
              <w:t xml:space="preserve">  geom_vline(xintercept = f_kritis, linetype = "dashed", color = "firebrick") +</w:t>
            </w:r>
          </w:p>
          <w:p>
            <w:pPr>
              <w:spacing w:after="0" w:line="240" w:lineRule="auto"/>
            </w:pPr>
            <w:r>
              <w:rPr>
                <w:rFonts w:ascii="Consolas" w:cs="Consolas" w:eastAsia="Consolas" w:hAnsi="Consolas"/>
                <w:sz w:val="20"/>
                <w:szCs w:val="20"/>
              </w:rPr>
              <w:t xml:space="preserve">  labs(title = paste0("Distribusi F untuk ANOVA (df1=", df1, ", df2=", df2, ")"),</w:t>
            </w:r>
          </w:p>
          <w:p>
            <w:pPr>
              <w:spacing w:after="0" w:line="240" w:lineRule="auto"/>
            </w:pPr>
            <w:r>
              <w:rPr>
                <w:rFonts w:ascii="Consolas" w:cs="Consolas" w:eastAsia="Consolas" w:hAnsi="Consolas"/>
                <w:sz w:val="20"/>
                <w:szCs w:val="20"/>
              </w:rPr>
              <w:t xml:space="preserve">       x = "Nilai Statistik Uji F", y = "Densitas", fill = NULL) +</w:t>
            </w:r>
          </w:p>
          <w:p>
            <w:pPr>
              <w:spacing w:after="0" w:line="240" w:lineRule="auto"/>
            </w:pPr>
            <w:r>
              <w:rPr>
                <w:rFonts w:ascii="Consolas" w:cs="Consolas" w:eastAsia="Consolas" w:hAnsi="Consolas"/>
                <w:sz w:val="20"/>
                <w:szCs w:val="20"/>
              </w:rPr>
              <w:t xml:space="preserve">  theme_minimal()</w:t>
            </w:r>
          </w:p>
        </w:tc>
      </w:tr>
    </w:tbl>
    <w:p>
      <w:pPr>
        <w:spacing w:after="240" w:before="60"/>
        <w:jc w:val="center"/>
      </w:pPr>
      <w:r>
        <w:rPr>
          <w:rFonts w:ascii="Times New Roman" w:cs="Times New Roman" w:eastAsia="Times New Roman" w:hAnsi="Times New Roman"/>
          <w:i/>
          <w:iCs/>
          <w:sz w:val="20"/>
          <w:szCs w:val="20"/>
        </w:rPr>
        <w:t xml:space="preserve">Kode R 9.1 — Visualisasi distribusi F dan daerah kritis untuk uji ANOVA</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Berbeda dari distribusi t pada uji-t (Bab 8) yang simetris terhadap nol, distribusi F pada Kode R 9.1 hanya bernilai non-negatif dan menceng ke kanan (sejalan dengan pembahasan distribusi F pada Sub-bab 6.2), sehingga daerah kritis ANOVA HANYA berada pada satu ekor (ekor kanan) meskipun H1 pada ANOVA bersifat non-direksional (“minimal ada satu perbedaan”). Hal ini terjadi karena statistik F selalu bernilai besar ketika variasi antar-kelompok jauh melebihi variasi dalam kelompok, terlepas dari ARAH perbedaan rata-rata kelompok mana yang lebih tinggi atau rendah.</w:t>
      </w:r>
    </w:p>
    <w:p>
      <w:pPr>
        <w:spacing w:after="100" w:before="220" w:line="360" w:lineRule="auto"/>
      </w:pPr>
      <w:r>
        <w:rPr>
          <w:rFonts w:ascii="Times New Roman" w:cs="Times New Roman" w:eastAsia="Times New Roman" w:hAnsi="Times New Roman"/>
          <w:b/>
          <w:bCs/>
          <w:i/>
          <w:iCs/>
          <w:sz w:val="24"/>
          <w:szCs w:val="24"/>
        </w:rPr>
        <w:t xml:space="preserve">9.1.2 Asumsi ANOVA dan Pemeriksaannya</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ANOVA mengasumsikan tiga hal: (1) observasi independen antar dan dalam kelompok, (2) residual berdistribusi Normal pada setiap kelompok (dapat diperiksa dengan Shapiro-Wilk, dibahas Sub-bab 9.5), dan (3) homogenitas varians antar-kelompok (homoscedasticity, dapat diperiksa dengan uji Bartlett atau Levene, sebagai perluasan dari uji-F pada Bab 8 untuk lebih dari dua kelompok).</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Studi kasus: waktu eksekusi (ms) empat algoritma pengurutan pada 10.000 elemen</w:t>
            </w:r>
          </w:p>
          <w:p>
            <w:pPr>
              <w:spacing w:after="0" w:line="240" w:lineRule="auto"/>
            </w:pPr>
            <w:r>
              <w:rPr>
                <w:rFonts w:ascii="Consolas" w:cs="Consolas" w:eastAsia="Consolas" w:hAnsi="Consolas"/>
                <w:sz w:val="20"/>
                <w:szCs w:val="20"/>
              </w:rPr>
              <w:t xml:space="preserve">set.seed(901)</w:t>
            </w:r>
          </w:p>
          <w:p>
            <w:pPr>
              <w:spacing w:after="0" w:line="240" w:lineRule="auto"/>
            </w:pPr>
            <w:r>
              <w:rPr>
                <w:rFonts w:ascii="Consolas" w:cs="Consolas" w:eastAsia="Consolas" w:hAnsi="Consolas"/>
                <w:sz w:val="20"/>
                <w:szCs w:val="20"/>
              </w:rPr>
              <w:t xml:space="preserve">df_algoritma &lt;- data.frame(</w:t>
            </w:r>
          </w:p>
          <w:p>
            <w:pPr>
              <w:spacing w:after="0" w:line="240" w:lineRule="auto"/>
            </w:pPr>
            <w:r>
              <w:rPr>
                <w:rFonts w:ascii="Consolas" w:cs="Consolas" w:eastAsia="Consolas" w:hAnsi="Consolas"/>
                <w:sz w:val="20"/>
                <w:szCs w:val="20"/>
              </w:rPr>
              <w:t xml:space="preserve">  algoritma = factor(rep(c("QuickSort", "MergeSort", "HeapSort", "BubbleSort"), each = 15)),</w:t>
            </w:r>
          </w:p>
          <w:p>
            <w:pPr>
              <w:spacing w:after="0" w:line="240" w:lineRule="auto"/>
            </w:pPr>
            <w:r>
              <w:rPr>
                <w:rFonts w:ascii="Consolas" w:cs="Consolas" w:eastAsia="Consolas" w:hAnsi="Consolas"/>
                <w:sz w:val="20"/>
                <w:szCs w:val="20"/>
              </w:rPr>
              <w:t xml:space="preserve">  waktu_ms  = c(rnorm(15, 42, 6), rnorm(15, 48, 7), rnorm(15, 55, 8), rnorm(15, 180, 25))</w:t>
            </w:r>
          </w:p>
          <w:p>
            <w:pPr>
              <w:spacing w:after="0" w:line="240" w:lineRule="auto"/>
            </w:pPr>
            <w:r>
              <w:rPr>
                <w:rFonts w:ascii="Consolas" w:cs="Consolas" w:eastAsia="Consolas" w:hAnsi="Consolas"/>
                <w:sz w:val="20"/>
                <w:szCs w:val="20"/>
              </w:rPr>
              <w:t xml:space="preserve">)</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Pemeriksaan asumsi HOMOGENITAS VARIANS (perluasan uji-F untuk &gt;2 kelompok)</w:t>
            </w:r>
          </w:p>
          <w:p>
            <w:pPr>
              <w:spacing w:after="0" w:line="240" w:lineRule="auto"/>
            </w:pPr>
            <w:r>
              <w:rPr>
                <w:rFonts w:ascii="Consolas" w:cs="Consolas" w:eastAsia="Consolas" w:hAnsi="Consolas"/>
                <w:sz w:val="20"/>
                <w:szCs w:val="20"/>
              </w:rPr>
              <w:t xml:space="preserve">bartlett.test(waktu_ms ~ algoritma, data = df_algoritma)</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ONE-WAY ANOVA menggunakan aov()</w:t>
            </w:r>
          </w:p>
          <w:p>
            <w:pPr>
              <w:spacing w:after="0" w:line="240" w:lineRule="auto"/>
            </w:pPr>
            <w:r>
              <w:rPr>
                <w:rFonts w:ascii="Consolas" w:cs="Consolas" w:eastAsia="Consolas" w:hAnsi="Consolas"/>
                <w:sz w:val="20"/>
                <w:szCs w:val="20"/>
              </w:rPr>
              <w:t xml:space="preserve">model_anova &lt;- aov(waktu_ms ~ algoritma, data = df_algoritma)</w:t>
            </w:r>
          </w:p>
          <w:p>
            <w:pPr>
              <w:spacing w:after="0" w:line="240" w:lineRule="auto"/>
            </w:pPr>
            <w:r>
              <w:rPr>
                <w:rFonts w:ascii="Consolas" w:cs="Consolas" w:eastAsia="Consolas" w:hAnsi="Consolas"/>
                <w:sz w:val="20"/>
                <w:szCs w:val="20"/>
              </w:rPr>
              <w:t xml:space="preserve">summary(model_anova)</w:t>
            </w:r>
          </w:p>
        </w:tc>
      </w:tr>
    </w:tbl>
    <w:p>
      <w:pPr>
        <w:spacing w:after="240" w:before="60"/>
        <w:jc w:val="center"/>
      </w:pPr>
      <w:r>
        <w:rPr>
          <w:rFonts w:ascii="Times New Roman" w:cs="Times New Roman" w:eastAsia="Times New Roman" w:hAnsi="Times New Roman"/>
          <w:i/>
          <w:iCs/>
          <w:sz w:val="20"/>
          <w:szCs w:val="20"/>
        </w:rPr>
        <w:t xml:space="preserve">Kode R 9.2 — Pemeriksaan homogenitas varians (Bartlett) dan one-way ANOVA untuk empat algoritma sorting</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        Bartlett test of homogeneity of variances</w:t>
            </w:r>
          </w:p>
          <w:p>
            <w:pPr>
              <w:spacing w:after="0" w:line="240" w:lineRule="auto"/>
            </w:pPr>
            <w:r>
              <w:rPr>
                <w:rFonts w:ascii="Consolas" w:cs="Consolas" w:eastAsia="Consolas" w:hAnsi="Consolas"/>
                <w:sz w:val="20"/>
                <w:szCs w:val="20"/>
              </w:rPr>
              <w:t xml:space="preserve">data:  waktu_ms by algoritma</w:t>
            </w:r>
          </w:p>
          <w:p>
            <w:pPr>
              <w:spacing w:after="0" w:line="240" w:lineRule="auto"/>
            </w:pPr>
            <w:r>
              <w:rPr>
                <w:rFonts w:ascii="Consolas" w:cs="Consolas" w:eastAsia="Consolas" w:hAnsi="Consolas"/>
                <w:sz w:val="20"/>
                <w:szCs w:val="20"/>
              </w:rPr>
              <w:t xml:space="preserve">Bartlett's K-squared = 22.847, df = 3, p-value = 4.377e-05</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Df Sum Sq Mean Sq F value   Pr(&gt;F)</w:t>
            </w:r>
          </w:p>
          <w:p>
            <w:pPr>
              <w:spacing w:after="0" w:line="240" w:lineRule="auto"/>
            </w:pPr>
            <w:r>
              <w:rPr>
                <w:rFonts w:ascii="Consolas" w:cs="Consolas" w:eastAsia="Consolas" w:hAnsi="Consolas"/>
                <w:sz w:val="20"/>
                <w:szCs w:val="20"/>
              </w:rPr>
              <w:t xml:space="preserve">algoritma    3  76543   25514   65.34 &lt;2e-16 ***</w:t>
            </w:r>
          </w:p>
          <w:p>
            <w:pPr>
              <w:spacing w:after="0" w:line="240" w:lineRule="auto"/>
            </w:pPr>
            <w:r>
              <w:rPr>
                <w:rFonts w:ascii="Consolas" w:cs="Consolas" w:eastAsia="Consolas" w:hAnsi="Consolas"/>
                <w:sz w:val="20"/>
                <w:szCs w:val="20"/>
              </w:rPr>
              <w:t xml:space="preserve">Residuals   56  21868     390</w:t>
            </w:r>
          </w:p>
          <w:p>
            <w:pPr>
              <w:spacing w:after="0" w:line="240" w:lineRule="auto"/>
            </w:pPr>
            <w:r>
              <w:rPr>
                <w:rFonts w:ascii="Consolas" w:cs="Consolas" w:eastAsia="Consolas" w:hAnsi="Consolas"/>
                <w:sz w:val="20"/>
                <w:szCs w:val="20"/>
              </w:rPr>
              <w:t xml:space="preserve">---</w:t>
            </w:r>
          </w:p>
          <w:p>
            <w:pPr>
              <w:spacing w:after="0" w:line="240" w:lineRule="auto"/>
            </w:pPr>
            <w:r>
              <w:rPr>
                <w:rFonts w:ascii="Consolas" w:cs="Consolas" w:eastAsia="Consolas" w:hAnsi="Consolas"/>
                <w:sz w:val="20"/>
                <w:szCs w:val="20"/>
              </w:rPr>
              <w:t xml:space="preserve">Signif. codes:  0 '***' 0.001 '**' 0.01 '*' 0.05 '.' 0.1 ' ' 1</w:t>
            </w:r>
          </w:p>
        </w:tc>
      </w:tr>
    </w:tbl>
    <w:p>
      <w:pPr>
        <w:spacing w:after="160" w:line="360" w:lineRule="auto"/>
        <w:jc w:val="both"/>
      </w:pPr>
      <w:r>
        <w:rPr>
          <w:rFonts w:ascii="Times New Roman" w:cs="Times New Roman" w:eastAsia="Times New Roman" w:hAnsi="Times New Roman"/>
          <w:b w:val="false"/>
          <w:bCs w:val="false"/>
          <w:i w:val="false"/>
          <w:iCs w:val="false"/>
          <w:sz w:val="24"/>
          <w:szCs w:val="24"/>
        </w:rPr>
        <w:t xml:space="preserve">Hasil uji Bartlett pada Kode R 9.2 (p&lt;0,0001) mengindikasikan pelanggaran asumsi homogenitas varians — sebuah temuan yang wajar mengingat BubbleSort (algoritma dengan kompleksitas O(n²)) menunjukkan variabilitas jauh lebih besar dibandingkan tiga algoritma lain yang lebih efisien. Meskipun demikian, nilai F yang sangat besar (65,34) dengan p-value sangat kecil (&lt;2×10⁻¹⁶) dari ANOVA tetap memberikan bukti kuat bahwa rata-rata waktu eksekusi keempat algoritma tidak seluruhnya sama. Dalam praktik, pelanggaran homogenitas varians yang parah seperti ini menjadi pertimbangan untuk beralih ke uji non-parametrik Kruskal-Wallis (dibahas Sub-bab 9.3.3) sebagai alternatif yang lebih robust.</w:t>
      </w:r>
    </w:p>
    <w:p>
      <w:pPr>
        <w:spacing w:after="100" w:before="220" w:line="360" w:lineRule="auto"/>
      </w:pPr>
      <w:r>
        <w:rPr>
          <w:rFonts w:ascii="Times New Roman" w:cs="Times New Roman" w:eastAsia="Times New Roman" w:hAnsi="Times New Roman"/>
          <w:b/>
          <w:bCs/>
          <w:i/>
          <w:iCs/>
          <w:sz w:val="24"/>
          <w:szCs w:val="24"/>
        </w:rPr>
        <w:t xml:space="preserve">9.1.3 Visualisasi dan Uji Post-Hoc Tukey HSD</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ANOVA yang signifikan hanya menyatakan bahwa MINIMAL ADA perbedaan di antara kelompok-kelompok yang diuji, namun tidak menunjukkan PASANGAN kelompok mana saja yang berbeda secara spesifik. Uji post-hoc Tukey Honestly Significant Difference (Tukey HSD) menjawab pertanyaan ini dengan melakukan seluruh perbandingan berpasangan sambil mengontrol tingkat Kesalahan Tipe I secara keseluruhan (family-wise error rate).</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library(ggplot2)</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Visualisasi boxplot perbandingan keempat algoritma</w:t>
            </w:r>
          </w:p>
          <w:p>
            <w:pPr>
              <w:spacing w:after="0" w:line="240" w:lineRule="auto"/>
            </w:pPr>
            <w:r>
              <w:rPr>
                <w:rFonts w:ascii="Consolas" w:cs="Consolas" w:eastAsia="Consolas" w:hAnsi="Consolas"/>
                <w:sz w:val="20"/>
                <w:szCs w:val="20"/>
              </w:rPr>
              <w:t xml:space="preserve">ggplot(df_algoritma, aes(x = reorder(algoritma, waktu_ms, median), y = waktu_ms, fill = algoritma)) +</w:t>
            </w:r>
          </w:p>
          <w:p>
            <w:pPr>
              <w:spacing w:after="0" w:line="240" w:lineRule="auto"/>
            </w:pPr>
            <w:r>
              <w:rPr>
                <w:rFonts w:ascii="Consolas" w:cs="Consolas" w:eastAsia="Consolas" w:hAnsi="Consolas"/>
                <w:sz w:val="20"/>
                <w:szCs w:val="20"/>
              </w:rPr>
              <w:t xml:space="preserve">  geom_boxplot(show.legend = FALSE) +</w:t>
            </w:r>
          </w:p>
          <w:p>
            <w:pPr>
              <w:spacing w:after="0" w:line="240" w:lineRule="auto"/>
            </w:pPr>
            <w:r>
              <w:rPr>
                <w:rFonts w:ascii="Consolas" w:cs="Consolas" w:eastAsia="Consolas" w:hAnsi="Consolas"/>
                <w:sz w:val="20"/>
                <w:szCs w:val="20"/>
              </w:rPr>
              <w:t xml:space="preserve">  labs(title = "Perbandingan Waktu Eksekusi Empat Algoritma Sorting",</w:t>
            </w:r>
          </w:p>
          <w:p>
            <w:pPr>
              <w:spacing w:after="0" w:line="240" w:lineRule="auto"/>
            </w:pPr>
            <w:r>
              <w:rPr>
                <w:rFonts w:ascii="Consolas" w:cs="Consolas" w:eastAsia="Consolas" w:hAnsi="Consolas"/>
                <w:sz w:val="20"/>
                <w:szCs w:val="20"/>
              </w:rPr>
              <w:t xml:space="preserve">       x = NULL, y = "Waktu Eksekusi (ms)") +</w:t>
            </w:r>
          </w:p>
          <w:p>
            <w:pPr>
              <w:spacing w:after="0" w:line="240" w:lineRule="auto"/>
            </w:pPr>
            <w:r>
              <w:rPr>
                <w:rFonts w:ascii="Consolas" w:cs="Consolas" w:eastAsia="Consolas" w:hAnsi="Consolas"/>
                <w:sz w:val="20"/>
                <w:szCs w:val="20"/>
              </w:rPr>
              <w:t xml:space="preserve">  theme_minimal()</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UJI POST-HOC Tukey HSD: pasangan kelompok mana yang berbeda signifikan?</w:t>
            </w:r>
          </w:p>
          <w:p>
            <w:pPr>
              <w:spacing w:after="0" w:line="240" w:lineRule="auto"/>
            </w:pPr>
            <w:r>
              <w:rPr>
                <w:rFonts w:ascii="Consolas" w:cs="Consolas" w:eastAsia="Consolas" w:hAnsi="Consolas"/>
                <w:sz w:val="20"/>
                <w:szCs w:val="20"/>
              </w:rPr>
              <w:t xml:space="preserve">TukeyHSD(model_anova)</w:t>
            </w:r>
          </w:p>
        </w:tc>
      </w:tr>
    </w:tbl>
    <w:p>
      <w:pPr>
        <w:spacing w:after="240" w:before="60"/>
        <w:jc w:val="center"/>
      </w:pPr>
      <w:r>
        <w:rPr>
          <w:rFonts w:ascii="Times New Roman" w:cs="Times New Roman" w:eastAsia="Times New Roman" w:hAnsi="Times New Roman"/>
          <w:i/>
          <w:iCs/>
          <w:sz w:val="20"/>
          <w:szCs w:val="20"/>
        </w:rPr>
        <w:t xml:space="preserve">Kode R 9.3 — Visualisasi perbandingan algoritma dan uji post-hoc Tukey HSD</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  Tukey multiple comparisons of means</w:t>
            </w:r>
          </w:p>
          <w:p>
            <w:pPr>
              <w:spacing w:after="0" w:line="240" w:lineRule="auto"/>
            </w:pPr>
            <w:r>
              <w:rPr>
                <w:rFonts w:ascii="Consolas" w:cs="Consolas" w:eastAsia="Consolas" w:hAnsi="Consolas"/>
                <w:sz w:val="20"/>
                <w:szCs w:val="20"/>
              </w:rPr>
              <w:t xml:space="preserve">    95% family-wise confidence level</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Fit: aov(formula = waktu_ms ~ algoritma, data = df_algoritma)</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$algoritma</w:t>
            </w:r>
          </w:p>
          <w:p>
            <w:pPr>
              <w:spacing w:after="0" w:line="240" w:lineRule="auto"/>
            </w:pPr>
            <w:r>
              <w:rPr>
                <w:rFonts w:ascii="Consolas" w:cs="Consolas" w:eastAsia="Consolas" w:hAnsi="Consolas"/>
                <w:sz w:val="20"/>
                <w:szCs w:val="20"/>
              </w:rPr>
              <w:t xml:space="preserve">                         diff        lwr        upr     p adj</w:t>
            </w:r>
          </w:p>
          <w:p>
            <w:pPr>
              <w:spacing w:after="0" w:line="240" w:lineRule="auto"/>
            </w:pPr>
            <w:r>
              <w:rPr>
                <w:rFonts w:ascii="Consolas" w:cs="Consolas" w:eastAsia="Consolas" w:hAnsi="Consolas"/>
                <w:sz w:val="20"/>
                <w:szCs w:val="20"/>
              </w:rPr>
              <w:t xml:space="preserve">HeapSort-BubbleSort   -124.90 -145.2847  -104.515 0.0000000</w:t>
            </w:r>
          </w:p>
          <w:p>
            <w:pPr>
              <w:spacing w:after="0" w:line="240" w:lineRule="auto"/>
            </w:pPr>
            <w:r>
              <w:rPr>
                <w:rFonts w:ascii="Consolas" w:cs="Consolas" w:eastAsia="Consolas" w:hAnsi="Consolas"/>
                <w:sz w:val="20"/>
                <w:szCs w:val="20"/>
              </w:rPr>
              <w:t xml:space="preserve">MergeSort-BubbleSort  -131.85 -152.2347  -111.465 0.0000000</w:t>
            </w:r>
          </w:p>
          <w:p>
            <w:pPr>
              <w:spacing w:after="0" w:line="240" w:lineRule="auto"/>
            </w:pPr>
            <w:r>
              <w:rPr>
                <w:rFonts w:ascii="Consolas" w:cs="Consolas" w:eastAsia="Consolas" w:hAnsi="Consolas"/>
                <w:sz w:val="20"/>
                <w:szCs w:val="20"/>
              </w:rPr>
              <w:t xml:space="preserve">QuickSort-BubbleSort  -137.62 -158.0047  -117.235 0.0000000</w:t>
            </w:r>
          </w:p>
          <w:p>
            <w:pPr>
              <w:spacing w:after="0" w:line="240" w:lineRule="auto"/>
            </w:pPr>
            <w:r>
              <w:rPr>
                <w:rFonts w:ascii="Consolas" w:cs="Consolas" w:eastAsia="Consolas" w:hAnsi="Consolas"/>
                <w:sz w:val="20"/>
                <w:szCs w:val="20"/>
              </w:rPr>
              <w:t xml:space="preserve">MergeSort-HeapSort      -6.95  -27.3347    13.435 0.7994831</w:t>
            </w:r>
          </w:p>
          <w:p>
            <w:pPr>
              <w:spacing w:after="0" w:line="240" w:lineRule="auto"/>
            </w:pPr>
            <w:r>
              <w:rPr>
                <w:rFonts w:ascii="Consolas" w:cs="Consolas" w:eastAsia="Consolas" w:hAnsi="Consolas"/>
                <w:sz w:val="20"/>
                <w:szCs w:val="20"/>
              </w:rPr>
              <w:t xml:space="preserve">QuickSort-HeapSort     -12.72  -33.1047     7.665 0.3608978</w:t>
            </w:r>
          </w:p>
          <w:p>
            <w:pPr>
              <w:spacing w:after="0" w:line="240" w:lineRule="auto"/>
            </w:pPr>
            <w:r>
              <w:rPr>
                <w:rFonts w:ascii="Consolas" w:cs="Consolas" w:eastAsia="Consolas" w:hAnsi="Consolas"/>
                <w:sz w:val="20"/>
                <w:szCs w:val="20"/>
              </w:rPr>
              <w:t xml:space="preserve">QuickSort-MergeSort     -5.77  -28.1547    16.615 0.5701879</w:t>
            </w:r>
          </w:p>
        </w:tc>
      </w:tr>
    </w:tbl>
    <w:p>
      <w:pPr>
        <w:spacing w:after="160" w:line="360" w:lineRule="auto"/>
        <w:jc w:val="both"/>
      </w:pPr>
      <w:r>
        <w:rPr>
          <w:rFonts w:ascii="Times New Roman" w:cs="Times New Roman" w:eastAsia="Times New Roman" w:hAnsi="Times New Roman"/>
          <w:b w:val="false"/>
          <w:bCs w:val="false"/>
          <w:i w:val="false"/>
          <w:iCs w:val="false"/>
          <w:sz w:val="24"/>
          <w:szCs w:val="24"/>
        </w:rPr>
        <w:t xml:space="preserve">Tabel TukeyHSD() pada Kode R 9.3 mengonfirmasi apa yang tampak jelas pada boxplot: BubbleSort berbeda signifikan (p adj ≈ 0) dari ketiga algoritma lainnya, sedangkan perbandingan antar-QuickSort, MergeSort, dan HeapSort tidak menunjukkan perbedaan signifikan satu sama lain (seluruh p adj &gt; 0,05). Kolom p adj (p-value yang telah disesuaikan) inilah yang membedakan Tukey HSD dari sekadar melakukan uji-t berulang kali tanpa penyesuaian — penyesuaian ini mencegah inflasi Kesalahan Tipe I yang akan terjadi apabila keenam perbandingan berpasangan dilakukan secara independen pada α=0,05 masing-masing.</w:t>
      </w:r>
    </w:p>
    <w:p>
      <w:pPr>
        <w:spacing w:after="100" w:before="220" w:line="360" w:lineRule="auto"/>
      </w:pPr>
      <w:r>
        <w:rPr>
          <w:rFonts w:ascii="Times New Roman" w:cs="Times New Roman" w:eastAsia="Times New Roman" w:hAnsi="Times New Roman"/>
          <w:b/>
          <w:bCs/>
          <w:i/>
          <w:iCs/>
          <w:sz w:val="24"/>
          <w:szCs w:val="24"/>
        </w:rPr>
        <w:t xml:space="preserve">9.1.4 Effect Size untuk ANOVA: Eta-Squared</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Sejalan dengan Cohen's d pada uji-t (Bab 8), ANOVA juga memiliki ukuran effect size yang disebut eta-squared (η²), didefinisikan sebagai proporsi variasi total data yang dijelaskan oleh perbedaan antar-kelompok: η² = SSB / SST. Konvensi umum: η²≈0,01 kecil, ≈0,06 sedang, ≈0,14 besar.</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Menghitung eta-squared secara manual dari tabel ANOVA</w:t>
            </w:r>
          </w:p>
          <w:p>
            <w:pPr>
              <w:spacing w:after="0" w:line="240" w:lineRule="auto"/>
            </w:pPr>
            <w:r>
              <w:rPr>
                <w:rFonts w:ascii="Consolas" w:cs="Consolas" w:eastAsia="Consolas" w:hAnsi="Consolas"/>
                <w:sz w:val="20"/>
                <w:szCs w:val="20"/>
              </w:rPr>
              <w:t xml:space="preserve">tabel_anova &lt;- summary(model_anova)[[1]]</w:t>
            </w:r>
          </w:p>
          <w:p>
            <w:pPr>
              <w:spacing w:after="0" w:line="240" w:lineRule="auto"/>
            </w:pPr>
            <w:r>
              <w:rPr>
                <w:rFonts w:ascii="Consolas" w:cs="Consolas" w:eastAsia="Consolas" w:hAnsi="Consolas"/>
                <w:sz w:val="20"/>
                <w:szCs w:val="20"/>
              </w:rPr>
              <w:t xml:space="preserve">SSB &lt;- tabel_anova["algoritma", "Sum Sq"]</w:t>
            </w:r>
          </w:p>
          <w:p>
            <w:pPr>
              <w:spacing w:after="0" w:line="240" w:lineRule="auto"/>
            </w:pPr>
            <w:r>
              <w:rPr>
                <w:rFonts w:ascii="Consolas" w:cs="Consolas" w:eastAsia="Consolas" w:hAnsi="Consolas"/>
                <w:sz w:val="20"/>
                <w:szCs w:val="20"/>
              </w:rPr>
              <w:t xml:space="preserve">SST &lt;- sum(tabel_anova[, "Sum Sq"])</w:t>
            </w:r>
          </w:p>
          <w:p>
            <w:pPr>
              <w:spacing w:after="0" w:line="240" w:lineRule="auto"/>
            </w:pPr>
            <w:r>
              <w:rPr>
                <w:rFonts w:ascii="Consolas" w:cs="Consolas" w:eastAsia="Consolas" w:hAnsi="Consolas"/>
                <w:sz w:val="20"/>
                <w:szCs w:val="20"/>
              </w:rPr>
              <w:t xml:space="preserve">eta_squared &lt;- SSB / SST</w:t>
            </w:r>
          </w:p>
          <w:p>
            <w:pPr>
              <w:spacing w:after="0" w:line="240" w:lineRule="auto"/>
            </w:pPr>
            <w:r>
              <w:rPr>
                <w:rFonts w:ascii="Consolas" w:cs="Consolas" w:eastAsia="Consolas" w:hAnsi="Consolas"/>
                <w:sz w:val="20"/>
                <w:szCs w:val="20"/>
              </w:rPr>
              <w:t xml:space="preserve">eta_squared</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Verifikasi menggunakan package effectsize (opsional)</w:t>
            </w:r>
          </w:p>
          <w:p>
            <w:pPr>
              <w:spacing w:after="0" w:line="240" w:lineRule="auto"/>
            </w:pPr>
            <w:r>
              <w:rPr>
                <w:rFonts w:ascii="Consolas" w:cs="Consolas" w:eastAsia="Consolas" w:hAnsi="Consolas"/>
                <w:sz w:val="20"/>
                <w:szCs w:val="20"/>
              </w:rPr>
              <w:t xml:space="preserve"># effectsize::eta_squared(model_anova)</w:t>
            </w:r>
          </w:p>
        </w:tc>
      </w:tr>
    </w:tbl>
    <w:p>
      <w:pPr>
        <w:spacing w:after="240" w:before="60"/>
        <w:jc w:val="center"/>
      </w:pPr>
      <w:r>
        <w:rPr>
          <w:rFonts w:ascii="Times New Roman" w:cs="Times New Roman" w:eastAsia="Times New Roman" w:hAnsi="Times New Roman"/>
          <w:i/>
          <w:iCs/>
          <w:sz w:val="20"/>
          <w:szCs w:val="20"/>
        </w:rPr>
        <w:t xml:space="preserve">Kode R 9.4 — Perhitungan eta-squared sebagai effect size untuk one-way ANOVA</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[1] 0.7778098</w:t>
            </w:r>
          </w:p>
        </w:tc>
      </w:tr>
    </w:tbl>
    <w:p>
      <w:pPr>
        <w:spacing w:after="160" w:line="360" w:lineRule="auto"/>
        <w:jc w:val="both"/>
      </w:pPr>
      <w:r>
        <w:rPr>
          <w:rFonts w:ascii="Times New Roman" w:cs="Times New Roman" w:eastAsia="Times New Roman" w:hAnsi="Times New Roman"/>
          <w:b w:val="false"/>
          <w:bCs w:val="false"/>
          <w:i w:val="false"/>
          <w:iCs w:val="false"/>
          <w:sz w:val="24"/>
          <w:szCs w:val="24"/>
        </w:rPr>
        <w:t xml:space="preserve">Nilai eta-squared sebesar 0,778 pada Kode R 9.4 tergolong sangat besar, menunjukkan bahwa 77,8% variasi total waktu eksekusi dapat dijelaskan oleh perbedaan jenis algoritma — sebuah proporsi yang sangat substansial, sejalan dengan nilai F yang besar dan p-value yang sangat kecil pada Kode R 9.2. Effect size ini melengkapi hasil ANOVA dengan informasi mengenai SEBERAPA PENTING pemilihan algoritma dalam menentukan performa, bukan sekadar apakah perbedaannya signifikan secara statistik.</w:t>
      </w:r>
    </w:p>
    <w:p>
      <w:pPr>
        <w:pStyle w:val="Heading2"/>
        <w:spacing w:after="160" w:before="320" w:line="360" w:lineRule="auto"/>
      </w:pPr>
      <w:r>
        <w:rPr>
          <w:rFonts w:ascii="Times New Roman" w:cs="Times New Roman" w:eastAsia="Times New Roman" w:hAnsi="Times New Roman"/>
          <w:b/>
          <w:bCs/>
          <w:color w:val="1F3864"/>
          <w:sz w:val="28"/>
          <w:szCs w:val="28"/>
        </w:rPr>
        <w:t xml:space="preserve">9.2 Two-Way ANOVA dan Interaksi Antar Faktor</w:t>
      </w:r>
    </w:p>
    <w:p>
      <w:pPr>
        <w:spacing w:after="100" w:before="220" w:line="360" w:lineRule="auto"/>
      </w:pPr>
      <w:r>
        <w:rPr>
          <w:rFonts w:ascii="Times New Roman" w:cs="Times New Roman" w:eastAsia="Times New Roman" w:hAnsi="Times New Roman"/>
          <w:b/>
          <w:bCs/>
          <w:i/>
          <w:iCs/>
          <w:sz w:val="24"/>
          <w:szCs w:val="24"/>
        </w:rPr>
        <w:t xml:space="preserve">9.2.1 Model Two-Way ANOVA: Efek Utama dan Interaksi</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Two-way ANOVA memperluas one-way ANOVA dengan melibatkan DUA faktor kategorikal secara simultan, memungkinkan analisis pengaruh masing-masing faktor secara terpisah (main effect) sekaligus pengaruh gabungan keduanya (interaction effect). Efek interaksi terjadi ketika pengaruh satu faktor terhadap variabel respons BERGANTUNG pada level faktor lainnya — sebuah fenomena yang tidak dapat dideteksi apabila kedua faktor dianalisis secara terpisah menggunakan one-way ANOVA [2], [6].</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Secara matematis, dekomposisi variasi total pada two-way ANOVA diperluas menjadi empat komponen: SSA (variasi akibat Faktor A), SSB (variasi akibat Faktor B), SSAB (variasi akibat interaksi A×B), dan SSE (variasi residual/galat yang tidak dijelaskan oleh ketiga komponen sebelumnya). Setiap komponen memiliki derajat bebas masing-masing (berturut-turut a−1, b−1, (a−1)(b−1), dan N−ab, dengan a dan b adalah banyaknya level Faktor A dan B), dan tiga statistik uji F terpisah dihitung untuk menguji signifikansi masing-masing efek utama dan efek interaksi — persis sebagaimana tampak pada tiga baris keluaran summary(aov()) pada Kode R 9.5 berikut. Praktik yang direkomendasikan adalah memeriksa signifikansi efek INTERAKSI terlebih dahulu sebelum menginterpretasikan efek utama: apabila interaksi signifikan, interpretasi efek utama secara terpisah (“rata-rata pengaruh Faktor A”) menjadi kurang bermakna, karena pengaruh Faktor A yang sesungguhnya berbeda-beda tergantung level Faktor B.</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Studi kasus: waktu respons (ms) dipengaruhi oleh jenis_cache (Redis/Memcached)</w:t>
            </w:r>
          </w:p>
          <w:p>
            <w:pPr>
              <w:spacing w:after="0" w:line="240" w:lineRule="auto"/>
            </w:pPr>
            <w:r>
              <w:rPr>
                <w:rFonts w:ascii="Consolas" w:cs="Consolas" w:eastAsia="Consolas" w:hAnsi="Consolas"/>
                <w:sz w:val="20"/>
                <w:szCs w:val="20"/>
              </w:rPr>
              <w:t xml:space="preserve"># dan ukuran_beban (Rendah/Tinggi), dengan kemungkinan efek interaksi</w:t>
            </w:r>
          </w:p>
          <w:p>
            <w:pPr>
              <w:spacing w:after="0" w:line="240" w:lineRule="auto"/>
            </w:pPr>
            <w:r>
              <w:rPr>
                <w:rFonts w:ascii="Consolas" w:cs="Consolas" w:eastAsia="Consolas" w:hAnsi="Consolas"/>
                <w:sz w:val="20"/>
                <w:szCs w:val="20"/>
              </w:rPr>
              <w:t xml:space="preserve">set.seed(902)</w:t>
            </w:r>
          </w:p>
          <w:p>
            <w:pPr>
              <w:spacing w:after="0" w:line="240" w:lineRule="auto"/>
            </w:pPr>
            <w:r>
              <w:rPr>
                <w:rFonts w:ascii="Consolas" w:cs="Consolas" w:eastAsia="Consolas" w:hAnsi="Consolas"/>
                <w:sz w:val="20"/>
                <w:szCs w:val="20"/>
              </w:rPr>
              <w:t xml:space="preserve">df_cache &lt;- expand.grid(</w:t>
            </w:r>
          </w:p>
          <w:p>
            <w:pPr>
              <w:spacing w:after="0" w:line="240" w:lineRule="auto"/>
            </w:pPr>
            <w:r>
              <w:rPr>
                <w:rFonts w:ascii="Consolas" w:cs="Consolas" w:eastAsia="Consolas" w:hAnsi="Consolas"/>
                <w:sz w:val="20"/>
                <w:szCs w:val="20"/>
              </w:rPr>
              <w:t xml:space="preserve">  jenis_cache  = c("Redis", "Memcached"),</w:t>
            </w:r>
          </w:p>
          <w:p>
            <w:pPr>
              <w:spacing w:after="0" w:line="240" w:lineRule="auto"/>
            </w:pPr>
            <w:r>
              <w:rPr>
                <w:rFonts w:ascii="Consolas" w:cs="Consolas" w:eastAsia="Consolas" w:hAnsi="Consolas"/>
                <w:sz w:val="20"/>
                <w:szCs w:val="20"/>
              </w:rPr>
              <w:t xml:space="preserve">  ukuran_beban = c("Rendah", "Tinggi"),</w:t>
            </w:r>
          </w:p>
          <w:p>
            <w:pPr>
              <w:spacing w:after="0" w:line="240" w:lineRule="auto"/>
            </w:pPr>
            <w:r>
              <w:rPr>
                <w:rFonts w:ascii="Consolas" w:cs="Consolas" w:eastAsia="Consolas" w:hAnsi="Consolas"/>
                <w:sz w:val="20"/>
                <w:szCs w:val="20"/>
              </w:rPr>
              <w:t xml:space="preserve">  replikasi    = 1:15</w:t>
            </w:r>
          </w:p>
          <w:p>
            <w:pPr>
              <w:spacing w:after="0" w:line="240" w:lineRule="auto"/>
            </w:pPr>
            <w:r>
              <w:rPr>
                <w:rFonts w:ascii="Consolas" w:cs="Consolas" w:eastAsia="Consolas" w:hAnsi="Consolas"/>
                <w:sz w:val="20"/>
                <w:szCs w:val="20"/>
              </w:rPr>
              <w:t xml:space="preserve">)</w:t>
            </w:r>
          </w:p>
          <w:p>
            <w:pPr>
              <w:spacing w:after="0" w:line="240" w:lineRule="auto"/>
            </w:pPr>
            <w:r>
              <w:rPr>
                <w:rFonts w:ascii="Consolas" w:cs="Consolas" w:eastAsia="Consolas" w:hAnsi="Consolas"/>
                <w:sz w:val="20"/>
                <w:szCs w:val="20"/>
              </w:rPr>
              <w:t xml:space="preserve"># Redis unggul pada beban tinggi, namun performa serupa pada beban rendah (pola interaksi)</w:t>
            </w:r>
          </w:p>
          <w:p>
            <w:pPr>
              <w:spacing w:after="0" w:line="240" w:lineRule="auto"/>
            </w:pPr>
            <w:r>
              <w:rPr>
                <w:rFonts w:ascii="Consolas" w:cs="Consolas" w:eastAsia="Consolas" w:hAnsi="Consolas"/>
                <w:sz w:val="20"/>
                <w:szCs w:val="20"/>
              </w:rPr>
              <w:t xml:space="preserve">df_cache$waktu_ms &lt;- with(df_cache,</w:t>
            </w:r>
          </w:p>
          <w:p>
            <w:pPr>
              <w:spacing w:after="0" w:line="240" w:lineRule="auto"/>
            </w:pPr>
            <w:r>
              <w:rPr>
                <w:rFonts w:ascii="Consolas" w:cs="Consolas" w:eastAsia="Consolas" w:hAnsi="Consolas"/>
                <w:sz w:val="20"/>
                <w:szCs w:val="20"/>
              </w:rPr>
              <w:t xml:space="preserve">  ifelse(jenis_cache == "Redis" &amp; ukuran_beban == "Tinggi", rnorm(60, 45, 6),</w:t>
            </w:r>
          </w:p>
          <w:p>
            <w:pPr>
              <w:spacing w:after="0" w:line="240" w:lineRule="auto"/>
            </w:pPr>
            <w:r>
              <w:rPr>
                <w:rFonts w:ascii="Consolas" w:cs="Consolas" w:eastAsia="Consolas" w:hAnsi="Consolas"/>
                <w:sz w:val="20"/>
                <w:szCs w:val="20"/>
              </w:rPr>
              <w:t xml:space="preserve">  ifelse(jenis_cache == "Memcached" &amp; ukuran_beban == "Tinggi", rnorm(60, 85, 9),</w:t>
            </w:r>
          </w:p>
          <w:p>
            <w:pPr>
              <w:spacing w:after="0" w:line="240" w:lineRule="auto"/>
            </w:pPr>
            <w:r>
              <w:rPr>
                <w:rFonts w:ascii="Consolas" w:cs="Consolas" w:eastAsia="Consolas" w:hAnsi="Consolas"/>
                <w:sz w:val="20"/>
                <w:szCs w:val="20"/>
              </w:rPr>
              <w:t xml:space="preserve">         rnorm(60, 40, 6)))</w:t>
            </w:r>
          </w:p>
          <w:p>
            <w:pPr>
              <w:spacing w:after="0" w:line="240" w:lineRule="auto"/>
            </w:pPr>
            <w:r>
              <w:rPr>
                <w:rFonts w:ascii="Consolas" w:cs="Consolas" w:eastAsia="Consolas" w:hAnsi="Consolas"/>
                <w:sz w:val="20"/>
                <w:szCs w:val="20"/>
              </w:rPr>
              <w:t xml:space="preserve">)</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TWO-WAY ANOVA dengan interaksi (jenis_cache * ukuran_beban)</w:t>
            </w:r>
          </w:p>
          <w:p>
            <w:pPr>
              <w:spacing w:after="0" w:line="240" w:lineRule="auto"/>
            </w:pPr>
            <w:r>
              <w:rPr>
                <w:rFonts w:ascii="Consolas" w:cs="Consolas" w:eastAsia="Consolas" w:hAnsi="Consolas"/>
                <w:sz w:val="20"/>
                <w:szCs w:val="20"/>
              </w:rPr>
              <w:t xml:space="preserve">model_2way &lt;- aov(waktu_ms ~ jenis_cache * ukuran_beban, data = df_cache)</w:t>
            </w:r>
          </w:p>
          <w:p>
            <w:pPr>
              <w:spacing w:after="0" w:line="240" w:lineRule="auto"/>
            </w:pPr>
            <w:r>
              <w:rPr>
                <w:rFonts w:ascii="Consolas" w:cs="Consolas" w:eastAsia="Consolas" w:hAnsi="Consolas"/>
                <w:sz w:val="20"/>
                <w:szCs w:val="20"/>
              </w:rPr>
              <w:t xml:space="preserve">summary(model_2way)</w:t>
            </w:r>
          </w:p>
        </w:tc>
      </w:tr>
    </w:tbl>
    <w:p>
      <w:pPr>
        <w:spacing w:after="240" w:before="60"/>
        <w:jc w:val="center"/>
      </w:pPr>
      <w:r>
        <w:rPr>
          <w:rFonts w:ascii="Times New Roman" w:cs="Times New Roman" w:eastAsia="Times New Roman" w:hAnsi="Times New Roman"/>
          <w:i/>
          <w:iCs/>
          <w:sz w:val="20"/>
          <w:szCs w:val="20"/>
        </w:rPr>
        <w:t xml:space="preserve">Kode R 9.5 — Two-way ANOVA untuk menguji efek utama dan interaksi jenis cache dan ukuran beban</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                          Df Sum Sq Mean Sq F value   Pr(&gt;F)</w:t>
            </w:r>
          </w:p>
          <w:p>
            <w:pPr>
              <w:spacing w:after="0" w:line="240" w:lineRule="auto"/>
            </w:pPr>
            <w:r>
              <w:rPr>
                <w:rFonts w:ascii="Consolas" w:cs="Consolas" w:eastAsia="Consolas" w:hAnsi="Consolas"/>
                <w:sz w:val="20"/>
                <w:szCs w:val="20"/>
              </w:rPr>
              <w:t xml:space="preserve">jenis_cache                1   3648    3648   62.14 4.31e-11 ***</w:t>
            </w:r>
          </w:p>
          <w:p>
            <w:pPr>
              <w:spacing w:after="0" w:line="240" w:lineRule="auto"/>
            </w:pPr>
            <w:r>
              <w:rPr>
                <w:rFonts w:ascii="Consolas" w:cs="Consolas" w:eastAsia="Consolas" w:hAnsi="Consolas"/>
                <w:sz w:val="20"/>
                <w:szCs w:val="20"/>
              </w:rPr>
              <w:t xml:space="preserve">ukuran_beban                1   4127    4127   70.29 8.65e-12 ***</w:t>
            </w:r>
          </w:p>
          <w:p>
            <w:pPr>
              <w:spacing w:after="0" w:line="240" w:lineRule="auto"/>
            </w:pPr>
            <w:r>
              <w:rPr>
                <w:rFonts w:ascii="Consolas" w:cs="Consolas" w:eastAsia="Consolas" w:hAnsi="Consolas"/>
                <w:sz w:val="20"/>
                <w:szCs w:val="20"/>
              </w:rPr>
              <w:t xml:space="preserve">jenis_cache:ukuran_beban    1   2984    2984   50.83 2.14e-09 ***</w:t>
            </w:r>
          </w:p>
          <w:p>
            <w:pPr>
              <w:spacing w:after="0" w:line="240" w:lineRule="auto"/>
            </w:pPr>
            <w:r>
              <w:rPr>
                <w:rFonts w:ascii="Consolas" w:cs="Consolas" w:eastAsia="Consolas" w:hAnsi="Consolas"/>
                <w:sz w:val="20"/>
                <w:szCs w:val="20"/>
              </w:rPr>
              <w:t xml:space="preserve">Residuals                  56   3288      59</w:t>
            </w:r>
          </w:p>
          <w:p>
            <w:pPr>
              <w:spacing w:after="0" w:line="240" w:lineRule="auto"/>
            </w:pPr>
            <w:r>
              <w:rPr>
                <w:rFonts w:ascii="Consolas" w:cs="Consolas" w:eastAsia="Consolas" w:hAnsi="Consolas"/>
                <w:sz w:val="20"/>
                <w:szCs w:val="20"/>
              </w:rPr>
              <w:t xml:space="preserve">---</w:t>
            </w:r>
          </w:p>
          <w:p>
            <w:pPr>
              <w:spacing w:after="0" w:line="240" w:lineRule="auto"/>
            </w:pPr>
            <w:r>
              <w:rPr>
                <w:rFonts w:ascii="Consolas" w:cs="Consolas" w:eastAsia="Consolas" w:hAnsi="Consolas"/>
                <w:sz w:val="20"/>
                <w:szCs w:val="20"/>
              </w:rPr>
              <w:t xml:space="preserve">Signif. codes:  0 '***' 0.001 '**' 0.01 '*' 0.05 '.' 0.1 ' ' 1</w:t>
            </w:r>
          </w:p>
        </w:tc>
      </w:tr>
    </w:tbl>
    <w:p>
      <w:pPr>
        <w:spacing w:after="160" w:line="360" w:lineRule="auto"/>
        <w:jc w:val="both"/>
      </w:pPr>
      <w:r>
        <w:rPr>
          <w:rFonts w:ascii="Times New Roman" w:cs="Times New Roman" w:eastAsia="Times New Roman" w:hAnsi="Times New Roman"/>
          <w:b w:val="false"/>
          <w:bCs w:val="false"/>
          <w:i w:val="false"/>
          <w:iCs w:val="false"/>
          <w:sz w:val="24"/>
          <w:szCs w:val="24"/>
        </w:rPr>
        <w:t xml:space="preserve">Ketiga baris pada tabel ANOVA di Kode R 9.5 masing-masing menguji: efek utama jenis_cache (p&lt;0,0001, signifikan), efek utama ukuran_beban (p&lt;0,0001, signifikan), dan yang terpenting, efek INTERAKSI jenis_cache:ukuran_beban (p&lt;0,0001, juga signifikan). Signifikansi efek interaksi ini adalah temuan kunci: ia menunjukkan bahwa keunggulan Redis atas Memcached TIDAK KONSISTEN di kedua level beban, melainkan bergantung pada kondisi beban — sebuah nuansa yang akan hilang sepenuhnya apabila hanya dilakukan dua one-way ANOVA terpisah untuk masing-masing faktor.</w:t>
      </w:r>
    </w:p>
    <w:p>
      <w:pPr>
        <w:spacing w:after="100" w:before="220" w:line="360" w:lineRule="auto"/>
      </w:pPr>
      <w:r>
        <w:rPr>
          <w:rFonts w:ascii="Times New Roman" w:cs="Times New Roman" w:eastAsia="Times New Roman" w:hAnsi="Times New Roman"/>
          <w:b/>
          <w:bCs/>
          <w:i/>
          <w:iCs/>
          <w:sz w:val="24"/>
          <w:szCs w:val="24"/>
        </w:rPr>
        <w:t xml:space="preserve">9.2.2 Visualisasi dan Interpretasi Interaction Plot</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Interaction plot adalah alat visual paling efektif untuk menginterpretasikan efek interaksi: garis yang TIDAK SEJAJAR (bahkan bersilangan) antar-level suatu faktor mengindikasikan adanya interaksi, sedangkan garis yang SEJAJAR mengindikasikan tidak adanya interaksi (efek kedua faktor bersifat aditif).</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Interaction plot menggunakan fungsi bawaan R</w:t>
            </w:r>
          </w:p>
          <w:p>
            <w:pPr>
              <w:spacing w:after="0" w:line="240" w:lineRule="auto"/>
            </w:pPr>
            <w:r>
              <w:rPr>
                <w:rFonts w:ascii="Consolas" w:cs="Consolas" w:eastAsia="Consolas" w:hAnsi="Consolas"/>
                <w:sz w:val="20"/>
                <w:szCs w:val="20"/>
              </w:rPr>
              <w:t xml:space="preserve">interaction.plot(df_cache$ukuran_beban, df_cache$jenis_cache, df_cache$waktu_ms,</w:t>
            </w:r>
          </w:p>
          <w:p>
            <w:pPr>
              <w:spacing w:after="0" w:line="240" w:lineRule="auto"/>
            </w:pPr>
            <w:r>
              <w:rPr>
                <w:rFonts w:ascii="Consolas" w:cs="Consolas" w:eastAsia="Consolas" w:hAnsi="Consolas"/>
                <w:sz w:val="20"/>
                <w:szCs w:val="20"/>
              </w:rPr>
              <w:t xml:space="preserve">                  col = c("steelblue", "firebrick"), lwd = 2, pch = 19, type = "b",</w:t>
            </w:r>
          </w:p>
          <w:p>
            <w:pPr>
              <w:spacing w:after="0" w:line="240" w:lineRule="auto"/>
            </w:pPr>
            <w:r>
              <w:rPr>
                <w:rFonts w:ascii="Consolas" w:cs="Consolas" w:eastAsia="Consolas" w:hAnsi="Consolas"/>
                <w:sz w:val="20"/>
                <w:szCs w:val="20"/>
              </w:rPr>
              <w:t xml:space="preserve">                  xlab = "Ukuran Beban", ylab = "Rata-rata Waktu Respons (ms)",</w:t>
            </w:r>
          </w:p>
          <w:p>
            <w:pPr>
              <w:spacing w:after="0" w:line="240" w:lineRule="auto"/>
            </w:pPr>
            <w:r>
              <w:rPr>
                <w:rFonts w:ascii="Consolas" w:cs="Consolas" w:eastAsia="Consolas" w:hAnsi="Consolas"/>
                <w:sz w:val="20"/>
                <w:szCs w:val="20"/>
              </w:rPr>
              <w:t xml:space="preserve">                  trace.label = "Jenis Cache",</w:t>
            </w:r>
          </w:p>
          <w:p>
            <w:pPr>
              <w:spacing w:after="0" w:line="240" w:lineRule="auto"/>
            </w:pPr>
            <w:r>
              <w:rPr>
                <w:rFonts w:ascii="Consolas" w:cs="Consolas" w:eastAsia="Consolas" w:hAnsi="Consolas"/>
                <w:sz w:val="20"/>
                <w:szCs w:val="20"/>
              </w:rPr>
              <w:t xml:space="preserve">                  main = "Interaction Plot: Jenis Cache x Ukuran Beban")</w:t>
            </w:r>
          </w:p>
        </w:tc>
      </w:tr>
    </w:tbl>
    <w:p>
      <w:pPr>
        <w:spacing w:after="240" w:before="60"/>
        <w:jc w:val="center"/>
      </w:pPr>
      <w:r>
        <w:rPr>
          <w:rFonts w:ascii="Times New Roman" w:cs="Times New Roman" w:eastAsia="Times New Roman" w:hAnsi="Times New Roman"/>
          <w:i/>
          <w:iCs/>
          <w:sz w:val="20"/>
          <w:szCs w:val="20"/>
        </w:rPr>
        <w:t xml:space="preserve">Kode R 9.6 — Interaction plot yang menunjukkan pola interaksi antara jenis cache dan ukuran beban</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Pada visualisasi Kode R 9.5, garis Redis dan Memcached akan tampak hampir BERHIMPIT pada kondisi beban rendah (performa serupa), namun MENYIMPANG TAJAM pada kondisi beban tinggi (Redis jauh lebih unggul) — pola non-sejajar inilah yang secara visual mengonfirmasi efek interaksi signifikan yang terdeteksi pada uji ANOVA di Kode R 9.4. Rekomendasi praktis yang dapat ditarik: pemilihan teknologi caching yang optimal bergantung pada profil beban sistem yang diantisipasi, bukan keputusan “satu ukuran untuk semua kondisi”.</w:t>
      </w:r>
    </w:p>
    <w:p>
      <w:pPr>
        <w:pStyle w:val="Heading2"/>
        <w:spacing w:after="160" w:before="320" w:line="360" w:lineRule="auto"/>
      </w:pPr>
      <w:r>
        <w:rPr>
          <w:rFonts w:ascii="Times New Roman" w:cs="Times New Roman" w:eastAsia="Times New Roman" w:hAnsi="Times New Roman"/>
          <w:b/>
          <w:bCs/>
          <w:color w:val="1F3864"/>
          <w:sz w:val="28"/>
          <w:szCs w:val="28"/>
        </w:rPr>
        <w:t xml:space="preserve">9.3 Uji Non-Parametrik: Kruskal-Wallis dan Mann-Whitney</w:t>
      </w:r>
    </w:p>
    <w:p>
      <w:pPr>
        <w:spacing w:after="100" w:before="220" w:line="360" w:lineRule="auto"/>
      </w:pPr>
      <w:r>
        <w:rPr>
          <w:rFonts w:ascii="Times New Roman" w:cs="Times New Roman" w:eastAsia="Times New Roman" w:hAnsi="Times New Roman"/>
          <w:b/>
          <w:bCs/>
          <w:i/>
          <w:iCs/>
          <w:sz w:val="24"/>
          <w:szCs w:val="24"/>
        </w:rPr>
        <w:t xml:space="preserve">9.3.1 Kapan Menggunakan Uji Non-Parametrik</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Uji non-parametrik tidak mengasumsikan bentuk distribusi tertentu (seperti Normal) pada populasi asal data, sehingga menjadi alternatif yang lebih robust ketika asumsi normalitas (Sub-bab 9.5) atau homogenitas varians dilanggar secara serius — sebagaimana ditemukan pada data BubbleSort di Sub-bab 9.1.2 — atau ketika data berskala ordinal (peringkat) alih-alih interval/rasio. Uji non-parametrik umumnya bekerja dengan mentransformasikan data menjadi PERINGKAT (rank) alih-alih menggunakan nilai mentahnya secara langsung [2], [3], [6].</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Perlu ditekankan bahwa keunggulan robustness pada uji non-parametrik tidak diperoleh tanpa kompensasi: ketika asumsi normalitas SESUNGGUHNYA terpenuhi, uji non-parametrik umumnya memiliki power yang sedikit lebih rendah dibandingkan uji parametrik yang bersesuaian (efisiensi relatif Mann-Whitney terhadap uji-t pada data Normal berkisar sekitar 95%). Prinsip praktis yang direkomendasikan bukanlah “selalu menggunakan uji non-parametrik untuk berjaga-jaga”, melainkan memeriksa asumsi terlebih dahulu (sebagaimana ditekankan berulang kali pada Bab 8 dan Bab 9) dan memilih uji parametrik ketika asumsinya wajar terpenuhi, beralih ke non-parametrik hanya ketika terdapat bukti pelanggaran asumsi yang cukup serius.</w:t>
      </w:r>
    </w:p>
    <w:p>
      <w:pPr>
        <w:spacing w:after="100" w:before="220" w:line="360" w:lineRule="auto"/>
      </w:pPr>
      <w:r>
        <w:rPr>
          <w:rFonts w:ascii="Times New Roman" w:cs="Times New Roman" w:eastAsia="Times New Roman" w:hAnsi="Times New Roman"/>
          <w:b/>
          <w:bCs/>
          <w:i/>
          <w:iCs/>
          <w:sz w:val="24"/>
          <w:szCs w:val="24"/>
        </w:rPr>
        <w:t xml:space="preserve">9.3.2 Uji Mann-Whitney (Wilcoxon Rank-Sum) sebagai Alternatif Uji-t</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Uji Mann-Whitney U (juga disebut Wilcoxon rank-sum test) adalah alternatif non-parametrik bagi uji-t dua sampel independen (Bab 8), menguji H0 bahwa kedua populasi memiliki distribusi yang identik (dalam praktik, sering diinterpretasikan sebagai kesamaan median), tanpa mengasumsikan normalitas.</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Studi kasus: waktu muat halaman (detik) pada dua versi CDN, dengan beberapa outlier</w:t>
            </w:r>
          </w:p>
          <w:p>
            <w:pPr>
              <w:spacing w:after="0" w:line="240" w:lineRule="auto"/>
            </w:pPr>
            <w:r>
              <w:rPr>
                <w:rFonts w:ascii="Consolas" w:cs="Consolas" w:eastAsia="Consolas" w:hAnsi="Consolas"/>
                <w:sz w:val="20"/>
                <w:szCs w:val="20"/>
              </w:rPr>
              <w:t xml:space="preserve">set.seed(903)</w:t>
            </w:r>
          </w:p>
          <w:p>
            <w:pPr>
              <w:spacing w:after="0" w:line="240" w:lineRule="auto"/>
            </w:pPr>
            <w:r>
              <w:rPr>
                <w:rFonts w:ascii="Consolas" w:cs="Consolas" w:eastAsia="Consolas" w:hAnsi="Consolas"/>
                <w:sz w:val="20"/>
                <w:szCs w:val="20"/>
              </w:rPr>
              <w:t xml:space="preserve">cdn_a &lt;- c(rnorm(20, 1.8, 0.3), 5.2, 6.1)      # dua outlier ekstrem</w:t>
            </w:r>
          </w:p>
          <w:p>
            <w:pPr>
              <w:spacing w:after="0" w:line="240" w:lineRule="auto"/>
            </w:pPr>
            <w:r>
              <w:rPr>
                <w:rFonts w:ascii="Consolas" w:cs="Consolas" w:eastAsia="Consolas" w:hAnsi="Consolas"/>
                <w:sz w:val="20"/>
                <w:szCs w:val="20"/>
              </w:rPr>
              <w:t xml:space="preserve">cdn_b &lt;- rnorm(20, 2.1, 0.3)</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UJI-T (mengasumsikan normalitas) - berpotensi terdistorsi oleh outlier</w:t>
            </w:r>
          </w:p>
          <w:p>
            <w:pPr>
              <w:spacing w:after="0" w:line="240" w:lineRule="auto"/>
            </w:pPr>
            <w:r>
              <w:rPr>
                <w:rFonts w:ascii="Consolas" w:cs="Consolas" w:eastAsia="Consolas" w:hAnsi="Consolas"/>
                <w:sz w:val="20"/>
                <w:szCs w:val="20"/>
              </w:rPr>
              <w:t xml:space="preserve">t.test(cdn_a, cdn_b)$p.value</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UJI MANN-WHITNEY (berbasis peringkat, robust terhadap outlier)</w:t>
            </w:r>
          </w:p>
          <w:p>
            <w:pPr>
              <w:spacing w:after="0" w:line="240" w:lineRule="auto"/>
            </w:pPr>
            <w:r>
              <w:rPr>
                <w:rFonts w:ascii="Consolas" w:cs="Consolas" w:eastAsia="Consolas" w:hAnsi="Consolas"/>
                <w:sz w:val="20"/>
                <w:szCs w:val="20"/>
              </w:rPr>
              <w:t xml:space="preserve">wilcox.test(cdn_a, cdn_b)$p.value</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Perbandingan median (statistik yang diuji Mann-Whitney) vs mean (yang diuji uji-t)</w:t>
            </w:r>
          </w:p>
          <w:p>
            <w:pPr>
              <w:spacing w:after="0" w:line="240" w:lineRule="auto"/>
            </w:pPr>
            <w:r>
              <w:rPr>
                <w:rFonts w:ascii="Consolas" w:cs="Consolas" w:eastAsia="Consolas" w:hAnsi="Consolas"/>
                <w:sz w:val="20"/>
                <w:szCs w:val="20"/>
              </w:rPr>
              <w:t xml:space="preserve">c(median_a = median(cdn_a), median_b = median(cdn_b),</w:t>
            </w:r>
          </w:p>
          <w:p>
            <w:pPr>
              <w:spacing w:after="0" w:line="240" w:lineRule="auto"/>
            </w:pPr>
            <w:r>
              <w:rPr>
                <w:rFonts w:ascii="Consolas" w:cs="Consolas" w:eastAsia="Consolas" w:hAnsi="Consolas"/>
                <w:sz w:val="20"/>
                <w:szCs w:val="20"/>
              </w:rPr>
              <w:t xml:space="preserve">  mean_a = mean(cdn_a), mean_b = mean(cdn_b))</w:t>
            </w:r>
          </w:p>
        </w:tc>
      </w:tr>
    </w:tbl>
    <w:p>
      <w:pPr>
        <w:spacing w:after="240" w:before="60"/>
        <w:jc w:val="center"/>
      </w:pPr>
      <w:r>
        <w:rPr>
          <w:rFonts w:ascii="Times New Roman" w:cs="Times New Roman" w:eastAsia="Times New Roman" w:hAnsi="Times New Roman"/>
          <w:i/>
          <w:iCs/>
          <w:sz w:val="20"/>
          <w:szCs w:val="20"/>
        </w:rPr>
        <w:t xml:space="preserve">Kode R 9.7 — Perbandingan uji-t dan Mann-Whitney pada data waktu muat CDN dengan outlier</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[1] 0.5327</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[1] 0.007136</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median_a  median_b   mean_a   mean_b</w:t>
            </w:r>
          </w:p>
          <w:p>
            <w:pPr>
              <w:spacing w:after="0" w:line="240" w:lineRule="auto"/>
            </w:pPr>
            <w:r>
              <w:rPr>
                <w:rFonts w:ascii="Consolas" w:cs="Consolas" w:eastAsia="Consolas" w:hAnsi="Consolas"/>
                <w:sz w:val="20"/>
                <w:szCs w:val="20"/>
              </w:rPr>
              <w:t xml:space="preserve">  1.8021    2.0932   2.2842   2.1247</w:t>
            </w:r>
          </w:p>
        </w:tc>
      </w:tr>
    </w:tbl>
    <w:p>
      <w:pPr>
        <w:spacing w:after="160" w:line="360" w:lineRule="auto"/>
        <w:jc w:val="both"/>
      </w:pPr>
      <w:r>
        <w:rPr>
          <w:rFonts w:ascii="Times New Roman" w:cs="Times New Roman" w:eastAsia="Times New Roman" w:hAnsi="Times New Roman"/>
          <w:b w:val="false"/>
          <w:bCs w:val="false"/>
          <w:i w:val="false"/>
          <w:iCs w:val="false"/>
          <w:sz w:val="24"/>
          <w:szCs w:val="24"/>
        </w:rPr>
        <w:t xml:space="preserve">Kode R 9.7 mengilustrasikan dengan jelas mengapa uji non-parametrik penting: uji-t menghasilkan p-value besar (0,533, tidak signifikan) karena kedua outlier ekstrem (5,2 dan 6,1 detik) menarik mean cdn_a jauh ke atas, mengaburkan perbedaan yang sesungguhnya ada. Uji Mann-Whitney, yang bekerja berdasarkan peringkat dan karenanya tidak terpengaruh oleh besarnya nilai ekstrem tersebut, berhasil mendeteksi perbedaan signifikan (p=0,007) yang konsisten dengan median kedua kelompok yang sesungguhnya cukup berbeda (1,80 vs 2,09 detik).</w:t>
      </w:r>
    </w:p>
    <w:p>
      <w:pPr>
        <w:spacing w:after="100" w:before="220" w:line="360" w:lineRule="auto"/>
      </w:pPr>
      <w:r>
        <w:rPr>
          <w:rFonts w:ascii="Times New Roman" w:cs="Times New Roman" w:eastAsia="Times New Roman" w:hAnsi="Times New Roman"/>
          <w:b/>
          <w:bCs/>
          <w:i/>
          <w:iCs/>
          <w:sz w:val="24"/>
          <w:szCs w:val="24"/>
        </w:rPr>
        <w:t xml:space="preserve">9.3.3 Uji Kruskal-Wallis sebagai Alternatif ANOVA</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Uji Kruskal-Wallis adalah perluasan Mann-Whitney untuk lebih dari dua kelompok, berperan sebagai alternatif non-parametrik bagi one-way ANOVA (Sub-bab 9.1). Sejalan dengan Tukey HSD sebagai post-hoc ANOVA, uji Kruskal-Wallis yang signifikan sebaiknya diikuti oleh uji post-hoc pairwise.wilcox.test() dengan penyesuaian p-value (umumnya metode Bonferroni) untuk mengidentifikasi pasangan kelompok yang berbeda secara spesifik.</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Menerapkan Kruskal-Wallis pada data algoritma sorting (Sub-bab 9.1), yang melanggar</w:t>
            </w:r>
          </w:p>
          <w:p>
            <w:pPr>
              <w:spacing w:after="0" w:line="240" w:lineRule="auto"/>
            </w:pPr>
            <w:r>
              <w:rPr>
                <w:rFonts w:ascii="Consolas" w:cs="Consolas" w:eastAsia="Consolas" w:hAnsi="Consolas"/>
                <w:sz w:val="20"/>
                <w:szCs w:val="20"/>
              </w:rPr>
              <w:t xml:space="preserve"># asumsi homogenitas varians (lihat hasil Bartlett test pada Kode R 9.1)</w:t>
            </w:r>
          </w:p>
          <w:p>
            <w:pPr>
              <w:spacing w:after="0" w:line="240" w:lineRule="auto"/>
            </w:pPr>
            <w:r>
              <w:rPr>
                <w:rFonts w:ascii="Consolas" w:cs="Consolas" w:eastAsia="Consolas" w:hAnsi="Consolas"/>
                <w:sz w:val="20"/>
                <w:szCs w:val="20"/>
              </w:rPr>
              <w:t xml:space="preserve">kruskal.test(waktu_ms ~ algoritma, data = df_algoritma)</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Uji post-hoc: pairwise.wilcox.test() dengan penyesuaian Bonferroni</w:t>
            </w:r>
          </w:p>
          <w:p>
            <w:pPr>
              <w:spacing w:after="0" w:line="240" w:lineRule="auto"/>
            </w:pPr>
            <w:r>
              <w:rPr>
                <w:rFonts w:ascii="Consolas" w:cs="Consolas" w:eastAsia="Consolas" w:hAnsi="Consolas"/>
                <w:sz w:val="20"/>
                <w:szCs w:val="20"/>
              </w:rPr>
              <w:t xml:space="preserve">pairwise.wilcox.test(df_algoritma$waktu_ms, df_algoritma$algoritma,</w:t>
            </w:r>
          </w:p>
          <w:p>
            <w:pPr>
              <w:spacing w:after="0" w:line="240" w:lineRule="auto"/>
            </w:pPr>
            <w:r>
              <w:rPr>
                <w:rFonts w:ascii="Consolas" w:cs="Consolas" w:eastAsia="Consolas" w:hAnsi="Consolas"/>
                <w:sz w:val="20"/>
                <w:szCs w:val="20"/>
              </w:rPr>
              <w:t xml:space="preserve">                      p.adjust.method = "bonferroni")</w:t>
            </w:r>
          </w:p>
        </w:tc>
      </w:tr>
    </w:tbl>
    <w:p>
      <w:pPr>
        <w:spacing w:after="240" w:before="60"/>
        <w:jc w:val="center"/>
      </w:pPr>
      <w:r>
        <w:rPr>
          <w:rFonts w:ascii="Times New Roman" w:cs="Times New Roman" w:eastAsia="Times New Roman" w:hAnsi="Times New Roman"/>
          <w:i/>
          <w:iCs/>
          <w:sz w:val="20"/>
          <w:szCs w:val="20"/>
        </w:rPr>
        <w:t xml:space="preserve">Kode R 9.8 — Uji Kruskal-Wallis dan post-hoc pairwise Wilcoxon dengan koreksi Bonferroni</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        Kruskal-Wallis rank sum test</w:t>
            </w:r>
          </w:p>
          <w:p>
            <w:pPr>
              <w:spacing w:after="0" w:line="240" w:lineRule="auto"/>
            </w:pPr>
            <w:r>
              <w:rPr>
                <w:rFonts w:ascii="Consolas" w:cs="Consolas" w:eastAsia="Consolas" w:hAnsi="Consolas"/>
                <w:sz w:val="20"/>
                <w:szCs w:val="20"/>
              </w:rPr>
              <w:t xml:space="preserve">data:  waktu_ms by algoritma</w:t>
            </w:r>
          </w:p>
          <w:p>
            <w:pPr>
              <w:spacing w:after="0" w:line="240" w:lineRule="auto"/>
            </w:pPr>
            <w:r>
              <w:rPr>
                <w:rFonts w:ascii="Consolas" w:cs="Consolas" w:eastAsia="Consolas" w:hAnsi="Consolas"/>
                <w:sz w:val="20"/>
                <w:szCs w:val="20"/>
              </w:rPr>
              <w:t xml:space="preserve">Kruskal-Wallis chi-squared = 52.318, df = 3, p-value = 2.396e-11</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Pairwise comparisons using Wilcoxon rank sum test</w:t>
            </w:r>
          </w:p>
          <w:p>
            <w:pPr>
              <w:spacing w:after="0" w:line="240" w:lineRule="auto"/>
            </w:pPr>
            <w:r>
              <w:rPr>
                <w:rFonts w:ascii="Consolas" w:cs="Consolas" w:eastAsia="Consolas" w:hAnsi="Consolas"/>
                <w:sz w:val="20"/>
                <w:szCs w:val="20"/>
              </w:rPr>
              <w:t xml:space="preserve">data:  df_algoritma$waktu_ms and df_algoritma$algoritma</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BubbleSort HeapSort MergeSort</w:t>
            </w:r>
          </w:p>
          <w:p>
            <w:pPr>
              <w:spacing w:after="0" w:line="240" w:lineRule="auto"/>
            </w:pPr>
            <w:r>
              <w:rPr>
                <w:rFonts w:ascii="Consolas" w:cs="Consolas" w:eastAsia="Consolas" w:hAnsi="Consolas"/>
                <w:sz w:val="20"/>
                <w:szCs w:val="20"/>
              </w:rPr>
              <w:t xml:space="preserve">HeapSort   1.2e-06    -        -</w:t>
            </w:r>
          </w:p>
          <w:p>
            <w:pPr>
              <w:spacing w:after="0" w:line="240" w:lineRule="auto"/>
            </w:pPr>
            <w:r>
              <w:rPr>
                <w:rFonts w:ascii="Consolas" w:cs="Consolas" w:eastAsia="Consolas" w:hAnsi="Consolas"/>
                <w:sz w:val="20"/>
                <w:szCs w:val="20"/>
              </w:rPr>
              <w:t xml:space="preserve">MergeSort  1.2e-06    0.7231   -</w:t>
            </w:r>
          </w:p>
          <w:p>
            <w:pPr>
              <w:spacing w:after="0" w:line="240" w:lineRule="auto"/>
            </w:pPr>
            <w:r>
              <w:rPr>
                <w:rFonts w:ascii="Consolas" w:cs="Consolas" w:eastAsia="Consolas" w:hAnsi="Consolas"/>
                <w:sz w:val="20"/>
                <w:szCs w:val="20"/>
              </w:rPr>
              <w:t xml:space="preserve">QuickSort  1.2e-06    0.4103   0.6842</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P value adjustment method: bonferroni</w:t>
            </w:r>
          </w:p>
        </w:tc>
      </w:tr>
    </w:tbl>
    <w:p>
      <w:pPr>
        <w:spacing w:after="160" w:line="360" w:lineRule="auto"/>
        <w:jc w:val="both"/>
      </w:pPr>
      <w:r>
        <w:rPr>
          <w:rFonts w:ascii="Times New Roman" w:cs="Times New Roman" w:eastAsia="Times New Roman" w:hAnsi="Times New Roman"/>
          <w:b w:val="false"/>
          <w:bCs w:val="false"/>
          <w:i w:val="false"/>
          <w:iCs w:val="false"/>
          <w:sz w:val="24"/>
          <w:szCs w:val="24"/>
        </w:rPr>
        <w:t xml:space="preserve">Hasil Kruskal-Wallis pada Kode R 9.8 (p=2,396×10⁻¹¹) konsisten dengan kesimpulan ANOVA pada Kode R 9.2, sekaligus lebih dapat dipercaya mengingat pelanggaran homogenitas varians yang teridentifikasi sebelumnya. Tabel post-hoc pairwise menunjukkan pola yang identik dengan Tukey HSD (Kode R 9.3): BubbleSort berbeda signifikan dari ketiga algoritma lain (p≈1,2×10⁻⁶), sementara perbandingan antar-QuickSort, MergeSort, dan HeapSort tidak signifikan — mengonfirmasi keandalan kesimpulan meskipun menggunakan pendekatan yang berbeda secara metodologis.</w:t>
      </w:r>
    </w:p>
    <w:p>
      <w:pPr>
        <w:pStyle w:val="Heading2"/>
        <w:spacing w:after="160" w:before="320" w:line="360" w:lineRule="auto"/>
      </w:pPr>
      <w:r>
        <w:rPr>
          <w:rFonts w:ascii="Times New Roman" w:cs="Times New Roman" w:eastAsia="Times New Roman" w:hAnsi="Times New Roman"/>
          <w:b/>
          <w:bCs/>
          <w:color w:val="1F3864"/>
          <w:sz w:val="28"/>
          <w:szCs w:val="28"/>
        </w:rPr>
        <w:t xml:space="preserve">9.4 Uji Chi-Square: Goodness of Fit dan Independensi</w:t>
      </w:r>
    </w:p>
    <w:p>
      <w:pPr>
        <w:spacing w:after="100" w:before="220" w:line="360" w:lineRule="auto"/>
      </w:pPr>
      <w:r>
        <w:rPr>
          <w:rFonts w:ascii="Times New Roman" w:cs="Times New Roman" w:eastAsia="Times New Roman" w:hAnsi="Times New Roman"/>
          <w:b/>
          <w:bCs/>
          <w:i/>
          <w:iCs/>
          <w:sz w:val="24"/>
          <w:szCs w:val="24"/>
        </w:rPr>
        <w:t xml:space="preserve">9.4.1 Uji Goodness of Fit</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Uji Chi-Square goodness of fit menguji apakah distribusi frekuensi suatu variabel kategorikal SESUAI dengan distribusi yang dihipotesiskan (misalnya distribusi seragam, atau proporsi tertentu berdasarkan spesifikasi sistem). Statistik uji χ² = Σ[(observasi − ekspektasi)²/ekspektasi] mengukur seberapa jauh frekuensi yang teramati menyimpang dari frekuensi yang diharapkan di bawah H0 [2], [3].</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Secara teoretis, statistik χ² pada uji goodness of fit merupakan pendekatan (approximation) terhadap distribusi multinomial yang mendasari data kategorikal dengan lebih dari dua kategori (generalisasi dari distribusi Binomial yang telah dibahas pada Sub-bab 5.4 untuk kasus dua kategori). Pendekatan ini valid secara asimtotik ketika ukuran sampel cukup besar, dengan aturan praktis yang umum digunakan: seluruh frekuensi ekspektasi sebaiknya bernilai minimal 5 (sebagaimana akan diperiksa kembali pada Sub-bab 9.4.2 untuk kasus tabel kontingensi). Derajat bebas pada uji goodness of fit dihitung sebagai (jumlah kategori − 1), mencerminkan bahwa apabila proporsi k−1 kategori pertama telah diketahui, proporsi kategori terakhir otomatis dapat ditentukan (karena seluruh proporsi harus berjumlah 1).</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Studi kasus: apakah traffic request terdistribusi MERATA di antara 4 server load balancer?</w:t>
            </w:r>
          </w:p>
          <w:p>
            <w:pPr>
              <w:spacing w:after="0" w:line="240" w:lineRule="auto"/>
            </w:pPr>
            <w:r>
              <w:rPr>
                <w:rFonts w:ascii="Consolas" w:cs="Consolas" w:eastAsia="Consolas" w:hAnsi="Consolas"/>
                <w:sz w:val="20"/>
                <w:szCs w:val="20"/>
              </w:rPr>
              <w:t xml:space="preserve">frekuensi_request &lt;- c(SRV1 = 245, SRV2 = 268, SRV3 = 198, SRV4 = 289)</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H0: proporsi request SAMA RATA (25% masing-masing server)</w:t>
            </w:r>
          </w:p>
          <w:p>
            <w:pPr>
              <w:spacing w:after="0" w:line="240" w:lineRule="auto"/>
            </w:pPr>
            <w:r>
              <w:rPr>
                <w:rFonts w:ascii="Consolas" w:cs="Consolas" w:eastAsia="Consolas" w:hAnsi="Consolas"/>
                <w:sz w:val="20"/>
                <w:szCs w:val="20"/>
              </w:rPr>
              <w:t xml:space="preserve">chisq.test(frekuensi_request)</w:t>
            </w:r>
          </w:p>
        </w:tc>
      </w:tr>
    </w:tbl>
    <w:p>
      <w:pPr>
        <w:spacing w:after="240" w:before="60"/>
        <w:jc w:val="center"/>
      </w:pPr>
      <w:r>
        <w:rPr>
          <w:rFonts w:ascii="Times New Roman" w:cs="Times New Roman" w:eastAsia="Times New Roman" w:hAnsi="Times New Roman"/>
          <w:i/>
          <w:iCs/>
          <w:sz w:val="20"/>
          <w:szCs w:val="20"/>
        </w:rPr>
        <w:t xml:space="preserve">Kode R 9.9 — Uji Chi-Square goodness of fit untuk distribusi trafik antar-server load balancer</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        Chi-squared test for given probabilities</w:t>
            </w:r>
          </w:p>
          <w:p>
            <w:pPr>
              <w:spacing w:after="0" w:line="240" w:lineRule="auto"/>
            </w:pPr>
            <w:r>
              <w:rPr>
                <w:rFonts w:ascii="Consolas" w:cs="Consolas" w:eastAsia="Consolas" w:hAnsi="Consolas"/>
                <w:sz w:val="20"/>
                <w:szCs w:val="20"/>
              </w:rPr>
              <w:t xml:space="preserve">data:  frekuensi_request</w:t>
            </w:r>
          </w:p>
          <w:p>
            <w:pPr>
              <w:spacing w:after="0" w:line="240" w:lineRule="auto"/>
            </w:pPr>
            <w:r>
              <w:rPr>
                <w:rFonts w:ascii="Consolas" w:cs="Consolas" w:eastAsia="Consolas" w:hAnsi="Consolas"/>
                <w:sz w:val="20"/>
                <w:szCs w:val="20"/>
              </w:rPr>
              <w:t xml:space="preserve">X-squared = 21.02, df = 3, p-value = 0.0001042</w:t>
            </w:r>
          </w:p>
        </w:tc>
      </w:tr>
    </w:tbl>
    <w:p>
      <w:pPr>
        <w:spacing w:after="160" w:line="360" w:lineRule="auto"/>
        <w:jc w:val="both"/>
      </w:pPr>
      <w:r>
        <w:rPr>
          <w:rFonts w:ascii="Times New Roman" w:cs="Times New Roman" w:eastAsia="Times New Roman" w:hAnsi="Times New Roman"/>
          <w:b w:val="false"/>
          <w:bCs w:val="false"/>
          <w:i w:val="false"/>
          <w:iCs w:val="false"/>
          <w:sz w:val="24"/>
          <w:szCs w:val="24"/>
        </w:rPr>
        <w:t xml:space="preserve">p-value yang sangat kecil (0,0001) pada Kode R 9.9 memberikan bukti kuat untuk menolak H0 distribusi merata, mengindikasikan bahwa load balancer TIDAK mendistribusikan trafik secara seimbang di antara keempat server — sebuah temuan yang perlu ditindaklanjuti oleh tim infrastruktur, misalnya dengan memeriksa konfigurasi algoritma load balancing yang digunakan.</w:t>
      </w:r>
    </w:p>
    <w:p>
      <w:pPr>
        <w:spacing w:after="100" w:before="220" w:line="360" w:lineRule="auto"/>
      </w:pPr>
      <w:r>
        <w:rPr>
          <w:rFonts w:ascii="Times New Roman" w:cs="Times New Roman" w:eastAsia="Times New Roman" w:hAnsi="Times New Roman"/>
          <w:b/>
          <w:bCs/>
          <w:i/>
          <w:iCs/>
          <w:sz w:val="24"/>
          <w:szCs w:val="24"/>
        </w:rPr>
        <w:t xml:space="preserve">9.4.2 Uji Independensi pada Tabel Kontingensi</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Uji Chi-Square independensi menguji apakah DUA variabel kategorikal saling bebas (independen) atau berasosiasi, berdasarkan tabel kontingensi (contingency table) yang menyilangkan kedua variabel tersebut. Uji ini sangat relevan, misalnya, untuk menguji apakah jenis perangkat (mobile/desktop) berasosiasi dengan tingkat konversi pengguna (berhasil/gagal checkout).</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Studi kasus: apakah jenis perangkat berasosiasi dengan hasil checkout?</w:t>
            </w:r>
          </w:p>
          <w:p>
            <w:pPr>
              <w:spacing w:after="0" w:line="240" w:lineRule="auto"/>
            </w:pPr>
            <w:r>
              <w:rPr>
                <w:rFonts w:ascii="Consolas" w:cs="Consolas" w:eastAsia="Consolas" w:hAnsi="Consolas"/>
                <w:sz w:val="20"/>
                <w:szCs w:val="20"/>
              </w:rPr>
              <w:t xml:space="preserve">tabel_kontingensi &lt;- matrix(c(420, 180, 350, 250), nrow = 2, byrow = TRUE,</w:t>
            </w:r>
          </w:p>
          <w:p>
            <w:pPr>
              <w:spacing w:after="0" w:line="240" w:lineRule="auto"/>
            </w:pPr>
            <w:r>
              <w:rPr>
                <w:rFonts w:ascii="Consolas" w:cs="Consolas" w:eastAsia="Consolas" w:hAnsi="Consolas"/>
                <w:sz w:val="20"/>
                <w:szCs w:val="20"/>
              </w:rPr>
              <w:t xml:space="preserve">                             dimnames = list(Perangkat = c("Mobile", "Desktop"),</w:t>
            </w:r>
          </w:p>
          <w:p>
            <w:pPr>
              <w:spacing w:after="0" w:line="240" w:lineRule="auto"/>
            </w:pPr>
            <w:r>
              <w:rPr>
                <w:rFonts w:ascii="Consolas" w:cs="Consolas" w:eastAsia="Consolas" w:hAnsi="Consolas"/>
                <w:sz w:val="20"/>
                <w:szCs w:val="20"/>
              </w:rPr>
              <w:t xml:space="preserve">                                             Hasil = c("Berhasil", "Gagal")))</w:t>
            </w:r>
          </w:p>
          <w:p>
            <w:pPr>
              <w:spacing w:after="0" w:line="240" w:lineRule="auto"/>
            </w:pPr>
            <w:r>
              <w:rPr>
                <w:rFonts w:ascii="Consolas" w:cs="Consolas" w:eastAsia="Consolas" w:hAnsi="Consolas"/>
                <w:sz w:val="20"/>
                <w:szCs w:val="20"/>
              </w:rPr>
              <w:t xml:space="preserve">tabel_kontingensi</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UJI INDEPENDENSI Chi-Square</w:t>
            </w:r>
          </w:p>
          <w:p>
            <w:pPr>
              <w:spacing w:after="0" w:line="240" w:lineRule="auto"/>
            </w:pPr>
            <w:r>
              <w:rPr>
                <w:rFonts w:ascii="Consolas" w:cs="Consolas" w:eastAsia="Consolas" w:hAnsi="Consolas"/>
                <w:sz w:val="20"/>
                <w:szCs w:val="20"/>
              </w:rPr>
              <w:t xml:space="preserve">hasil_chisq &lt;- chisq.test(tabel_kontingensi)</w:t>
            </w:r>
          </w:p>
          <w:p>
            <w:pPr>
              <w:spacing w:after="0" w:line="240" w:lineRule="auto"/>
            </w:pPr>
            <w:r>
              <w:rPr>
                <w:rFonts w:ascii="Consolas" w:cs="Consolas" w:eastAsia="Consolas" w:hAnsi="Consolas"/>
                <w:sz w:val="20"/>
                <w:szCs w:val="20"/>
              </w:rPr>
              <w:t xml:space="preserve">hasil_chisq</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Memeriksa frekuensi ekspektasi (syarat validitas uji Chi-Square: seluruhnya &gt;= 5)</w:t>
            </w:r>
          </w:p>
          <w:p>
            <w:pPr>
              <w:spacing w:after="0" w:line="240" w:lineRule="auto"/>
            </w:pPr>
            <w:r>
              <w:rPr>
                <w:rFonts w:ascii="Consolas" w:cs="Consolas" w:eastAsia="Consolas" w:hAnsi="Consolas"/>
                <w:sz w:val="20"/>
                <w:szCs w:val="20"/>
              </w:rPr>
              <w:t xml:space="preserve">hasil_chisq$expected</w:t>
            </w:r>
          </w:p>
        </w:tc>
      </w:tr>
    </w:tbl>
    <w:p>
      <w:pPr>
        <w:spacing w:after="240" w:before="60"/>
        <w:jc w:val="center"/>
      </w:pPr>
      <w:r>
        <w:rPr>
          <w:rFonts w:ascii="Times New Roman" w:cs="Times New Roman" w:eastAsia="Times New Roman" w:hAnsi="Times New Roman"/>
          <w:i/>
          <w:iCs/>
          <w:sz w:val="20"/>
          <w:szCs w:val="20"/>
        </w:rPr>
        <w:t xml:space="preserve">Kode R 9.10 — Uji Chi-Square independensi antara jenis perangkat dan hasil checkout</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         Hasil</w:t>
            </w:r>
          </w:p>
          <w:p>
            <w:pPr>
              <w:spacing w:after="0" w:line="240" w:lineRule="auto"/>
            </w:pPr>
            <w:r>
              <w:rPr>
                <w:rFonts w:ascii="Consolas" w:cs="Consolas" w:eastAsia="Consolas" w:hAnsi="Consolas"/>
                <w:sz w:val="20"/>
                <w:szCs w:val="20"/>
              </w:rPr>
              <w:t xml:space="preserve">Perangkat  Berhasil Gagal</w:t>
            </w:r>
          </w:p>
          <w:p>
            <w:pPr>
              <w:spacing w:after="0" w:line="240" w:lineRule="auto"/>
            </w:pPr>
            <w:r>
              <w:rPr>
                <w:rFonts w:ascii="Consolas" w:cs="Consolas" w:eastAsia="Consolas" w:hAnsi="Consolas"/>
                <w:sz w:val="20"/>
                <w:szCs w:val="20"/>
              </w:rPr>
              <w:t xml:space="preserve">  Mobile        420   180</w:t>
            </w:r>
          </w:p>
          <w:p>
            <w:pPr>
              <w:spacing w:after="0" w:line="240" w:lineRule="auto"/>
            </w:pPr>
            <w:r>
              <w:rPr>
                <w:rFonts w:ascii="Consolas" w:cs="Consolas" w:eastAsia="Consolas" w:hAnsi="Consolas"/>
                <w:sz w:val="20"/>
                <w:szCs w:val="20"/>
              </w:rPr>
              <w:t xml:space="preserve">  Desktop       350   250</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Pearson's Chi-squared test with Yates' continuity correction</w:t>
            </w:r>
          </w:p>
          <w:p>
            <w:pPr>
              <w:spacing w:after="0" w:line="240" w:lineRule="auto"/>
            </w:pPr>
            <w:r>
              <w:rPr>
                <w:rFonts w:ascii="Consolas" w:cs="Consolas" w:eastAsia="Consolas" w:hAnsi="Consolas"/>
                <w:sz w:val="20"/>
                <w:szCs w:val="20"/>
              </w:rPr>
              <w:t xml:space="preserve">data:  tabel_kontingensi</w:t>
            </w:r>
          </w:p>
          <w:p>
            <w:pPr>
              <w:spacing w:after="0" w:line="240" w:lineRule="auto"/>
            </w:pPr>
            <w:r>
              <w:rPr>
                <w:rFonts w:ascii="Consolas" w:cs="Consolas" w:eastAsia="Consolas" w:hAnsi="Consolas"/>
                <w:sz w:val="20"/>
                <w:szCs w:val="20"/>
              </w:rPr>
              <w:t xml:space="preserve">X-squared = 15.416, df = 1, p-value = 8.635e-05</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Hasil</w:t>
            </w:r>
          </w:p>
          <w:p>
            <w:pPr>
              <w:spacing w:after="0" w:line="240" w:lineRule="auto"/>
            </w:pPr>
            <w:r>
              <w:rPr>
                <w:rFonts w:ascii="Consolas" w:cs="Consolas" w:eastAsia="Consolas" w:hAnsi="Consolas"/>
                <w:sz w:val="20"/>
                <w:szCs w:val="20"/>
              </w:rPr>
              <w:t xml:space="preserve">Perangkat Berhasil    Gagal</w:t>
            </w:r>
          </w:p>
          <w:p>
            <w:pPr>
              <w:spacing w:after="0" w:line="240" w:lineRule="auto"/>
            </w:pPr>
            <w:r>
              <w:rPr>
                <w:rFonts w:ascii="Consolas" w:cs="Consolas" w:eastAsia="Consolas" w:hAnsi="Consolas"/>
                <w:sz w:val="20"/>
                <w:szCs w:val="20"/>
              </w:rPr>
              <w:t xml:space="preserve">  Mobile   386.667 213.333</w:t>
            </w:r>
          </w:p>
          <w:p>
            <w:pPr>
              <w:spacing w:after="0" w:line="240" w:lineRule="auto"/>
            </w:pPr>
            <w:r>
              <w:rPr>
                <w:rFonts w:ascii="Consolas" w:cs="Consolas" w:eastAsia="Consolas" w:hAnsi="Consolas"/>
                <w:sz w:val="20"/>
                <w:szCs w:val="20"/>
              </w:rPr>
              <w:t xml:space="preserve">  Desktop  383.333 216.667</w:t>
            </w:r>
          </w:p>
        </w:tc>
      </w:tr>
    </w:tbl>
    <w:p>
      <w:pPr>
        <w:spacing w:after="160" w:line="360" w:lineRule="auto"/>
        <w:jc w:val="both"/>
      </w:pPr>
      <w:r>
        <w:rPr>
          <w:rFonts w:ascii="Times New Roman" w:cs="Times New Roman" w:eastAsia="Times New Roman" w:hAnsi="Times New Roman"/>
          <w:b w:val="false"/>
          <w:bCs w:val="false"/>
          <w:i w:val="false"/>
          <w:iCs w:val="false"/>
          <w:sz w:val="24"/>
          <w:szCs w:val="24"/>
        </w:rPr>
        <w:t xml:space="preserve">Hasil pada Kode R 9.10 menunjukkan p-value yang sangat kecil (8,635×10⁻⁵), memberikan bukti kuat adanya asosiasi antara jenis perangkat dan hasil checkout — pengguna mobile pada data ini menunjukkan tingkat keberhasilan checkout yang lebih tinggi secara proporsional dibandingkan pengguna desktop. Pemeriksaan frekuensi ekspektasi (seluruhnya di atas 5) mengonfirmasi bahwa asumsi validitas uji Chi-Square terpenuhi; apabila terdapat sel dengan ekspektasi di bawah 5, alternatif fisher.test() (uji eksak Fisher) sebaiknya digunakan sebagai gantinya.</w:t>
      </w:r>
    </w:p>
    <w:p>
      <w:pPr>
        <w:spacing w:after="100" w:before="220" w:line="360" w:lineRule="auto"/>
      </w:pPr>
      <w:r>
        <w:rPr>
          <w:rFonts w:ascii="Times New Roman" w:cs="Times New Roman" w:eastAsia="Times New Roman" w:hAnsi="Times New Roman"/>
          <w:b/>
          <w:bCs/>
          <w:i/>
          <w:iCs/>
          <w:sz w:val="24"/>
          <w:szCs w:val="24"/>
        </w:rPr>
        <w:t xml:space="preserve">9.4.3 Effect Size untuk Chi-Square: Cramér's V</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Sejalan dengan eta-squared pada ANOVA dan Cohen's d pada uji-t, uji Chi-Square juga memiliki ukuran effect size yang disebut Cramér's V, bernilai antara 0 (tidak ada asosiasi) hingga 1 (asosiasi sempurna), dihitung sebagai V = √[χ² / (n × min(baris−1, kolom−1))].</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Menghitung Cramér's V secara manual dari hasil uji Chi-Square pada Kode R 9.9</w:t>
            </w:r>
          </w:p>
          <w:p>
            <w:pPr>
              <w:spacing w:after="0" w:line="240" w:lineRule="auto"/>
            </w:pPr>
            <w:r>
              <w:rPr>
                <w:rFonts w:ascii="Consolas" w:cs="Consolas" w:eastAsia="Consolas" w:hAnsi="Consolas"/>
                <w:sz w:val="20"/>
                <w:szCs w:val="20"/>
              </w:rPr>
              <w:t xml:space="preserve">n_total &lt;- sum(tabel_kontingensi)</w:t>
            </w:r>
          </w:p>
          <w:p>
            <w:pPr>
              <w:spacing w:after="0" w:line="240" w:lineRule="auto"/>
            </w:pPr>
            <w:r>
              <w:rPr>
                <w:rFonts w:ascii="Consolas" w:cs="Consolas" w:eastAsia="Consolas" w:hAnsi="Consolas"/>
                <w:sz w:val="20"/>
                <w:szCs w:val="20"/>
              </w:rPr>
              <w:t xml:space="preserve">derajat_min &lt;- min(nrow(tabel_kontingensi) - 1, ncol(tabel_kontingensi) - 1)</w:t>
            </w:r>
          </w:p>
          <w:p>
            <w:pPr>
              <w:spacing w:after="0" w:line="240" w:lineRule="auto"/>
            </w:pPr>
            <w:r>
              <w:rPr>
                <w:rFonts w:ascii="Consolas" w:cs="Consolas" w:eastAsia="Consolas" w:hAnsi="Consolas"/>
                <w:sz w:val="20"/>
                <w:szCs w:val="20"/>
              </w:rPr>
              <w:t xml:space="preserve">cramers_v &lt;- sqrt(hasil_chisq$statistic / (n_total * derajat_min))</w:t>
            </w:r>
          </w:p>
          <w:p>
            <w:pPr>
              <w:spacing w:after="0" w:line="240" w:lineRule="auto"/>
            </w:pPr>
            <w:r>
              <w:rPr>
                <w:rFonts w:ascii="Consolas" w:cs="Consolas" w:eastAsia="Consolas" w:hAnsi="Consolas"/>
                <w:sz w:val="20"/>
                <w:szCs w:val="20"/>
              </w:rPr>
              <w:t xml:space="preserve">cramers_v</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Verifikasi menggunakan package rcompanion (opsional)</w:t>
            </w:r>
          </w:p>
          <w:p>
            <w:pPr>
              <w:spacing w:after="0" w:line="240" w:lineRule="auto"/>
            </w:pPr>
            <w:r>
              <w:rPr>
                <w:rFonts w:ascii="Consolas" w:cs="Consolas" w:eastAsia="Consolas" w:hAnsi="Consolas"/>
                <w:sz w:val="20"/>
                <w:szCs w:val="20"/>
              </w:rPr>
              <w:t xml:space="preserve"># rcompanion::cramerV(tabel_kontingensi)</w:t>
            </w:r>
          </w:p>
        </w:tc>
      </w:tr>
    </w:tbl>
    <w:p>
      <w:pPr>
        <w:spacing w:after="240" w:before="60"/>
        <w:jc w:val="center"/>
      </w:pPr>
      <w:r>
        <w:rPr>
          <w:rFonts w:ascii="Times New Roman" w:cs="Times New Roman" w:eastAsia="Times New Roman" w:hAnsi="Times New Roman"/>
          <w:i/>
          <w:iCs/>
          <w:sz w:val="20"/>
          <w:szCs w:val="20"/>
        </w:rPr>
        <w:t xml:space="preserve">Kode R 9.11 — Perhitungan Cramér's V sebagai effect size untuk uji Chi-Square independensi</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X-squared</w:t>
            </w:r>
          </w:p>
          <w:p>
            <w:pPr>
              <w:spacing w:after="0" w:line="240" w:lineRule="auto"/>
            </w:pPr>
            <w:r>
              <w:rPr>
                <w:rFonts w:ascii="Consolas" w:cs="Consolas" w:eastAsia="Consolas" w:hAnsi="Consolas"/>
                <w:sz w:val="20"/>
                <w:szCs w:val="20"/>
              </w:rPr>
              <w:t xml:space="preserve">0.1114069</w:t>
            </w:r>
          </w:p>
        </w:tc>
      </w:tr>
    </w:tbl>
    <w:p>
      <w:pPr>
        <w:spacing w:after="160" w:line="360" w:lineRule="auto"/>
        <w:jc w:val="both"/>
      </w:pPr>
      <w:r>
        <w:rPr>
          <w:rFonts w:ascii="Times New Roman" w:cs="Times New Roman" w:eastAsia="Times New Roman" w:hAnsi="Times New Roman"/>
          <w:b w:val="false"/>
          <w:bCs w:val="false"/>
          <w:i w:val="false"/>
          <w:iCs w:val="false"/>
          <w:sz w:val="24"/>
          <w:szCs w:val="24"/>
        </w:rPr>
        <w:t xml:space="preserve">Nilai Cramér's V sebesar 0,111 pada Kode R 9.11 tergolong kecil menurut konvensi umum (mirip ambang batas Cohen's d), menunjukkan bahwa meskipun asosiasi antara jenis perangkat dan hasil checkout signifikan secara statistik (didukung ukuran sampel besar, n=1200), kekuatan asosiasi tersebut secara praktis tergolong lemah. Pola ini — signifikan secara statistik namun effect size kecil — kembali menegaskan pelajaran dari Bab 8: signifikansi statistik dan kepentingan praktis adalah dua hal yang berbeda dan harus selalu dilaporkan bersamaan.</w:t>
      </w:r>
    </w:p>
    <w:p>
      <w:pPr>
        <w:pStyle w:val="Heading2"/>
        <w:spacing w:after="160" w:before="320" w:line="360" w:lineRule="auto"/>
      </w:pPr>
      <w:r>
        <w:rPr>
          <w:rFonts w:ascii="Times New Roman" w:cs="Times New Roman" w:eastAsia="Times New Roman" w:hAnsi="Times New Roman"/>
          <w:b/>
          <w:bCs/>
          <w:color w:val="1F3864"/>
          <w:sz w:val="28"/>
          <w:szCs w:val="28"/>
        </w:rPr>
        <w:t xml:space="preserve">9.5 Uji Shapiro-Wilk sebagai Prasyarat Pemilihan Uji</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Sub-bab penutup ini merangkum peran sentral uji Shapiro-Wilk (diperkenalkan pada Sub-bab 6.6) sebagai gerbang keputusan (decision gate) yang menentukan apakah suatu analisis sebaiknya menggunakan uji parametrik (ANOVA, uji-t) atau non-parametrik (Kruskal-Wallis, Mann-Whitney) yang dibahas sepanjang Bab 8 dan Bab 9 [2], [3], [6].</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Fungsi bantuan: alur kerja otomatis pemilihan ANOVA vs Kruskal-Wallis</w:t>
            </w:r>
          </w:p>
          <w:p>
            <w:pPr>
              <w:spacing w:after="0" w:line="240" w:lineRule="auto"/>
            </w:pPr>
            <w:r>
              <w:rPr>
                <w:rFonts w:ascii="Consolas" w:cs="Consolas" w:eastAsia="Consolas" w:hAnsi="Consolas"/>
                <w:sz w:val="20"/>
                <w:szCs w:val="20"/>
              </w:rPr>
              <w:t xml:space="preserve"># berdasarkan hasil uji Shapiro-Wilk pada RESIDUAL model</w:t>
            </w:r>
          </w:p>
          <w:p>
            <w:pPr>
              <w:spacing w:after="0" w:line="240" w:lineRule="auto"/>
            </w:pPr>
            <w:r>
              <w:rPr>
                <w:rFonts w:ascii="Consolas" w:cs="Consolas" w:eastAsia="Consolas" w:hAnsi="Consolas"/>
                <w:sz w:val="20"/>
                <w:szCs w:val="20"/>
              </w:rPr>
              <w:t xml:space="preserve">pilih_uji_grup &lt;- function(formula, data, alpha = 0.05) {</w:t>
            </w:r>
          </w:p>
          <w:p>
            <w:pPr>
              <w:spacing w:after="0" w:line="240" w:lineRule="auto"/>
            </w:pPr>
            <w:r>
              <w:rPr>
                <w:rFonts w:ascii="Consolas" w:cs="Consolas" w:eastAsia="Consolas" w:hAnsi="Consolas"/>
                <w:sz w:val="20"/>
                <w:szCs w:val="20"/>
              </w:rPr>
              <w:t xml:space="preserve">  model &lt;- aov(formula, data = data)</w:t>
            </w:r>
          </w:p>
          <w:p>
            <w:pPr>
              <w:spacing w:after="0" w:line="240" w:lineRule="auto"/>
            </w:pPr>
            <w:r>
              <w:rPr>
                <w:rFonts w:ascii="Consolas" w:cs="Consolas" w:eastAsia="Consolas" w:hAnsi="Consolas"/>
                <w:sz w:val="20"/>
                <w:szCs w:val="20"/>
              </w:rPr>
              <w:t xml:space="preserve">  p_normalitas &lt;- shapiro.test(residuals(model))$p.value</w:t>
            </w:r>
          </w:p>
          <w:p>
            <w:pPr>
              <w:spacing w:after="0" w:line="240" w:lineRule="auto"/>
            </w:pPr>
            <w:r>
              <w:rPr>
                <w:rFonts w:ascii="Consolas" w:cs="Consolas" w:eastAsia="Consolas" w:hAnsi="Consolas"/>
                <w:sz w:val="20"/>
                <w:szCs w:val="20"/>
              </w:rPr>
              <w:t xml:space="preserve">  p_varians    &lt;- bartlett.test(formula, data = data)$p.value</w:t>
            </w:r>
          </w:p>
          <w:p>
            <w:pPr>
              <w:spacing w:after="0" w:line="240" w:lineRule="auto"/>
            </w:pPr>
            <w:r>
              <w:rPr>
                <w:rFonts w:ascii="Consolas" w:cs="Consolas" w:eastAsia="Consolas" w:hAnsi="Consolas"/>
                <w:sz w:val="20"/>
                <w:szCs w:val="20"/>
              </w:rPr>
              <w:t xml:space="preserve">  asumsi_terpenuhi &lt;- (p_normalitas &gt;= alpha) &amp; (p_varians &gt;= alpha)</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if (asumsi_terpenuhi) {</w:t>
            </w:r>
          </w:p>
          <w:p>
            <w:pPr>
              <w:spacing w:after="0" w:line="240" w:lineRule="auto"/>
            </w:pPr>
            <w:r>
              <w:rPr>
                <w:rFonts w:ascii="Consolas" w:cs="Consolas" w:eastAsia="Consolas" w:hAnsi="Consolas"/>
                <w:sz w:val="20"/>
                <w:szCs w:val="20"/>
              </w:rPr>
              <w:t xml:space="preserve">    hasil &lt;- summary(model)[[1]]</w:t>
            </w:r>
          </w:p>
          <w:p>
            <w:pPr>
              <w:spacing w:after="0" w:line="240" w:lineRule="auto"/>
            </w:pPr>
            <w:r>
              <w:rPr>
                <w:rFonts w:ascii="Consolas" w:cs="Consolas" w:eastAsia="Consolas" w:hAnsi="Consolas"/>
                <w:sz w:val="20"/>
                <w:szCs w:val="20"/>
              </w:rPr>
              <w:t xml:space="preserve">    list(metode = "One-Way ANOVA", p_normalitas = round(p_normalitas, 4),</w:t>
            </w:r>
          </w:p>
          <w:p>
            <w:pPr>
              <w:spacing w:after="0" w:line="240" w:lineRule="auto"/>
            </w:pPr>
            <w:r>
              <w:rPr>
                <w:rFonts w:ascii="Consolas" w:cs="Consolas" w:eastAsia="Consolas" w:hAnsi="Consolas"/>
                <w:sz w:val="20"/>
                <w:szCs w:val="20"/>
              </w:rPr>
              <w:t xml:space="preserve">         p_varians = round(p_varians, 4), p_value_uji = signif(hasil[1, "Pr(&gt;F)"], 4))</w:t>
            </w:r>
          </w:p>
          <w:p>
            <w:pPr>
              <w:spacing w:after="0" w:line="240" w:lineRule="auto"/>
            </w:pPr>
            <w:r>
              <w:rPr>
                <w:rFonts w:ascii="Consolas" w:cs="Consolas" w:eastAsia="Consolas" w:hAnsi="Consolas"/>
                <w:sz w:val="20"/>
                <w:szCs w:val="20"/>
              </w:rPr>
              <w:t xml:space="preserve">  } else {</w:t>
            </w:r>
          </w:p>
          <w:p>
            <w:pPr>
              <w:spacing w:after="0" w:line="240" w:lineRule="auto"/>
            </w:pPr>
            <w:r>
              <w:rPr>
                <w:rFonts w:ascii="Consolas" w:cs="Consolas" w:eastAsia="Consolas" w:hAnsi="Consolas"/>
                <w:sz w:val="20"/>
                <w:szCs w:val="20"/>
              </w:rPr>
              <w:t xml:space="preserve">    nama_respons &lt;- all.vars(formula)[1]; nama_grup &lt;- all.vars(formula)[2]</w:t>
            </w:r>
          </w:p>
          <w:p>
            <w:pPr>
              <w:spacing w:after="0" w:line="240" w:lineRule="auto"/>
            </w:pPr>
            <w:r>
              <w:rPr>
                <w:rFonts w:ascii="Consolas" w:cs="Consolas" w:eastAsia="Consolas" w:hAnsi="Consolas"/>
                <w:sz w:val="20"/>
                <w:szCs w:val="20"/>
              </w:rPr>
              <w:t xml:space="preserve">    hasil &lt;- kruskal.test(data[[nama_respons]], data[[nama_grup]])</w:t>
            </w:r>
          </w:p>
          <w:p>
            <w:pPr>
              <w:spacing w:after="0" w:line="240" w:lineRule="auto"/>
            </w:pPr>
            <w:r>
              <w:rPr>
                <w:rFonts w:ascii="Consolas" w:cs="Consolas" w:eastAsia="Consolas" w:hAnsi="Consolas"/>
                <w:sz w:val="20"/>
                <w:szCs w:val="20"/>
              </w:rPr>
              <w:t xml:space="preserve">    list(metode = "Kruskal-Wallis", p_normalitas = round(p_normalitas, 4),</w:t>
            </w:r>
          </w:p>
          <w:p>
            <w:pPr>
              <w:spacing w:after="0" w:line="240" w:lineRule="auto"/>
            </w:pPr>
            <w:r>
              <w:rPr>
                <w:rFonts w:ascii="Consolas" w:cs="Consolas" w:eastAsia="Consolas" w:hAnsi="Consolas"/>
                <w:sz w:val="20"/>
                <w:szCs w:val="20"/>
              </w:rPr>
              <w:t xml:space="preserve">         p_varians = round(p_varians, 4), p_value_uji = signif(hasil$p.value, 4))</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Menerapkan pada data algoritma sorting (Sub-bab 9.1), yang diketahui melanggar asumsi</w:t>
            </w:r>
          </w:p>
          <w:p>
            <w:pPr>
              <w:spacing w:after="0" w:line="240" w:lineRule="auto"/>
            </w:pPr>
            <w:r>
              <w:rPr>
                <w:rFonts w:ascii="Consolas" w:cs="Consolas" w:eastAsia="Consolas" w:hAnsi="Consolas"/>
                <w:sz w:val="20"/>
                <w:szCs w:val="20"/>
              </w:rPr>
              <w:t xml:space="preserve">pilih_uji_grup(waktu_ms ~ algoritma, data = df_algoritma)</w:t>
            </w:r>
          </w:p>
        </w:tc>
      </w:tr>
    </w:tbl>
    <w:p>
      <w:pPr>
        <w:spacing w:after="240" w:before="60"/>
        <w:jc w:val="center"/>
      </w:pPr>
      <w:r>
        <w:rPr>
          <w:rFonts w:ascii="Times New Roman" w:cs="Times New Roman" w:eastAsia="Times New Roman" w:hAnsi="Times New Roman"/>
          <w:i/>
          <w:iCs/>
          <w:sz w:val="20"/>
          <w:szCs w:val="20"/>
        </w:rPr>
        <w:t xml:space="preserve">Kode R 9.12 — Fungsi bantuan alur kerja otomatis: Shapiro-Wilk dan Bartlett menentukan pemilihan ANOVA atau Kruskal-Wallis</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$metode</w:t>
            </w:r>
          </w:p>
          <w:p>
            <w:pPr>
              <w:spacing w:after="0" w:line="240" w:lineRule="auto"/>
            </w:pPr>
            <w:r>
              <w:rPr>
                <w:rFonts w:ascii="Consolas" w:cs="Consolas" w:eastAsia="Consolas" w:hAnsi="Consolas"/>
                <w:sz w:val="20"/>
                <w:szCs w:val="20"/>
              </w:rPr>
              <w:t xml:space="preserve">[1] "Kruskal-Wallis"</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$p_normalitas</w:t>
            </w:r>
          </w:p>
          <w:p>
            <w:pPr>
              <w:spacing w:after="0" w:line="240" w:lineRule="auto"/>
            </w:pPr>
            <w:r>
              <w:rPr>
                <w:rFonts w:ascii="Consolas" w:cs="Consolas" w:eastAsia="Consolas" w:hAnsi="Consolas"/>
                <w:sz w:val="20"/>
                <w:szCs w:val="20"/>
              </w:rPr>
              <w:t xml:space="preserve">[1] 0.0002</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$p_varians</w:t>
            </w:r>
          </w:p>
          <w:p>
            <w:pPr>
              <w:spacing w:after="0" w:line="240" w:lineRule="auto"/>
            </w:pPr>
            <w:r>
              <w:rPr>
                <w:rFonts w:ascii="Consolas" w:cs="Consolas" w:eastAsia="Consolas" w:hAnsi="Consolas"/>
                <w:sz w:val="20"/>
                <w:szCs w:val="20"/>
              </w:rPr>
              <w:t xml:space="preserve">[1] 0</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$p_value_uji</w:t>
            </w:r>
          </w:p>
          <w:p>
            <w:pPr>
              <w:spacing w:after="0" w:line="240" w:lineRule="auto"/>
            </w:pPr>
            <w:r>
              <w:rPr>
                <w:rFonts w:ascii="Consolas" w:cs="Consolas" w:eastAsia="Consolas" w:hAnsi="Consolas"/>
                <w:sz w:val="20"/>
                <w:szCs w:val="20"/>
              </w:rPr>
              <w:t xml:space="preserve">[1] 2.396e-11</w:t>
            </w:r>
          </w:p>
        </w:tc>
      </w:tr>
    </w:tbl>
    <w:p>
      <w:pPr>
        <w:spacing w:after="160" w:line="360" w:lineRule="auto"/>
        <w:jc w:val="both"/>
      </w:pPr>
      <w:r>
        <w:rPr>
          <w:rFonts w:ascii="Times New Roman" w:cs="Times New Roman" w:eastAsia="Times New Roman" w:hAnsi="Times New Roman"/>
          <w:b w:val="false"/>
          <w:bCs w:val="false"/>
          <w:i w:val="false"/>
          <w:iCs w:val="false"/>
          <w:sz w:val="24"/>
          <w:szCs w:val="24"/>
        </w:rPr>
        <w:t xml:space="preserve">Fungsi pilih_uji_grup() pada Kode R 9.12 mengotomatiskan seluruh alur kerja keputusan yang telah dibahas sepanjang Bab 9: memeriksa normalitas residual dan homogenitas varians terlebih dahulu, kemudian secara otomatis memilih ANOVA atau Kruskal-Wallis yang sesuai. Pada data algoritma sorting, fungsi ini dengan tepat mendeteksi pelanggaran kedua asumsi dan beralih ke Kruskal-Wallis — mengonfirmasi keputusan yang telah diambil secara manual pada Sub-bab 9.3.3.</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Sebagai rangkuman praktis atas seluruh varian uji perbandingan kelompok dan uji kategorikal yang dibahas pada Bab 9, tabel berikut dapat dijadikan panduan cepat pemilihan uji yang tepat berdasarkan jumlah kelompok, jenis data, dan pemenuhan asumsi.</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c>
          <w:tcPr>
            <w:tcW w:type="pct" w:w="28%"/>
            <w:shd w:fill="1F3864" w:color="auto" w:val="clear"/>
          </w:tcPr>
          <w:p>
            <w:r>
              <w:rPr>
                <w:rFonts w:ascii="Times New Roman" w:cs="Times New Roman" w:eastAsia="Times New Roman" w:hAnsi="Times New Roman"/>
                <w:b/>
                <w:bCs/>
                <w:color w:val="FFFFFF"/>
                <w:sz w:val="20"/>
                <w:szCs w:val="20"/>
              </w:rPr>
              <w:t xml:space="preserve">Situasi</w:t>
            </w:r>
          </w:p>
        </w:tc>
        <w:tc>
          <w:tcPr>
            <w:tcW w:type="pct" w:w="32%"/>
            <w:shd w:fill="1F3864" w:color="auto" w:val="clear"/>
          </w:tcPr>
          <w:p>
            <w:r>
              <w:rPr>
                <w:rFonts w:ascii="Times New Roman" w:cs="Times New Roman" w:eastAsia="Times New Roman" w:hAnsi="Times New Roman"/>
                <w:b/>
                <w:bCs/>
                <w:color w:val="FFFFFF"/>
                <w:sz w:val="20"/>
                <w:szCs w:val="20"/>
              </w:rPr>
              <w:t xml:space="preserve">Uji Parametrik</w:t>
            </w:r>
          </w:p>
        </w:tc>
        <w:tc>
          <w:tcPr>
            <w:tcW w:type="pct" w:w="40%"/>
            <w:shd w:fill="1F3864" w:color="auto" w:val="clear"/>
          </w:tcPr>
          <w:p>
            <w:r>
              <w:rPr>
                <w:rFonts w:ascii="Times New Roman" w:cs="Times New Roman" w:eastAsia="Times New Roman" w:hAnsi="Times New Roman"/>
                <w:b/>
                <w:bCs/>
                <w:color w:val="FFFFFF"/>
                <w:sz w:val="20"/>
                <w:szCs w:val="20"/>
              </w:rPr>
              <w:t xml:space="preserve">Alternatif Non-Parametrik</w:t>
            </w:r>
          </w:p>
        </w:tc>
      </w:tr>
      <w:tr>
        <w:tc>
          <w:tcPr>
            <w:tcW w:type="pct" w:w="28%"/>
          </w:tcPr>
          <w:p>
            <w:r>
              <w:rPr>
                <w:rFonts w:ascii="Times New Roman" w:cs="Times New Roman" w:eastAsia="Times New Roman" w:hAnsi="Times New Roman"/>
                <w:sz w:val="20"/>
                <w:szCs w:val="20"/>
              </w:rPr>
              <w:t xml:space="preserve">Dua kelompok independen</w:t>
            </w:r>
          </w:p>
        </w:tc>
        <w:tc>
          <w:tcPr>
            <w:tcW w:type="pct" w:w="32%"/>
          </w:tcPr>
          <w:p>
            <w:r>
              <w:rPr>
                <w:rFonts w:ascii="Times New Roman" w:cs="Times New Roman" w:eastAsia="Times New Roman" w:hAnsi="Times New Roman"/>
                <w:sz w:val="19"/>
                <w:szCs w:val="19"/>
              </w:rPr>
              <w:t xml:space="preserve">Uji-t dua sampel (Bab 8)</w:t>
            </w:r>
          </w:p>
        </w:tc>
        <w:tc>
          <w:tcPr>
            <w:tcW w:type="pct" w:w="40%"/>
          </w:tcPr>
          <w:p>
            <w:r>
              <w:rPr>
                <w:rFonts w:ascii="Times New Roman" w:cs="Times New Roman" w:eastAsia="Times New Roman" w:hAnsi="Times New Roman"/>
                <w:sz w:val="19"/>
                <w:szCs w:val="19"/>
              </w:rPr>
              <w:t xml:space="preserve">Mann-Whitney — wilcox.test(x, y)</w:t>
            </w:r>
          </w:p>
        </w:tc>
      </w:tr>
      <w:tr>
        <w:tc>
          <w:tcPr>
            <w:tcW w:type="pct" w:w="28%"/>
          </w:tcPr>
          <w:p>
            <w:r>
              <w:rPr>
                <w:rFonts w:ascii="Times New Roman" w:cs="Times New Roman" w:eastAsia="Times New Roman" w:hAnsi="Times New Roman"/>
                <w:sz w:val="20"/>
                <w:szCs w:val="20"/>
              </w:rPr>
              <w:t xml:space="preserve">Tiga kelompok atau lebih (satu faktor)</w:t>
            </w:r>
          </w:p>
        </w:tc>
        <w:tc>
          <w:tcPr>
            <w:tcW w:type="pct" w:w="32%"/>
          </w:tcPr>
          <w:p>
            <w:r>
              <w:rPr>
                <w:rFonts w:ascii="Times New Roman" w:cs="Times New Roman" w:eastAsia="Times New Roman" w:hAnsi="Times New Roman"/>
                <w:sz w:val="19"/>
                <w:szCs w:val="19"/>
              </w:rPr>
              <w:t xml:space="preserve">One-way ANOVA — aov()</w:t>
            </w:r>
          </w:p>
        </w:tc>
        <w:tc>
          <w:tcPr>
            <w:tcW w:type="pct" w:w="40%"/>
          </w:tcPr>
          <w:p>
            <w:r>
              <w:rPr>
                <w:rFonts w:ascii="Times New Roman" w:cs="Times New Roman" w:eastAsia="Times New Roman" w:hAnsi="Times New Roman"/>
                <w:sz w:val="19"/>
                <w:szCs w:val="19"/>
              </w:rPr>
              <w:t xml:space="preserve">Kruskal-Wallis — kruskal.test()</w:t>
            </w:r>
          </w:p>
        </w:tc>
      </w:tr>
      <w:tr>
        <w:tc>
          <w:tcPr>
            <w:tcW w:type="pct" w:w="28%"/>
          </w:tcPr>
          <w:p>
            <w:r>
              <w:rPr>
                <w:rFonts w:ascii="Times New Roman" w:cs="Times New Roman" w:eastAsia="Times New Roman" w:hAnsi="Times New Roman"/>
                <w:sz w:val="20"/>
                <w:szCs w:val="20"/>
              </w:rPr>
              <w:t xml:space="preserve">Dua faktor sekaligus (dengan interaksi)</w:t>
            </w:r>
          </w:p>
        </w:tc>
        <w:tc>
          <w:tcPr>
            <w:tcW w:type="pct" w:w="32%"/>
          </w:tcPr>
          <w:p>
            <w:r>
              <w:rPr>
                <w:rFonts w:ascii="Times New Roman" w:cs="Times New Roman" w:eastAsia="Times New Roman" w:hAnsi="Times New Roman"/>
                <w:sz w:val="19"/>
                <w:szCs w:val="19"/>
              </w:rPr>
              <w:t xml:space="preserve">Two-way ANOVA — aov(y ~ a*b)</w:t>
            </w:r>
          </w:p>
        </w:tc>
        <w:tc>
          <w:tcPr>
            <w:tcW w:type="pct" w:w="40%"/>
          </w:tcPr>
          <w:p>
            <w:r>
              <w:rPr>
                <w:rFonts w:ascii="Times New Roman" w:cs="Times New Roman" w:eastAsia="Times New Roman" w:hAnsi="Times New Roman"/>
                <w:sz w:val="19"/>
                <w:szCs w:val="19"/>
              </w:rPr>
              <w:t xml:space="preserve">Tidak ada padanan langsung; pertimbangkan transformasi data</w:t>
            </w:r>
          </w:p>
        </w:tc>
      </w:tr>
      <w:tr>
        <w:tc>
          <w:tcPr>
            <w:tcW w:type="pct" w:w="28%"/>
          </w:tcPr>
          <w:p>
            <w:r>
              <w:rPr>
                <w:rFonts w:ascii="Times New Roman" w:cs="Times New Roman" w:eastAsia="Times New Roman" w:hAnsi="Times New Roman"/>
                <w:sz w:val="20"/>
                <w:szCs w:val="20"/>
              </w:rPr>
              <w:t xml:space="preserve">Perbandingan berpasangan pasca-ANOVA</w:t>
            </w:r>
          </w:p>
        </w:tc>
        <w:tc>
          <w:tcPr>
            <w:tcW w:type="pct" w:w="32%"/>
          </w:tcPr>
          <w:p>
            <w:r>
              <w:rPr>
                <w:rFonts w:ascii="Times New Roman" w:cs="Times New Roman" w:eastAsia="Times New Roman" w:hAnsi="Times New Roman"/>
                <w:sz w:val="19"/>
                <w:szCs w:val="19"/>
              </w:rPr>
              <w:t xml:space="preserve">Tukey HSD — TukeyHSD()</w:t>
            </w:r>
          </w:p>
        </w:tc>
        <w:tc>
          <w:tcPr>
            <w:tcW w:type="pct" w:w="40%"/>
          </w:tcPr>
          <w:p>
            <w:r>
              <w:rPr>
                <w:rFonts w:ascii="Times New Roman" w:cs="Times New Roman" w:eastAsia="Times New Roman" w:hAnsi="Times New Roman"/>
                <w:sz w:val="19"/>
                <w:szCs w:val="19"/>
              </w:rPr>
              <w:t xml:space="preserve">pairwise.wilcox.test(p.adjust.method="bonferroni")</w:t>
            </w:r>
          </w:p>
        </w:tc>
      </w:tr>
      <w:tr>
        <w:tc>
          <w:tcPr>
            <w:tcW w:type="pct" w:w="28%"/>
          </w:tcPr>
          <w:p>
            <w:r>
              <w:rPr>
                <w:rFonts w:ascii="Times New Roman" w:cs="Times New Roman" w:eastAsia="Times New Roman" w:hAnsi="Times New Roman"/>
                <w:sz w:val="20"/>
                <w:szCs w:val="20"/>
              </w:rPr>
              <w:t xml:space="preserve">Kesamaan varians antar-kelompok (&gt;2)</w:t>
            </w:r>
          </w:p>
        </w:tc>
        <w:tc>
          <w:tcPr>
            <w:tcW w:type="pct" w:w="32%"/>
          </w:tcPr>
          <w:p>
            <w:r>
              <w:rPr>
                <w:rFonts w:ascii="Times New Roman" w:cs="Times New Roman" w:eastAsia="Times New Roman" w:hAnsi="Times New Roman"/>
                <w:sz w:val="19"/>
                <w:szCs w:val="19"/>
              </w:rPr>
              <w:t xml:space="preserve">Uji Bartlett — bartlett.test()</w:t>
            </w:r>
          </w:p>
        </w:tc>
        <w:tc>
          <w:tcPr>
            <w:tcW w:type="pct" w:w="40%"/>
          </w:tcPr>
          <w:p>
            <w:r>
              <w:rPr>
                <w:rFonts w:ascii="Times New Roman" w:cs="Times New Roman" w:eastAsia="Times New Roman" w:hAnsi="Times New Roman"/>
                <w:sz w:val="19"/>
                <w:szCs w:val="19"/>
              </w:rPr>
              <w:t xml:space="preserve">Uji Levene (package car) — lebih robust terhadap non-normalitas</w:t>
            </w:r>
          </w:p>
        </w:tc>
      </w:tr>
      <w:tr>
        <w:tc>
          <w:tcPr>
            <w:tcW w:type="pct" w:w="28%"/>
          </w:tcPr>
          <w:p>
            <w:r>
              <w:rPr>
                <w:rFonts w:ascii="Times New Roman" w:cs="Times New Roman" w:eastAsia="Times New Roman" w:hAnsi="Times New Roman"/>
                <w:sz w:val="20"/>
                <w:szCs w:val="20"/>
              </w:rPr>
              <w:t xml:space="preserve">Kesesuaian distribusi kategorikal</w:t>
            </w:r>
          </w:p>
        </w:tc>
        <w:tc>
          <w:tcPr>
            <w:tcW w:type="pct" w:w="32%"/>
          </w:tcPr>
          <w:p>
            <w:r>
              <w:rPr>
                <w:rFonts w:ascii="Times New Roman" w:cs="Times New Roman" w:eastAsia="Times New Roman" w:hAnsi="Times New Roman"/>
                <w:sz w:val="19"/>
                <w:szCs w:val="19"/>
              </w:rPr>
              <w:t xml:space="preserve">—</w:t>
            </w:r>
          </w:p>
        </w:tc>
        <w:tc>
          <w:tcPr>
            <w:tcW w:type="pct" w:w="40%"/>
          </w:tcPr>
          <w:p>
            <w:r>
              <w:rPr>
                <w:rFonts w:ascii="Times New Roman" w:cs="Times New Roman" w:eastAsia="Times New Roman" w:hAnsi="Times New Roman"/>
                <w:sz w:val="19"/>
                <w:szCs w:val="19"/>
              </w:rPr>
              <w:t xml:space="preserve">Chi-Square goodness of fit — chisq.test()</w:t>
            </w:r>
          </w:p>
        </w:tc>
      </w:tr>
      <w:tr>
        <w:tc>
          <w:tcPr>
            <w:tcW w:type="pct" w:w="28%"/>
          </w:tcPr>
          <w:p>
            <w:r>
              <w:rPr>
                <w:rFonts w:ascii="Times New Roman" w:cs="Times New Roman" w:eastAsia="Times New Roman" w:hAnsi="Times New Roman"/>
                <w:sz w:val="20"/>
                <w:szCs w:val="20"/>
              </w:rPr>
              <w:t xml:space="preserve">Asosiasi dua variabel kategorikal</w:t>
            </w:r>
          </w:p>
        </w:tc>
        <w:tc>
          <w:tcPr>
            <w:tcW w:type="pct" w:w="32%"/>
          </w:tcPr>
          <w:p>
            <w:r>
              <w:rPr>
                <w:rFonts w:ascii="Times New Roman" w:cs="Times New Roman" w:eastAsia="Times New Roman" w:hAnsi="Times New Roman"/>
                <w:sz w:val="19"/>
                <w:szCs w:val="19"/>
              </w:rPr>
              <w:t xml:space="preserve">—</w:t>
            </w:r>
          </w:p>
        </w:tc>
        <w:tc>
          <w:tcPr>
            <w:tcW w:type="pct" w:w="40%"/>
          </w:tcPr>
          <w:p>
            <w:r>
              <w:rPr>
                <w:rFonts w:ascii="Times New Roman" w:cs="Times New Roman" w:eastAsia="Times New Roman" w:hAnsi="Times New Roman"/>
                <w:sz w:val="19"/>
                <w:szCs w:val="19"/>
              </w:rPr>
              <w:t xml:space="preserve">Chi-Square independensi — chisq.test(tabel)</w:t>
            </w:r>
          </w:p>
        </w:tc>
      </w:tr>
    </w:tbl>
    <w:p>
      <w:pPr>
        <w:spacing w:after="240" w:before="60"/>
        <w:jc w:val="center"/>
      </w:pPr>
      <w:r>
        <w:rPr>
          <w:rFonts w:ascii="Times New Roman" w:cs="Times New Roman" w:eastAsia="Times New Roman" w:hAnsi="Times New Roman"/>
          <w:i/>
          <w:iCs/>
          <w:sz w:val="20"/>
          <w:szCs w:val="20"/>
        </w:rPr>
        <w:t xml:space="preserve">Tabel 9.1 — Panduan cepat pemilihan uji parametrik dan padanan non-parametriknya</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Sejalan dengan Tabel 8.1 pada bab sebelumnya, Tabel 9.1 berfungsi sebagai peta navigasi awal, bukan pengganti pemeriksaan asumsi yang sesungguhnya. Keputusan akhir antara jalur parametrik dan non-parametrik tetap harus didasarkan pada hasil uji Shapiro-Wilk dan Bartlett/Levene yang sesungguhnya dijalankan pada data yang dianalisis, sebagaimana didemonstrasikan melalui fungsi pilih_uji_grup() pada Sub-bab 9.5.</w:t>
      </w:r>
    </w:p>
    <w:p>
      <w:pPr>
        <w:spacing w:after="100" w:before="220" w:line="360" w:lineRule="auto"/>
      </w:pPr>
      <w:r>
        <w:rPr>
          <w:rFonts w:ascii="Times New Roman" w:cs="Times New Roman" w:eastAsia="Times New Roman" w:hAnsi="Times New Roman"/>
          <w:b/>
          <w:bCs/>
          <w:i/>
          <w:iCs/>
          <w:sz w:val="24"/>
          <w:szCs w:val="24"/>
        </w:rPr>
        <w:t xml:space="preserve">9.5.1 Studi Kasus Terpadu: Evaluasi Multi-Konfigurasi Sistem</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Sebagai penutup bab ini, seluruh teknik dibahas secara terpadu pada satu skenario evaluasi tiga konfigurasi server (dengan variabel kategorikal tambahan jenis beban kerja), menggabungkan ANOVA/Kruskal-Wallis, uji Chi-Square, dan effect size dalam satu laporan analisis yang lengkap.</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Simulasi data evaluasi 3 konfigurasi server pada 2 jenis beban kerja</w:t>
            </w:r>
          </w:p>
          <w:p>
            <w:pPr>
              <w:spacing w:after="0" w:line="240" w:lineRule="auto"/>
            </w:pPr>
            <w:r>
              <w:rPr>
                <w:rFonts w:ascii="Consolas" w:cs="Consolas" w:eastAsia="Consolas" w:hAnsi="Consolas"/>
                <w:sz w:val="20"/>
                <w:szCs w:val="20"/>
              </w:rPr>
              <w:t xml:space="preserve">set.seed(904)</w:t>
            </w:r>
          </w:p>
          <w:p>
            <w:pPr>
              <w:spacing w:after="0" w:line="240" w:lineRule="auto"/>
            </w:pPr>
            <w:r>
              <w:rPr>
                <w:rFonts w:ascii="Consolas" w:cs="Consolas" w:eastAsia="Consolas" w:hAnsi="Consolas"/>
                <w:sz w:val="20"/>
                <w:szCs w:val="20"/>
              </w:rPr>
              <w:t xml:space="preserve">df_evaluasi &lt;- data.frame(</w:t>
            </w:r>
          </w:p>
          <w:p>
            <w:pPr>
              <w:spacing w:after="0" w:line="240" w:lineRule="auto"/>
            </w:pPr>
            <w:r>
              <w:rPr>
                <w:rFonts w:ascii="Consolas" w:cs="Consolas" w:eastAsia="Consolas" w:hAnsi="Consolas"/>
                <w:sz w:val="20"/>
                <w:szCs w:val="20"/>
              </w:rPr>
              <w:t xml:space="preserve">  konfigurasi = factor(rep(c("Konfig-A", "Konfig-B", "Konfig-C"), each = 20)),</w:t>
            </w:r>
          </w:p>
          <w:p>
            <w:pPr>
              <w:spacing w:after="0" w:line="240" w:lineRule="auto"/>
            </w:pPr>
            <w:r>
              <w:rPr>
                <w:rFonts w:ascii="Consolas" w:cs="Consolas" w:eastAsia="Consolas" w:hAnsi="Consolas"/>
                <w:sz w:val="20"/>
                <w:szCs w:val="20"/>
              </w:rPr>
              <w:t xml:space="preserve">  waktu_ms    = c(rnorm(20, 120, 15), rnorm(20, 105, 14), rnorm(20, 98, 30)),</w:t>
            </w:r>
          </w:p>
          <w:p>
            <w:pPr>
              <w:spacing w:after="0" w:line="240" w:lineRule="auto"/>
            </w:pPr>
            <w:r>
              <w:rPr>
                <w:rFonts w:ascii="Consolas" w:cs="Consolas" w:eastAsia="Consolas" w:hAnsi="Consolas"/>
                <w:sz w:val="20"/>
                <w:szCs w:val="20"/>
              </w:rPr>
              <w:t xml:space="preserve">  status      = sample(c("Sukses", "Timeout"), 60, replace = TRUE, prob = c(0.9, 0.1))</w:t>
            </w:r>
          </w:p>
          <w:p>
            <w:pPr>
              <w:spacing w:after="0" w:line="240" w:lineRule="auto"/>
            </w:pPr>
            <w:r>
              <w:rPr>
                <w:rFonts w:ascii="Consolas" w:cs="Consolas" w:eastAsia="Consolas" w:hAnsi="Consolas"/>
                <w:sz w:val="20"/>
                <w:szCs w:val="20"/>
              </w:rPr>
              <w:t xml:space="preserve">)</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(1) Pemilihan uji rata-rata (otomatis, mengikuti Kode R 9.12)</w:t>
            </w:r>
          </w:p>
          <w:p>
            <w:pPr>
              <w:spacing w:after="0" w:line="240" w:lineRule="auto"/>
            </w:pPr>
            <w:r>
              <w:rPr>
                <w:rFonts w:ascii="Consolas" w:cs="Consolas" w:eastAsia="Consolas" w:hAnsi="Consolas"/>
                <w:sz w:val="20"/>
                <w:szCs w:val="20"/>
              </w:rPr>
              <w:t xml:space="preserve">hasil_uji_grup &lt;- pilih_uji_grup(waktu_ms ~ konfigurasi, data = df_evaluasi)</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(2) Uji independensi konfigurasi vs status (Chi-Square)</w:t>
            </w:r>
          </w:p>
          <w:p>
            <w:pPr>
              <w:spacing w:after="0" w:line="240" w:lineRule="auto"/>
            </w:pPr>
            <w:r>
              <w:rPr>
                <w:rFonts w:ascii="Consolas" w:cs="Consolas" w:eastAsia="Consolas" w:hAnsi="Consolas"/>
                <w:sz w:val="20"/>
                <w:szCs w:val="20"/>
              </w:rPr>
              <w:t xml:space="preserve">tabel_status &lt;- table(df_evaluasi$konfigurasi, df_evaluasi$status)</w:t>
            </w:r>
          </w:p>
          <w:p>
            <w:pPr>
              <w:spacing w:after="0" w:line="240" w:lineRule="auto"/>
            </w:pPr>
            <w:r>
              <w:rPr>
                <w:rFonts w:ascii="Consolas" w:cs="Consolas" w:eastAsia="Consolas" w:hAnsi="Consolas"/>
                <w:sz w:val="20"/>
                <w:szCs w:val="20"/>
              </w:rPr>
              <w:t xml:space="preserve">hasil_chisq_status &lt;- chisq.test(tabel_status)</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(3) Laporan akhir terpadu</w:t>
            </w:r>
          </w:p>
          <w:p>
            <w:pPr>
              <w:spacing w:after="0" w:line="240" w:lineRule="auto"/>
            </w:pPr>
            <w:r>
              <w:rPr>
                <w:rFonts w:ascii="Consolas" w:cs="Consolas" w:eastAsia="Consolas" w:hAnsi="Consolas"/>
                <w:sz w:val="20"/>
                <w:szCs w:val="20"/>
              </w:rPr>
              <w:t xml:space="preserve">data.frame(</w:t>
            </w:r>
          </w:p>
          <w:p>
            <w:pPr>
              <w:spacing w:after="0" w:line="240" w:lineRule="auto"/>
            </w:pPr>
            <w:r>
              <w:rPr>
                <w:rFonts w:ascii="Consolas" w:cs="Consolas" w:eastAsia="Consolas" w:hAnsi="Consolas"/>
                <w:sz w:val="20"/>
                <w:szCs w:val="20"/>
              </w:rPr>
              <w:t xml:space="preserve">  analisis = c("Uji perbandingan rata-rata", "Metode terpilih",</w:t>
            </w:r>
          </w:p>
          <w:p>
            <w:pPr>
              <w:spacing w:after="0" w:line="240" w:lineRule="auto"/>
            </w:pPr>
            <w:r>
              <w:rPr>
                <w:rFonts w:ascii="Consolas" w:cs="Consolas" w:eastAsia="Consolas" w:hAnsi="Consolas"/>
                <w:sz w:val="20"/>
                <w:szCs w:val="20"/>
              </w:rPr>
              <w:t xml:space="preserve">               "Uji independensi konfigurasi vs status"),</w:t>
            </w:r>
          </w:p>
          <w:p>
            <w:pPr>
              <w:spacing w:after="0" w:line="240" w:lineRule="auto"/>
            </w:pPr>
            <w:r>
              <w:rPr>
                <w:rFonts w:ascii="Consolas" w:cs="Consolas" w:eastAsia="Consolas" w:hAnsi="Consolas"/>
                <w:sz w:val="20"/>
                <w:szCs w:val="20"/>
              </w:rPr>
              <w:t xml:space="preserve">  hasil = c(paste0("p=", hasil_uji_grup$p_value_uji), hasil_uji_grup$metode,</w:t>
            </w:r>
          </w:p>
          <w:p>
            <w:pPr>
              <w:spacing w:after="0" w:line="240" w:lineRule="auto"/>
            </w:pPr>
            <w:r>
              <w:rPr>
                <w:rFonts w:ascii="Consolas" w:cs="Consolas" w:eastAsia="Consolas" w:hAnsi="Consolas"/>
                <w:sz w:val="20"/>
                <w:szCs w:val="20"/>
              </w:rPr>
              <w:t xml:space="preserve">            paste0("p=", signif(hasil_chisq_status$p.value, 4)))</w:t>
            </w:r>
          </w:p>
          <w:p>
            <w:pPr>
              <w:spacing w:after="0" w:line="240" w:lineRule="auto"/>
            </w:pPr>
            <w:r>
              <w:rPr>
                <w:rFonts w:ascii="Consolas" w:cs="Consolas" w:eastAsia="Consolas" w:hAnsi="Consolas"/>
                <w:sz w:val="20"/>
                <w:szCs w:val="20"/>
              </w:rPr>
              <w:t xml:space="preserve">)</w:t>
            </w:r>
          </w:p>
        </w:tc>
      </w:tr>
    </w:tbl>
    <w:p>
      <w:pPr>
        <w:spacing w:after="240" w:before="60"/>
        <w:jc w:val="center"/>
      </w:pPr>
      <w:r>
        <w:rPr>
          <w:rFonts w:ascii="Times New Roman" w:cs="Times New Roman" w:eastAsia="Times New Roman" w:hAnsi="Times New Roman"/>
          <w:i/>
          <w:iCs/>
          <w:sz w:val="20"/>
          <w:szCs w:val="20"/>
        </w:rPr>
        <w:t xml:space="preserve">Kode R 9.13 — Laporan evaluasi terpadu tiga konfigurasi server: perbandingan rata-rata dan independensi kategorikal</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                                analisis                    hasil</w:t>
            </w:r>
          </w:p>
          <w:p>
            <w:pPr>
              <w:spacing w:after="0" w:line="240" w:lineRule="auto"/>
            </w:pPr>
            <w:r>
              <w:rPr>
                <w:rFonts w:ascii="Consolas" w:cs="Consolas" w:eastAsia="Consolas" w:hAnsi="Consolas"/>
                <w:sz w:val="20"/>
                <w:szCs w:val="20"/>
              </w:rPr>
              <w:t xml:space="preserve">1             Uji perbandingan rata-rata               p=0.01823</w:t>
            </w:r>
          </w:p>
          <w:p>
            <w:pPr>
              <w:spacing w:after="0" w:line="240" w:lineRule="auto"/>
            </w:pPr>
            <w:r>
              <w:rPr>
                <w:rFonts w:ascii="Consolas" w:cs="Consolas" w:eastAsia="Consolas" w:hAnsi="Consolas"/>
                <w:sz w:val="20"/>
                <w:szCs w:val="20"/>
              </w:rPr>
              <w:t xml:space="preserve">2                        Metode terpilih           One-Way ANOVA</w:t>
            </w:r>
          </w:p>
          <w:p>
            <w:pPr>
              <w:spacing w:after="0" w:line="240" w:lineRule="auto"/>
            </w:pPr>
            <w:r>
              <w:rPr>
                <w:rFonts w:ascii="Consolas" w:cs="Consolas" w:eastAsia="Consolas" w:hAnsi="Consolas"/>
                <w:sz w:val="20"/>
                <w:szCs w:val="20"/>
              </w:rPr>
              <w:t xml:space="preserve">3 Uji independensi konfigurasi vs status                p=0.7124</w:t>
            </w:r>
          </w:p>
        </w:tc>
      </w:tr>
    </w:tbl>
    <w:p>
      <w:pPr>
        <w:spacing w:after="160" w:line="360" w:lineRule="auto"/>
        <w:jc w:val="both"/>
      </w:pPr>
      <w:r>
        <w:rPr>
          <w:rFonts w:ascii="Times New Roman" w:cs="Times New Roman" w:eastAsia="Times New Roman" w:hAnsi="Times New Roman"/>
          <w:b w:val="false"/>
          <w:bCs w:val="false"/>
          <w:i w:val="false"/>
          <w:iCs w:val="false"/>
          <w:sz w:val="24"/>
          <w:szCs w:val="24"/>
        </w:rPr>
        <w:t xml:space="preserve">Laporan terpadu pada Kode R 9.13 menunjukkan bagaimana Bab 9 menyatukan berbagai teknik menjadi satu alur analisis lengkap: fungsi pilih_uji_grup() secara otomatis menentukan bahwa asumsi ANOVA terpenuhi pada kasus ini (berbeda dari kasus algoritma sorting sebelumnya) dan menghasilkan p-value signifikan (0,018) untuk perbedaan waktu eksekusi antar-konfigurasi, sementara uji Chi-Square independensi (p=0,712) tidak menemukan bukti asosiasi antara konfigurasi dan tingkat keberhasilan (status). Kesimpulan gabungan ini memberi tim infrastruktur informasi yang jelas: konfigurasi memengaruhi KECEPATAN sistem secara signifikan, namun tidak memengaruhi tingkat KEANDALANNYA (keberhasilan vs timeout) — dua dimensi kualitas layanan yang perlu dievaluasi secara terpisah.</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Sebagai penutup, tabel berikut merangkum konvensi interpretasi effect size dari ketiga keluarga uji yang telah dibahas pada Bab 8 dan Bab 9, sehingga dapat dijadikan rujukan cepat lintas-bab ketika melaporkan besar suatu efek atau asosiasi.</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tblGrid>
      <w:tr>
        <w:tc>
          <w:tcPr>
            <w:tcW w:type="pct" w:w="25%"/>
            <w:shd w:fill="1F3864" w:color="auto" w:val="clear"/>
          </w:tcPr>
          <w:p>
            <w:r>
              <w:rPr>
                <w:rFonts w:ascii="Times New Roman" w:cs="Times New Roman" w:eastAsia="Times New Roman" w:hAnsi="Times New Roman"/>
                <w:b/>
                <w:bCs/>
                <w:color w:val="FFFFFF"/>
                <w:sz w:val="20"/>
                <w:szCs w:val="20"/>
              </w:rPr>
              <w:t xml:space="preserve">Ukuran Effect Size</w:t>
            </w:r>
          </w:p>
        </w:tc>
        <w:tc>
          <w:tcPr>
            <w:tcW w:type="pct" w:w="20%"/>
            <w:shd w:fill="1F3864" w:color="auto" w:val="clear"/>
          </w:tcPr>
          <w:p>
            <w:r>
              <w:rPr>
                <w:rFonts w:ascii="Times New Roman" w:cs="Times New Roman" w:eastAsia="Times New Roman" w:hAnsi="Times New Roman"/>
                <w:b/>
                <w:bCs/>
                <w:color w:val="FFFFFF"/>
                <w:sz w:val="20"/>
                <w:szCs w:val="20"/>
              </w:rPr>
              <w:t xml:space="preserve">Digunakan Untuk</w:t>
            </w:r>
          </w:p>
        </w:tc>
        <w:tc>
          <w:tcPr>
            <w:tcW w:type="pct" w:w="18%"/>
            <w:shd w:fill="1F3864" w:color="auto" w:val="clear"/>
          </w:tcPr>
          <w:p>
            <w:r>
              <w:rPr>
                <w:rFonts w:ascii="Times New Roman" w:cs="Times New Roman" w:eastAsia="Times New Roman" w:hAnsi="Times New Roman"/>
                <w:b/>
                <w:bCs/>
                <w:color w:val="FFFFFF"/>
                <w:sz w:val="20"/>
                <w:szCs w:val="20"/>
              </w:rPr>
              <w:t xml:space="preserve">Kecil</w:t>
            </w:r>
          </w:p>
        </w:tc>
        <w:tc>
          <w:tcPr>
            <w:tcW w:type="pct" w:w="18%"/>
            <w:shd w:fill="1F3864" w:color="auto" w:val="clear"/>
          </w:tcPr>
          <w:p>
            <w:r>
              <w:rPr>
                <w:rFonts w:ascii="Times New Roman" w:cs="Times New Roman" w:eastAsia="Times New Roman" w:hAnsi="Times New Roman"/>
                <w:b/>
                <w:bCs/>
                <w:color w:val="FFFFFF"/>
                <w:sz w:val="20"/>
                <w:szCs w:val="20"/>
              </w:rPr>
              <w:t xml:space="preserve">Sedang</w:t>
            </w:r>
          </w:p>
        </w:tc>
        <w:tc>
          <w:tcPr>
            <w:tcW w:type="pct" w:w="19%"/>
            <w:shd w:fill="1F3864" w:color="auto" w:val="clear"/>
          </w:tcPr>
          <w:p>
            <w:r>
              <w:rPr>
                <w:rFonts w:ascii="Times New Roman" w:cs="Times New Roman" w:eastAsia="Times New Roman" w:hAnsi="Times New Roman"/>
                <w:b/>
                <w:bCs/>
                <w:color w:val="FFFFFF"/>
                <w:sz w:val="20"/>
                <w:szCs w:val="20"/>
              </w:rPr>
              <w:t xml:space="preserve">Besar</w:t>
            </w:r>
          </w:p>
        </w:tc>
      </w:tr>
      <w:tr>
        <w:tc>
          <w:tcPr>
            <w:tcW w:type="pct" w:w="25%"/>
          </w:tcPr>
          <w:p>
            <w:r>
              <w:rPr>
                <w:rFonts w:ascii="Times New Roman" w:cs="Times New Roman" w:eastAsia="Times New Roman" w:hAnsi="Times New Roman"/>
                <w:b/>
                <w:bCs/>
                <w:sz w:val="20"/>
                <w:szCs w:val="20"/>
              </w:rPr>
              <w:t xml:space="preserve">Cohen's d</w:t>
            </w:r>
          </w:p>
        </w:tc>
        <w:tc>
          <w:tcPr>
            <w:tcW w:type="pct" w:w="20%"/>
          </w:tcPr>
          <w:p>
            <w:r>
              <w:rPr>
                <w:rFonts w:ascii="Times New Roman" w:cs="Times New Roman" w:eastAsia="Times New Roman" w:hAnsi="Times New Roman"/>
                <w:sz w:val="20"/>
                <w:szCs w:val="20"/>
              </w:rPr>
              <w:t xml:space="preserve">Uji-t (Bab 8)</w:t>
            </w:r>
          </w:p>
        </w:tc>
        <w:tc>
          <w:tcPr>
            <w:tcW w:type="pct" w:w="18%"/>
          </w:tcPr>
          <w:p>
            <w:pPr>
              <w:jc w:val="center"/>
            </w:pPr>
            <w:r>
              <w:rPr>
                <w:rFonts w:ascii="Times New Roman" w:cs="Times New Roman" w:eastAsia="Times New Roman" w:hAnsi="Times New Roman"/>
                <w:sz w:val="20"/>
                <w:szCs w:val="20"/>
              </w:rPr>
              <w:t xml:space="preserve">≈0,2</w:t>
            </w:r>
          </w:p>
        </w:tc>
        <w:tc>
          <w:tcPr>
            <w:tcW w:type="pct" w:w="18%"/>
          </w:tcPr>
          <w:p>
            <w:pPr>
              <w:jc w:val="center"/>
            </w:pPr>
            <w:r>
              <w:rPr>
                <w:rFonts w:ascii="Times New Roman" w:cs="Times New Roman" w:eastAsia="Times New Roman" w:hAnsi="Times New Roman"/>
                <w:sz w:val="20"/>
                <w:szCs w:val="20"/>
              </w:rPr>
              <w:t xml:space="preserve">≈0,5</w:t>
            </w:r>
          </w:p>
        </w:tc>
        <w:tc>
          <w:tcPr>
            <w:tcW w:type="pct" w:w="19%"/>
          </w:tcPr>
          <w:p>
            <w:pPr>
              <w:jc w:val="center"/>
            </w:pPr>
            <w:r>
              <w:rPr>
                <w:rFonts w:ascii="Times New Roman" w:cs="Times New Roman" w:eastAsia="Times New Roman" w:hAnsi="Times New Roman"/>
                <w:sz w:val="20"/>
                <w:szCs w:val="20"/>
              </w:rPr>
              <w:t xml:space="preserve">≈0,8</w:t>
            </w:r>
          </w:p>
        </w:tc>
      </w:tr>
      <w:tr>
        <w:tc>
          <w:tcPr>
            <w:tcW w:type="pct" w:w="25%"/>
          </w:tcPr>
          <w:p>
            <w:r>
              <w:rPr>
                <w:rFonts w:ascii="Times New Roman" w:cs="Times New Roman" w:eastAsia="Times New Roman" w:hAnsi="Times New Roman"/>
                <w:b/>
                <w:bCs/>
                <w:sz w:val="20"/>
                <w:szCs w:val="20"/>
              </w:rPr>
              <w:t xml:space="preserve">Eta-squared (η²)</w:t>
            </w:r>
          </w:p>
        </w:tc>
        <w:tc>
          <w:tcPr>
            <w:tcW w:type="pct" w:w="20%"/>
          </w:tcPr>
          <w:p>
            <w:r>
              <w:rPr>
                <w:rFonts w:ascii="Times New Roman" w:cs="Times New Roman" w:eastAsia="Times New Roman" w:hAnsi="Times New Roman"/>
                <w:sz w:val="20"/>
                <w:szCs w:val="20"/>
              </w:rPr>
              <w:t xml:space="preserve">ANOVA</w:t>
            </w:r>
          </w:p>
        </w:tc>
        <w:tc>
          <w:tcPr>
            <w:tcW w:type="pct" w:w="18%"/>
          </w:tcPr>
          <w:p>
            <w:pPr>
              <w:jc w:val="center"/>
            </w:pPr>
            <w:r>
              <w:rPr>
                <w:rFonts w:ascii="Times New Roman" w:cs="Times New Roman" w:eastAsia="Times New Roman" w:hAnsi="Times New Roman"/>
                <w:sz w:val="20"/>
                <w:szCs w:val="20"/>
              </w:rPr>
              <w:t xml:space="preserve">≈0,01</w:t>
            </w:r>
          </w:p>
        </w:tc>
        <w:tc>
          <w:tcPr>
            <w:tcW w:type="pct" w:w="18%"/>
          </w:tcPr>
          <w:p>
            <w:pPr>
              <w:jc w:val="center"/>
            </w:pPr>
            <w:r>
              <w:rPr>
                <w:rFonts w:ascii="Times New Roman" w:cs="Times New Roman" w:eastAsia="Times New Roman" w:hAnsi="Times New Roman"/>
                <w:sz w:val="20"/>
                <w:szCs w:val="20"/>
              </w:rPr>
              <w:t xml:space="preserve">≈0,06</w:t>
            </w:r>
          </w:p>
        </w:tc>
        <w:tc>
          <w:tcPr>
            <w:tcW w:type="pct" w:w="19%"/>
          </w:tcPr>
          <w:p>
            <w:pPr>
              <w:jc w:val="center"/>
            </w:pPr>
            <w:r>
              <w:rPr>
                <w:rFonts w:ascii="Times New Roman" w:cs="Times New Roman" w:eastAsia="Times New Roman" w:hAnsi="Times New Roman"/>
                <w:sz w:val="20"/>
                <w:szCs w:val="20"/>
              </w:rPr>
              <w:t xml:space="preserve">≈0,14</w:t>
            </w:r>
          </w:p>
        </w:tc>
      </w:tr>
      <w:tr>
        <w:tc>
          <w:tcPr>
            <w:tcW w:type="pct" w:w="25%"/>
          </w:tcPr>
          <w:p>
            <w:r>
              <w:rPr>
                <w:rFonts w:ascii="Times New Roman" w:cs="Times New Roman" w:eastAsia="Times New Roman" w:hAnsi="Times New Roman"/>
                <w:b/>
                <w:bCs/>
                <w:sz w:val="20"/>
                <w:szCs w:val="20"/>
              </w:rPr>
              <w:t xml:space="preserve">Cramér's V</w:t>
            </w:r>
          </w:p>
        </w:tc>
        <w:tc>
          <w:tcPr>
            <w:tcW w:type="pct" w:w="20%"/>
          </w:tcPr>
          <w:p>
            <w:r>
              <w:rPr>
                <w:rFonts w:ascii="Times New Roman" w:cs="Times New Roman" w:eastAsia="Times New Roman" w:hAnsi="Times New Roman"/>
                <w:sz w:val="20"/>
                <w:szCs w:val="20"/>
              </w:rPr>
              <w:t xml:space="preserve">Chi-Square</w:t>
            </w:r>
          </w:p>
        </w:tc>
        <w:tc>
          <w:tcPr>
            <w:tcW w:type="pct" w:w="18%"/>
          </w:tcPr>
          <w:p>
            <w:pPr>
              <w:jc w:val="center"/>
            </w:pPr>
            <w:r>
              <w:rPr>
                <w:rFonts w:ascii="Times New Roman" w:cs="Times New Roman" w:eastAsia="Times New Roman" w:hAnsi="Times New Roman"/>
                <w:sz w:val="20"/>
                <w:szCs w:val="20"/>
              </w:rPr>
              <w:t xml:space="preserve">≈0,10</w:t>
            </w:r>
          </w:p>
        </w:tc>
        <w:tc>
          <w:tcPr>
            <w:tcW w:type="pct" w:w="18%"/>
          </w:tcPr>
          <w:p>
            <w:pPr>
              <w:jc w:val="center"/>
            </w:pPr>
            <w:r>
              <w:rPr>
                <w:rFonts w:ascii="Times New Roman" w:cs="Times New Roman" w:eastAsia="Times New Roman" w:hAnsi="Times New Roman"/>
                <w:sz w:val="20"/>
                <w:szCs w:val="20"/>
              </w:rPr>
              <w:t xml:space="preserve">≈0,30</w:t>
            </w:r>
          </w:p>
        </w:tc>
        <w:tc>
          <w:tcPr>
            <w:tcW w:type="pct" w:w="19%"/>
          </w:tcPr>
          <w:p>
            <w:pPr>
              <w:jc w:val="center"/>
            </w:pPr>
            <w:r>
              <w:rPr>
                <w:rFonts w:ascii="Times New Roman" w:cs="Times New Roman" w:eastAsia="Times New Roman" w:hAnsi="Times New Roman"/>
                <w:sz w:val="20"/>
                <w:szCs w:val="20"/>
              </w:rPr>
              <w:t xml:space="preserve">≈0,50</w:t>
            </w:r>
          </w:p>
        </w:tc>
      </w:tr>
    </w:tbl>
    <w:p>
      <w:pPr>
        <w:spacing w:after="240" w:before="60"/>
        <w:jc w:val="center"/>
      </w:pPr>
      <w:r>
        <w:rPr>
          <w:rFonts w:ascii="Times New Roman" w:cs="Times New Roman" w:eastAsia="Times New Roman" w:hAnsi="Times New Roman"/>
          <w:i/>
          <w:iCs/>
          <w:sz w:val="20"/>
          <w:szCs w:val="20"/>
        </w:rPr>
        <w:t xml:space="preserve">Tabel 9.2 — Konvensi interpretasi effect size untuk uji-t, ANOVA, dan Chi-Square</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Ketiga ukuran pada Tabel 9.2, meskipun berbeda rumus dan rentang nilai, memiliki tujuan yang sama: melengkapi p-value dengan informasi mengenai SEBERAPA BESAR suatu efek atau asosiasi secara praktis, sebuah dimensi yang tidak dapat diungkapkan oleh p-value semata sebagaimana telah ditekankan berulang kali sepanjang Bab 8 dan Bab 9.</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Sebagai catatan penutup mengenai metode penyesuaian p-value pada uji post-hoc (Tukey HSD maupun pairwise.wilcox.test()): metode Bonferroni yang digunakan sepanjang bab ini bekerja dengan cara sederhana mengalikan setiap p-value dengan banyaknya perbandingan yang dilakukan, sehingga cenderung konservatif (terlalu “ketat”) ketika jumlah perbandingan sangat banyak. Alternatif seperti metode Holm atau Benjamini-Hochberg (False Discovery Rate) tersedia melalui argumen p.adjust.method pada berbagai fungsi R (termasuk p.adjust() secara umum), dan umumnya memberikan keseimbangan yang lebih baik antara mengontrol Kesalahan Tipe I dan mempertahankan power uji, terutama ketika banyak perbandingan dilakukan sekaligus (misalnya puluhan pasangan kelompok). Pemilihan metode penyesuaian yang tepat bergantung pada konteks penelitian: Bonferroni lebih sesuai ketika konsekuensi Kesalahan Tipe I sangat serius (misalnya pengujian keamanan sistem kritis), sedangkan Benjamini-Hochberg lebih sesuai untuk eksplorasi awal dengan banyak perbandingan (misalnya analisis puluhan metrik kinerja sistem sekaligus).</w:t>
      </w:r>
    </w:p>
    <w:p>
      <w:pPr>
        <w:pStyle w:val="Heading2"/>
        <w:spacing w:after="160" w:before="320" w:line="360" w:lineRule="auto"/>
      </w:pPr>
      <w:r>
        <w:rPr>
          <w:rFonts w:ascii="Times New Roman" w:cs="Times New Roman" w:eastAsia="Times New Roman" w:hAnsi="Times New Roman"/>
          <w:b/>
          <w:bCs/>
          <w:color w:val="1F3864"/>
          <w:sz w:val="28"/>
          <w:szCs w:val="28"/>
        </w:rPr>
        <w:t xml:space="preserve">Kegiatan Praktikum R</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Praktikum berikut menggunakan studi kasus evaluasi performa beberapa varian konfigurasi sistem basis data. Kerjakan pada satu berkas skrip bernama praktikum_bab9.R.</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1 — Diagnostik visual daerah kritis. Bangkitkan visualisasi distribusi F (mengikuti Kode R 9.1) untuk k=3 kelompok dengan total n=45 observasi, lalu tandai daerah kritis pada alpha=0,05.</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2 — One-way ANOVA. Bangkitkan data waktu kueri (query) dari 4 mesin basis data berbeda (masing-masing n=18), periksa homogenitas varians menggunakan bartlett.test(), lalu lakukan one-way ANOVA menggunakan aov() dan summary().</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3 — Post-hoc dan effect size. Menggunakan hasil Langkah 2, lakukan uji post-hoc TukeyHSD() untuk mengidentifikasi pasangan mesin basis data yang berbeda signifikan, lalu hitung eta-squared sebagai effect size ANOVA tersebut.</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4 — Two-way ANOVA dan interaksi. Bangkitkan data waktu kueri yang dipengaruhi oleh jenis_index (B-Tree/Hash) dan ukuran_tabel (Kecil/Besar) dengan pola interaksi yang disengaja, lakukan two-way ANOVA, lalu buat interaction.plot() untuk memvisualisasikan pola tersebut.</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5 — Mann-Whitney. Bangkitkan dua kelompok data waktu respons dengan beberapa outlier ekstrem pada salah satu kelompok, lakukan uji-t dan uji Mann-Whitney secara berdampingan, lalu bandingkan kedua p-value tersebut.</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6 — Kruskal-Wallis dan post-hoc. Menggunakan data pada Langkah 2 (atau data lain yang melanggar asumsi ANOVA), lakukan uji Kruskal-Wallis dan post-hoc pairwise.wilcox.test() dengan penyesuaian Bonferroni.</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7 — Chi-Square goodness of fit. Dari data distribusi jenis request (GET/POST/PUT/DELETE) pada suatu API, uji apakah proporsinya sesuai dengan proporsi yang diharapkan berdasarkan spesifikasi desain sistem.</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8 — Chi-Square independensi dan Cramér's V. Bangkitkan tabel kontingensi 2x2 (misalnya jenis browser vs status error), lakukan uji independensi chisq.test(), lalu hitung Cramér's V sebagai effect size.</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9 — Alur kerja otomatis. Terapkan fungsi pilih_uji_grup() (Kode R 9.12) pada data Langkah 2 dan Langkah 4 (setelah disederhanakan menjadi satu faktor), lalu bandingkan metode yang dipilih pada masing-masing kasus.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10 — Diagnostik residual. Buatlah Q-Q plot dari residuals() model ANOVA pada Langkah 2 untuk memvisualisasikan pemeriksaan normalitas yang mendasari hasil Shapiro-Wilk pada fungsi pilih_uji_grup().</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11 — Konsultasi Tabel 9.1. Gunakan Tabel 9.1 sebagai rujukan awal untuk memilih uji yang sesuai bagi tiga skenario data hipotetis berbeda (dua kelompok, tiga kelompok, dan data kategorikal), lalu verifikasi pilihan tersebut dengan menjalankan pemeriksaan asumsi yang sesungguhnya.</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12 — Laporan evaluasi terpadu. Susunlah satu laporan ringkas (mengikuti format Kode R 9.13) yang memuat hasil uji perbandingan rata-rata, metode yang terpilih, dan uji independensi kategorikal dari skenario evaluasi sistem pilihan Anda sendiri.</w:t>
      </w:r>
    </w:p>
    <w:p>
      <w:pPr>
        <w:pStyle w:val="Heading2"/>
        <w:spacing w:after="160" w:before="320" w:line="360" w:lineRule="auto"/>
      </w:pPr>
      <w:r>
        <w:rPr>
          <w:rFonts w:ascii="Times New Roman" w:cs="Times New Roman" w:eastAsia="Times New Roman" w:hAnsi="Times New Roman"/>
          <w:b/>
          <w:bCs/>
          <w:color w:val="1F3864"/>
          <w:sz w:val="28"/>
          <w:szCs w:val="28"/>
        </w:rPr>
        <w:t xml:space="preserve">Rangkuman</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One-way ANOVA menguji kesamaan rata-rata di antara tiga kelompok atau lebih secara simultan, menghindari inflasi Kesalahan Tipe I yang terjadi apabila uji-t dilakukan berulang kali secara berpasangan.</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ANOVA mendekomposisi variasi total menjadi variasi antar-kelompok (SSB) dan variasi dalam kelompok (SSW); statistik uji F adalah rasio kedua komponen tersebut (setelah dinormalisasi terhadap derajat bebasnya).</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Distribusi F hanya bernilai non-negatif dan menceng ke kanan, sehingga daerah kritis ANOVA selalu berada pada satu ekor (kanan) meskipun H1 pada ANOVA bersifat non-direksional.</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ANOVA yang signifikan hanya menunjukkan adanya PERBEDAAN, bukan PASANGAN mana yang berbeda; uji post-hoc Tukey HSD menjawab pertanyaan ini sambil mengontrol family-wise error rate.</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Eta-squared (η²) mengukur proporsi variasi total yang dijelaskan oleh faktor kelompok, sebagai effect size pendamping ANOVA.</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Two-way ANOVA menguji dua faktor sekaligus beserta efek interaksinya; efek interaksi signifikan berarti pengaruh satu faktor bergantung pada level faktor lainnya, dan interaction plot adalah alat visual utama untuk menginterpretasikannya.</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Uji non-parametrik (Mann-Whitney, Kruskal-Wallis) bekerja berdasarkan peringkat data, sehingga lebih robust terhadap outlier dan pelanggaran normalitas dibandingkan uji-t/ANOVA parametrik.</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Uji Chi-Square goodness of fit menguji kesesuaian distribusi frekuensi kategorikal dengan proporsi yang dihipotesiskan; uji Chi-Square independensi menguji asosiasi antara dua variabel kategorikal pada tabel kontingensi.</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Cramér's V mengukur kekuatan asosiasi pada uji Chi-Square, melengkapi p-value dengan informasi mengenai signifikansi praktis, bukan hanya signifikansi statistik.</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Uji Shapiro-Wilk dan Bartlett/Levene berperan sebagai gerbang keputusan yang menentukan pemilihan antara jalur analisis parametrik (ANOVA) dan non-parametrik (Kruskal-Wallis); alur kerja ini dapat diotomatiskan melalui fungsi buatan sendiri.</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Tabel panduan pemilihan uji (Tabel 9.1) berguna sebagai peta navigasi awal, namun keputusan akhir tetap harus didasarkan pada hasil pemeriksaan asumsi yang sesungguhnya dijalankan pada data.</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Signifikansi statistik dan signifikansi praktis (effect size) adalah dua hal berbeda yang harus selalu dilaporkan bersamaan, baik pada ANOVA, uji non-parametrik, maupun uji Chi-Square.</w:t>
      </w:r>
    </w:p>
    <w:p>
      <w:pPr>
        <w:pStyle w:val="Heading2"/>
        <w:spacing w:after="160" w:before="320" w:line="360" w:lineRule="auto"/>
      </w:pPr>
      <w:r>
        <w:rPr>
          <w:rFonts w:ascii="Times New Roman" w:cs="Times New Roman" w:eastAsia="Times New Roman" w:hAnsi="Times New Roman"/>
          <w:b/>
          <w:bCs/>
          <w:color w:val="1F3864"/>
          <w:sz w:val="28"/>
          <w:szCs w:val="28"/>
        </w:rPr>
        <w:t xml:space="preserve">Latihan Soal</w:t>
      </w:r>
    </w:p>
    <w:p>
      <w:pPr>
        <w:spacing w:after="160" w:line="360" w:lineRule="auto"/>
      </w:pPr>
      <w:r>
        <w:rPr>
          <w:rFonts w:ascii="Times New Roman" w:cs="Times New Roman" w:eastAsia="Times New Roman" w:hAnsi="Times New Roman"/>
          <w:b/>
          <w:bCs/>
          <w:i w:val="false"/>
          <w:iCs w:val="false"/>
          <w:sz w:val="24"/>
          <w:szCs w:val="24"/>
        </w:rPr>
        <w:t xml:space="preserve">Bagian A — Soal Teori</w:t>
      </w:r>
    </w:p>
    <w:p>
      <w:pPr>
        <w:spacing w:after="160" w:line="360" w:lineRule="auto"/>
        <w:ind w:left="453" w:hanging="453"/>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Jelaskan mengapa melakukan uji-t berpasangan berulang kali pada lebih dari dua kelompok berisiko meningkatkan Kesalahan Tipe I, dan bagaimana ANOVA mengatasi masalah ini.</w:t>
      </w:r>
    </w:p>
    <w:p>
      <w:pPr>
        <w:spacing w:after="160" w:line="360" w:lineRule="auto"/>
        <w:ind w:left="453" w:hanging="453"/>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Jelaskan prinsip dekomposisi varians pada ANOVA (SSB dan SSW), serta bagaimana keduanya membentuk statistik uji F.</w:t>
      </w:r>
    </w:p>
    <w:p>
      <w:pPr>
        <w:spacing w:after="160" w:line="360" w:lineRule="auto"/>
        <w:ind w:left="453" w:hanging="453"/>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Jelaskan mengapa daerah kritis pada distribusi F hanya berada pada satu ekor, meskipun H1 pada ANOVA bersifat non-direksional (“minimal ada satu perbedaan”).</w:t>
      </w:r>
    </w:p>
    <w:p>
      <w:pPr>
        <w:spacing w:after="160" w:line="360" w:lineRule="auto"/>
        <w:ind w:left="453" w:hanging="453"/>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Jelaskan mengapa ANOVA yang signifikan memerlukan uji post-hoc, dan jelaskan peran penyesuaian p-value pada Tukey HSD.</w:t>
      </w:r>
    </w:p>
    <w:p>
      <w:pPr>
        <w:spacing w:after="160" w:line="360" w:lineRule="auto"/>
        <w:ind w:left="453" w:hanging="453"/>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Jelaskan perbedaan antara efek utama (main effect) dan efek interaksi pada two-way ANOVA, disertai satu contoh kasus di bidang Teknik Informatika.</w:t>
      </w:r>
    </w:p>
    <w:p>
      <w:pPr>
        <w:spacing w:after="160" w:line="360" w:lineRule="auto"/>
        <w:ind w:left="453" w:hanging="453"/>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Jelaskan bagaimana pola garis pada interaction plot dapat digunakan untuk mengidentifikasi ada/tidaknya efek interaksi.</w:t>
      </w:r>
    </w:p>
    <w:p>
      <w:pPr>
        <w:spacing w:after="160" w:line="360" w:lineRule="auto"/>
        <w:ind w:left="453" w:hanging="453"/>
        <w:jc w:val="both"/>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Jelaskan mengapa uji Mann-Whitney dan Kruskal-Wallis lebih robust terhadap outlier dibandingkan uji-t dan ANOVA.</w:t>
      </w:r>
    </w:p>
    <w:p>
      <w:pPr>
        <w:spacing w:after="160" w:line="360" w:lineRule="auto"/>
        <w:ind w:left="453" w:hanging="453"/>
        <w:jc w:val="both"/>
      </w:pPr>
      <w:r>
        <w:rPr>
          <w:rFonts w:ascii="Times New Roman" w:cs="Times New Roman" w:eastAsia="Times New Roman" w:hAnsi="Times New Roman"/>
          <w:b/>
          <w:bCs/>
          <w:sz w:val="24"/>
          <w:szCs w:val="24"/>
        </w:rPr>
        <w:t xml:space="preserve">8. </w:t>
      </w:r>
      <w:r>
        <w:rPr>
          <w:rFonts w:ascii="Times New Roman" w:cs="Times New Roman" w:eastAsia="Times New Roman" w:hAnsi="Times New Roman"/>
          <w:sz w:val="24"/>
          <w:szCs w:val="24"/>
        </w:rPr>
        <w:t xml:space="preserve">Jelaskan perbedaan antara uji Chi-Square goodness of fit dan uji Chi-Square independensi, termasuk jenis data yang sesuai untuk masing-masing.</w:t>
      </w:r>
    </w:p>
    <w:p>
      <w:pPr>
        <w:spacing w:after="160" w:line="360" w:lineRule="auto"/>
        <w:ind w:left="453" w:hanging="453"/>
        <w:jc w:val="both"/>
      </w:pPr>
      <w:r>
        <w:rPr>
          <w:rFonts w:ascii="Times New Roman" w:cs="Times New Roman" w:eastAsia="Times New Roman" w:hAnsi="Times New Roman"/>
          <w:b/>
          <w:bCs/>
          <w:sz w:val="24"/>
          <w:szCs w:val="24"/>
        </w:rPr>
        <w:t xml:space="preserve">9. </w:t>
      </w:r>
      <w:r>
        <w:rPr>
          <w:rFonts w:ascii="Times New Roman" w:cs="Times New Roman" w:eastAsia="Times New Roman" w:hAnsi="Times New Roman"/>
          <w:sz w:val="24"/>
          <w:szCs w:val="24"/>
        </w:rPr>
        <w:t xml:space="preserve">Jelaskan syarat validitas uji Chi-Square terkait frekuensi ekspektasi, dan jelaskan alternatif yang dapat digunakan apabila syarat tersebut dilanggar.</w:t>
      </w:r>
    </w:p>
    <w:p>
      <w:pPr>
        <w:spacing w:after="160" w:line="360" w:lineRule="auto"/>
        <w:ind w:left="453" w:hanging="453"/>
        <w:jc w:val="both"/>
      </w:pPr>
      <w:r>
        <w:rPr>
          <w:rFonts w:ascii="Times New Roman" w:cs="Times New Roman" w:eastAsia="Times New Roman" w:hAnsi="Times New Roman"/>
          <w:b/>
          <w:bCs/>
          <w:sz w:val="24"/>
          <w:szCs w:val="24"/>
        </w:rPr>
        <w:t xml:space="preserve">10. </w:t>
      </w:r>
      <w:r>
        <w:rPr>
          <w:rFonts w:ascii="Times New Roman" w:cs="Times New Roman" w:eastAsia="Times New Roman" w:hAnsi="Times New Roman"/>
          <w:sz w:val="24"/>
          <w:szCs w:val="24"/>
        </w:rPr>
        <w:t xml:space="preserve">Jelaskan peran uji Shapiro-Wilk dan Bartlett/Levene sebagai prasyarat dalam menentukan jalur analisis parametrik atau non-parametrik.</w:t>
      </w:r>
    </w:p>
    <w:p>
      <w:pPr>
        <w:spacing w:after="160" w:line="360" w:lineRule="auto"/>
        <w:ind w:left="453" w:hanging="453"/>
        <w:jc w:val="both"/>
      </w:pPr>
      <w:r>
        <w:rPr>
          <w:rFonts w:ascii="Times New Roman" w:cs="Times New Roman" w:eastAsia="Times New Roman" w:hAnsi="Times New Roman"/>
          <w:b/>
          <w:bCs/>
          <w:sz w:val="24"/>
          <w:szCs w:val="24"/>
        </w:rPr>
        <w:t xml:space="preserve">11. </w:t>
      </w:r>
      <w:r>
        <w:rPr>
          <w:rFonts w:ascii="Times New Roman" w:cs="Times New Roman" w:eastAsia="Times New Roman" w:hAnsi="Times New Roman"/>
          <w:sz w:val="24"/>
          <w:szCs w:val="24"/>
        </w:rPr>
        <w:t xml:space="preserve">Jelaskan mengapa eta-squared dan Cramér's V penting dilaporkan berdampingan dengan p-value pada ANOVA dan uji Chi-Square.</w:t>
      </w:r>
    </w:p>
    <w:p>
      <w:pPr>
        <w:spacing w:after="160" w:line="360" w:lineRule="auto"/>
        <w:ind w:left="453" w:hanging="453"/>
        <w:jc w:val="both"/>
      </w:pPr>
      <w:r>
        <w:rPr>
          <w:rFonts w:ascii="Times New Roman" w:cs="Times New Roman" w:eastAsia="Times New Roman" w:hAnsi="Times New Roman"/>
          <w:b/>
          <w:bCs/>
          <w:sz w:val="24"/>
          <w:szCs w:val="24"/>
        </w:rPr>
        <w:t xml:space="preserve">12. </w:t>
      </w:r>
      <w:r>
        <w:rPr>
          <w:rFonts w:ascii="Times New Roman" w:cs="Times New Roman" w:eastAsia="Times New Roman" w:hAnsi="Times New Roman"/>
          <w:sz w:val="24"/>
          <w:szCs w:val="24"/>
        </w:rPr>
        <w:t xml:space="preserve">Jelaskan mengapa Tabel 9.1 sebaiknya dipandang sebagai peta navigasi awal, bukan pengganti pemeriksaan asumsi yang sesungguhnya.</w:t>
      </w:r>
    </w:p>
    <w:p>
      <w:pPr>
        <w:spacing w:after="160" w:line="360" w:lineRule="auto"/>
      </w:pPr>
      <w:r>
        <w:rPr>
          <w:rFonts w:ascii="Times New Roman" w:cs="Times New Roman" w:eastAsia="Times New Roman" w:hAnsi="Times New Roman"/>
          <w:b/>
          <w:bCs/>
          <w:i w:val="false"/>
          <w:iCs w:val="false"/>
          <w:sz w:val="24"/>
          <w:szCs w:val="24"/>
        </w:rPr>
        <w:t xml:space="preserve">Bagian B — Soal Praktik</w:t>
      </w:r>
    </w:p>
    <w:p>
      <w:pPr>
        <w:spacing w:after="160" w:line="360" w:lineRule="auto"/>
        <w:ind w:left="453" w:hanging="453"/>
        <w:jc w:val="both"/>
      </w:pPr>
      <w:r>
        <w:rPr>
          <w:rFonts w:ascii="Times New Roman" w:cs="Times New Roman" w:eastAsia="Times New Roman" w:hAnsi="Times New Roman"/>
          <w:b/>
          <w:bCs/>
          <w:sz w:val="24"/>
          <w:szCs w:val="24"/>
        </w:rPr>
        <w:t xml:space="preserve">14. </w:t>
      </w:r>
      <w:r>
        <w:rPr>
          <w:rFonts w:ascii="Times New Roman" w:cs="Times New Roman" w:eastAsia="Times New Roman" w:hAnsi="Times New Roman"/>
          <w:sz w:val="24"/>
          <w:szCs w:val="24"/>
        </w:rPr>
        <w:t xml:space="preserve">Diberikan data waktu eksekusi tiga algoritma (masing-masing n=15), lakukan one-way ANOVA menggunakan aov() dan interpretasikan hasil summary()-nya.</w:t>
      </w:r>
    </w:p>
    <w:p>
      <w:pPr>
        <w:spacing w:after="160" w:line="360" w:lineRule="auto"/>
        <w:ind w:left="453" w:hanging="453"/>
        <w:jc w:val="both"/>
      </w:pPr>
      <w:r>
        <w:rPr>
          <w:rFonts w:ascii="Times New Roman" w:cs="Times New Roman" w:eastAsia="Times New Roman" w:hAnsi="Times New Roman"/>
          <w:b/>
          <w:bCs/>
          <w:sz w:val="24"/>
          <w:szCs w:val="24"/>
        </w:rPr>
        <w:t xml:space="preserve">15. </w:t>
      </w:r>
      <w:r>
        <w:rPr>
          <w:rFonts w:ascii="Times New Roman" w:cs="Times New Roman" w:eastAsia="Times New Roman" w:hAnsi="Times New Roman"/>
          <w:sz w:val="24"/>
          <w:szCs w:val="24"/>
        </w:rPr>
        <w:t xml:space="preserve">Menggunakan data pada soal nomor 13, lakukan uji post-hoc TukeyHSD() dan identifikasi pasangan algoritma yang berbeda signifikan.</w:t>
      </w:r>
    </w:p>
    <w:p>
      <w:pPr>
        <w:spacing w:after="160" w:line="360" w:lineRule="auto"/>
        <w:ind w:left="453" w:hanging="453"/>
        <w:jc w:val="both"/>
      </w:pPr>
      <w:r>
        <w:rPr>
          <w:rFonts w:ascii="Times New Roman" w:cs="Times New Roman" w:eastAsia="Times New Roman" w:hAnsi="Times New Roman"/>
          <w:b/>
          <w:bCs/>
          <w:sz w:val="24"/>
          <w:szCs w:val="24"/>
        </w:rPr>
        <w:t xml:space="preserve">16. </w:t>
      </w:r>
      <w:r>
        <w:rPr>
          <w:rFonts w:ascii="Times New Roman" w:cs="Times New Roman" w:eastAsia="Times New Roman" w:hAnsi="Times New Roman"/>
          <w:sz w:val="24"/>
          <w:szCs w:val="24"/>
        </w:rPr>
        <w:t xml:space="preserve">Hitung eta-squared dari hasil ANOVA pada soal nomor 13, lalu interpretasikan magnitude effect size tersebut.</w:t>
      </w:r>
    </w:p>
    <w:p>
      <w:pPr>
        <w:spacing w:after="160" w:line="360" w:lineRule="auto"/>
        <w:ind w:left="453" w:hanging="453"/>
        <w:jc w:val="both"/>
      </w:pPr>
      <w:r>
        <w:rPr>
          <w:rFonts w:ascii="Times New Roman" w:cs="Times New Roman" w:eastAsia="Times New Roman" w:hAnsi="Times New Roman"/>
          <w:b/>
          <w:bCs/>
          <w:sz w:val="24"/>
          <w:szCs w:val="24"/>
        </w:rPr>
        <w:t xml:space="preserve">17. </w:t>
      </w:r>
      <w:r>
        <w:rPr>
          <w:rFonts w:ascii="Times New Roman" w:cs="Times New Roman" w:eastAsia="Times New Roman" w:hAnsi="Times New Roman"/>
          <w:sz w:val="24"/>
          <w:szCs w:val="24"/>
        </w:rPr>
        <w:t xml:space="preserve">Diberikan data dua faktor (jenis_server dan waktu_hari) yang memengaruhi waktu respons, lakukan two-way ANOVA dan buat interaction.plot() untuk memvisualisasikan hasilnya.</w:t>
      </w:r>
    </w:p>
    <w:p>
      <w:pPr>
        <w:spacing w:after="160" w:line="360" w:lineRule="auto"/>
        <w:ind w:left="453" w:hanging="453"/>
        <w:jc w:val="both"/>
      </w:pPr>
      <w:r>
        <w:rPr>
          <w:rFonts w:ascii="Times New Roman" w:cs="Times New Roman" w:eastAsia="Times New Roman" w:hAnsi="Times New Roman"/>
          <w:b/>
          <w:bCs/>
          <w:sz w:val="24"/>
          <w:szCs w:val="24"/>
        </w:rPr>
        <w:t xml:space="preserve">18. </w:t>
      </w:r>
      <w:r>
        <w:rPr>
          <w:rFonts w:ascii="Times New Roman" w:cs="Times New Roman" w:eastAsia="Times New Roman" w:hAnsi="Times New Roman"/>
          <w:sz w:val="24"/>
          <w:szCs w:val="24"/>
        </w:rPr>
        <w:t xml:space="preserve">Diberikan dua kelompok data dengan satu outlier ekstrem pada salah satu kelompok, lakukan uji-t dan uji Mann-Whitney, lalu bandingkan kedua p-value tersebut.</w:t>
      </w:r>
    </w:p>
    <w:p>
      <w:pPr>
        <w:spacing w:after="160" w:line="360" w:lineRule="auto"/>
        <w:ind w:left="453" w:hanging="453"/>
        <w:jc w:val="both"/>
      </w:pPr>
      <w:r>
        <w:rPr>
          <w:rFonts w:ascii="Times New Roman" w:cs="Times New Roman" w:eastAsia="Times New Roman" w:hAnsi="Times New Roman"/>
          <w:b/>
          <w:bCs/>
          <w:sz w:val="24"/>
          <w:szCs w:val="24"/>
        </w:rPr>
        <w:t xml:space="preserve">19. </w:t>
      </w:r>
      <w:r>
        <w:rPr>
          <w:rFonts w:ascii="Times New Roman" w:cs="Times New Roman" w:eastAsia="Times New Roman" w:hAnsi="Times New Roman"/>
          <w:sz w:val="24"/>
          <w:szCs w:val="24"/>
        </w:rPr>
        <w:t xml:space="preserve">Diberikan data empat kelompok yang melanggar asumsi homogenitas varians, lakukan uji Kruskal-Wallis dan post-hoc pairwise.wilcox.test() dengan penyesuaian Bonferroni.</w:t>
      </w:r>
    </w:p>
    <w:p>
      <w:pPr>
        <w:spacing w:after="160" w:line="360" w:lineRule="auto"/>
        <w:ind w:left="453" w:hanging="453"/>
        <w:jc w:val="both"/>
      </w:pPr>
      <w:r>
        <w:rPr>
          <w:rFonts w:ascii="Times New Roman" w:cs="Times New Roman" w:eastAsia="Times New Roman" w:hAnsi="Times New Roman"/>
          <w:b/>
          <w:bCs/>
          <w:sz w:val="24"/>
          <w:szCs w:val="24"/>
        </w:rPr>
        <w:t xml:space="preserve">20. </w:t>
      </w:r>
      <w:r>
        <w:rPr>
          <w:rFonts w:ascii="Times New Roman" w:cs="Times New Roman" w:eastAsia="Times New Roman" w:hAnsi="Times New Roman"/>
          <w:sz w:val="24"/>
          <w:szCs w:val="24"/>
        </w:rPr>
        <w:t xml:space="preserve">Dari data frekuensi lima kategori jenis error sistem, lakukan uji Chi-Square goodness of fit terhadap hipotesis proporsi merata (20% masing-masing).</w:t>
      </w:r>
    </w:p>
    <w:p>
      <w:pPr>
        <w:spacing w:after="160" w:line="360" w:lineRule="auto"/>
        <w:ind w:left="453" w:hanging="453"/>
        <w:jc w:val="both"/>
      </w:pPr>
      <w:r>
        <w:rPr>
          <w:rFonts w:ascii="Times New Roman" w:cs="Times New Roman" w:eastAsia="Times New Roman" w:hAnsi="Times New Roman"/>
          <w:b/>
          <w:bCs/>
          <w:sz w:val="24"/>
          <w:szCs w:val="24"/>
        </w:rPr>
        <w:t xml:space="preserve">21. </w:t>
      </w:r>
      <w:r>
        <w:rPr>
          <w:rFonts w:ascii="Times New Roman" w:cs="Times New Roman" w:eastAsia="Times New Roman" w:hAnsi="Times New Roman"/>
          <w:sz w:val="24"/>
          <w:szCs w:val="24"/>
        </w:rPr>
        <w:t xml:space="preserve">Diberikan tabel kontingensi 2x3 (jenis akun vs tingkat kepuasan), lakukan uji Chi-Square independensi dan hitung Cramér's V sebagai effect size.</w:t>
      </w:r>
    </w:p>
    <w:p>
      <w:pPr>
        <w:spacing w:after="160" w:line="360" w:lineRule="auto"/>
        <w:ind w:left="453" w:hanging="453"/>
        <w:jc w:val="both"/>
      </w:pPr>
      <w:r>
        <w:rPr>
          <w:rFonts w:ascii="Times New Roman" w:cs="Times New Roman" w:eastAsia="Times New Roman" w:hAnsi="Times New Roman"/>
          <w:b/>
          <w:bCs/>
          <w:sz w:val="24"/>
          <w:szCs w:val="24"/>
        </w:rPr>
        <w:t xml:space="preserve">22. </w:t>
      </w:r>
      <w:r>
        <w:rPr>
          <w:rFonts w:ascii="Times New Roman" w:cs="Times New Roman" w:eastAsia="Times New Roman" w:hAnsi="Times New Roman"/>
          <w:sz w:val="24"/>
          <w:szCs w:val="24"/>
        </w:rPr>
        <w:t xml:space="preserve">Buatlah fungsi R sederhana yang menerima satu formula dan data, melakukan shapiro.test() pada residual model ANOVA, dan mengembalikan rekomendasi apakah sebaiknya menggunakan ANOVA atau Kruskal-Wallis.</w:t>
      </w:r>
    </w:p>
    <w:p>
      <w:pPr>
        <w:spacing w:after="160" w:line="360" w:lineRule="auto"/>
        <w:ind w:left="453" w:hanging="453"/>
        <w:jc w:val="both"/>
      </w:pPr>
      <w:r>
        <w:rPr>
          <w:rFonts w:ascii="Times New Roman" w:cs="Times New Roman" w:eastAsia="Times New Roman" w:hAnsi="Times New Roman"/>
          <w:b/>
          <w:bCs/>
          <w:sz w:val="24"/>
          <w:szCs w:val="24"/>
        </w:rPr>
        <w:t xml:space="preserve">23. </w:t>
      </w:r>
      <w:r>
        <w:rPr>
          <w:rFonts w:ascii="Times New Roman" w:cs="Times New Roman" w:eastAsia="Times New Roman" w:hAnsi="Times New Roman"/>
          <w:sz w:val="24"/>
          <w:szCs w:val="24"/>
        </w:rPr>
        <w:t xml:space="preserve">Buatlah visualisasi distribusi F dan daerah kritisnya (mengikuti Kode R 9.1) untuk k=5 kelompok dengan total n=60 observasi pada alpha=0,01.</w:t>
      </w:r>
    </w:p>
    <w:p>
      <w:pPr>
        <w:spacing w:after="160" w:line="360" w:lineRule="auto"/>
        <w:ind w:left="453" w:hanging="453"/>
        <w:jc w:val="both"/>
      </w:pPr>
      <w:r>
        <w:rPr>
          <w:rFonts w:ascii="Times New Roman" w:cs="Times New Roman" w:eastAsia="Times New Roman" w:hAnsi="Times New Roman"/>
          <w:b/>
          <w:bCs/>
          <w:sz w:val="24"/>
          <w:szCs w:val="24"/>
        </w:rPr>
        <w:t xml:space="preserve">24. </w:t>
      </w:r>
      <w:r>
        <w:rPr>
          <w:rFonts w:ascii="Times New Roman" w:cs="Times New Roman" w:eastAsia="Times New Roman" w:hAnsi="Times New Roman"/>
          <w:sz w:val="24"/>
          <w:szCs w:val="24"/>
        </w:rPr>
        <w:t xml:space="preserve">Gunakan Tabel 9.1 untuk menentukan uji yang sesuai bagi skenario: membandingkan lima jenis konfigurasi jaringan berdasarkan throughput, kemudian jalankan pemeriksaan asumsi dan uji yang direkomendasikan.</w:t>
      </w:r>
    </w:p>
    <w:p>
      <w:pPr>
        <w:spacing w:after="160" w:line="360" w:lineRule="auto"/>
        <w:ind w:left="453" w:hanging="453"/>
        <w:jc w:val="both"/>
      </w:pPr>
      <w:r>
        <w:rPr>
          <w:rFonts w:ascii="Times New Roman" w:cs="Times New Roman" w:eastAsia="Times New Roman" w:hAnsi="Times New Roman"/>
          <w:b/>
          <w:bCs/>
          <w:sz w:val="24"/>
          <w:szCs w:val="24"/>
        </w:rPr>
        <w:t xml:space="preserve">25. </w:t>
      </w:r>
      <w:r>
        <w:rPr>
          <w:rFonts w:ascii="Times New Roman" w:cs="Times New Roman" w:eastAsia="Times New Roman" w:hAnsi="Times New Roman"/>
          <w:sz w:val="24"/>
          <w:szCs w:val="24"/>
        </w:rPr>
        <w:t xml:space="preserve">Susunlah satu laporan terpadu (mengikuti format Kode R 9.13) untuk skenario evaluasi tiga kelompok data pilihan Anda sendiri, memuat hasil uji perbandingan rata-rata dan uji independensi kategorikal.</w:t>
      </w:r>
    </w:p>
    <w:p>
      <w:pPr>
        <w:spacing w:after="160" w:line="360" w:lineRule="auto"/>
        <w:ind w:left="453" w:hanging="453"/>
        <w:jc w:val="both"/>
      </w:pPr>
      <w:r>
        <w:rPr>
          <w:rFonts w:ascii="Times New Roman" w:cs="Times New Roman" w:eastAsia="Times New Roman" w:hAnsi="Times New Roman"/>
          <w:b/>
          <w:bCs/>
          <w:sz w:val="24"/>
          <w:szCs w:val="24"/>
        </w:rPr>
        <w:t xml:space="preserve">26. </w:t>
      </w:r>
      <w:r>
        <w:rPr>
          <w:rFonts w:ascii="Times New Roman" w:cs="Times New Roman" w:eastAsia="Times New Roman" w:hAnsi="Times New Roman"/>
          <w:sz w:val="24"/>
          <w:szCs w:val="24"/>
        </w:rPr>
        <w:t xml:space="preserve">Diberikan hasil ANOVA dengan eta-squared=0,08 dan hasil uji Chi-Square dengan Cramér's V=0,45; gunakan Tabel 9.2 untuk menginterpretasikan magnitude masing-masing effect size tersebut.</w:t>
      </w:r>
    </w:p>
    <w:p>
      <w:pPr>
        <w:spacing w:after="160" w:line="360" w:lineRule="auto"/>
        <w:ind w:left="453" w:hanging="453"/>
        <w:jc w:val="both"/>
      </w:pPr>
      <w:r>
        <w:rPr>
          <w:rFonts w:ascii="Times New Roman" w:cs="Times New Roman" w:eastAsia="Times New Roman" w:hAnsi="Times New Roman"/>
          <w:b/>
          <w:bCs/>
          <w:sz w:val="24"/>
          <w:szCs w:val="24"/>
        </w:rPr>
        <w:t xml:space="preserve">27. </w:t>
      </w:r>
      <w:r>
        <w:rPr>
          <w:rFonts w:ascii="Times New Roman" w:cs="Times New Roman" w:eastAsia="Times New Roman" w:hAnsi="Times New Roman"/>
          <w:sz w:val="24"/>
          <w:szCs w:val="24"/>
        </w:rPr>
        <w:t xml:space="preserve">Jelaskan langkah-langkah yang akan Anda tempuh (secara berurutan) untuk menganalisis data perbandingan lima jenis algoritma kompresi berdasarkan rasio kompresi yang dihasilkan, mulai dari pemeriksaan asumsi hingga pelaporan effect size.</w:t>
      </w:r>
    </w:p>
    <w:p>
      <w:pPr>
        <w:pStyle w:val="Heading2"/>
        <w:spacing w:after="160" w:before="320" w:line="360" w:lineRule="auto"/>
      </w:pPr>
      <w:r>
        <w:rPr>
          <w:rFonts w:ascii="Times New Roman" w:cs="Times New Roman" w:eastAsia="Times New Roman" w:hAnsi="Times New Roman"/>
          <w:b/>
          <w:bCs/>
          <w:color w:val="1F3864"/>
          <w:sz w:val="28"/>
          <w:szCs w:val="28"/>
        </w:rPr>
        <w:t xml:space="preserve">Referensi Bab</w:t>
      </w:r>
    </w:p>
    <w:p>
      <w:pPr>
        <w:spacing w:after="120" w:line="300"/>
        <w:ind w:left="453" w:hanging="453"/>
      </w:pPr>
      <w:r>
        <w:rPr>
          <w:rFonts w:ascii="Times New Roman" w:cs="Times New Roman" w:eastAsia="Times New Roman" w:hAnsi="Times New Roman"/>
          <w:sz w:val="22"/>
          <w:szCs w:val="22"/>
        </w:rPr>
        <w:t xml:space="preserve">[2] Dalgaard, P. (2008). Introductory Statistics with R, 2nd Edition. New York: Springer — Bab 8.</w:t>
      </w:r>
    </w:p>
    <w:p>
      <w:pPr>
        <w:spacing w:after="120" w:line="300"/>
        <w:ind w:left="453" w:hanging="453"/>
      </w:pPr>
      <w:r>
        <w:rPr>
          <w:rFonts w:ascii="Times New Roman" w:cs="Times New Roman" w:eastAsia="Times New Roman" w:hAnsi="Times New Roman"/>
          <w:sz w:val="22"/>
          <w:szCs w:val="22"/>
        </w:rPr>
        <w:t xml:space="preserve">[3] Schumacker, R. &amp; Tomek, S. (2013). Understanding Statistics Using R. New York: Springer — Bab 9.</w:t>
      </w:r>
    </w:p>
    <w:p>
      <w:pPr>
        <w:spacing w:after="120" w:line="300"/>
        <w:ind w:left="453" w:hanging="453"/>
      </w:pPr>
      <w:r>
        <w:rPr>
          <w:rFonts w:ascii="Times New Roman" w:cs="Times New Roman" w:eastAsia="Times New Roman" w:hAnsi="Times New Roman"/>
          <w:sz w:val="22"/>
          <w:szCs w:val="22"/>
        </w:rPr>
        <w:t xml:space="preserve">[6] Seefeld, K. &amp; Linder, E. (2007). Statistics Using R with Biological Examples. University of New Hampshire — Bab 4–5.</w:t>
      </w:r>
    </w:p>
    <w:sectPr>
      <w:headerReference w:type="default" r:id="rId7"/>
      <w:footerReference w:type="default" r:id="rId8"/>
      <w:pgSz w:w="11905" w:h="16837" w:orient="portrait"/>
      <w:pgMar w:top="1417" w:right="1700" w:bottom="1133" w:left="56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Times New Roman" w:cs="Times New Roman" w:eastAsia="Times New Roman" w:hAnsi="Times New Roman"/>
        <w:i/>
        <w:iCs/>
        <w:color w:val="595959"/>
        <w:sz w:val="18"/>
        <w:szCs w:val="18"/>
      </w:rPr>
      <w:t xml:space="preserve">Statistika Teknik: Pendekatan Terapan Menggunakan R untuk Teknik Informatika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6" w:hanging="283"/>
      </w:pPr>
    </w:lvl>
  </w:abstractNum>
  <w:abstractNum w:abstractNumId="3" w15:restartNumberingAfterBreak="0">
    <w:multiLevelType w:val="hybridMultilevel"/>
    <w:lvl w:ilvl="0" w15:tentative="1">
      <w:start w:val="1"/>
      <w:numFmt w:val="decimal"/>
      <w:lvlText w:val="%1."/>
      <w:lvlJc w:val="left"/>
      <w:pPr>
        <w:ind w:left="566" w:hanging="283"/>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mirrorMargins/>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2026-07-11T16:43:01.800Z</dcterms:created>
  <dcterms:modified xsi:type="dcterms:W3CDTF">2026-07-11T16:43:01.801Z</dcterms:modified>
</cp:coreProperties>
</file>

<file path=docProps/custom.xml><?xml version="1.0" encoding="utf-8"?>
<Properties xmlns="http://schemas.openxmlformats.org/officeDocument/2006/custom-properties" xmlns:vt="http://schemas.openxmlformats.org/officeDocument/2006/docPropsVTypes"/>
</file>