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606" w:type="pct"/>
        <w:tblCellSpacing w:w="15" w:type="dxa"/>
        <w:tblInd w:w="-626" w:type="dxa"/>
        <w:tblBorders>
          <w:top w:val="single" w:sz="2" w:space="0" w:color="CCCCCC"/>
          <w:left w:val="single" w:sz="2" w:space="0" w:color="CCCCCC"/>
          <w:bottom w:val="single" w:sz="2" w:space="0" w:color="CCCCCC"/>
          <w:right w:val="single" w:sz="2" w:space="0" w:color="CCCCCC"/>
        </w:tblBorders>
        <w:shd w:val="clear" w:color="auto" w:fill="FFFFFF"/>
        <w:tblCellMar>
          <w:top w:w="36" w:type="dxa"/>
          <w:left w:w="36" w:type="dxa"/>
          <w:bottom w:w="36" w:type="dxa"/>
          <w:right w:w="36" w:type="dxa"/>
        </w:tblCellMar>
        <w:tblLook w:val="04A0" w:firstRow="1" w:lastRow="0" w:firstColumn="1" w:lastColumn="0" w:noHBand="0" w:noVBand="1"/>
      </w:tblPr>
      <w:tblGrid>
        <w:gridCol w:w="875"/>
        <w:gridCol w:w="8624"/>
      </w:tblGrid>
      <w:tr w:rsidR="00A84935" w:rsidRPr="00A84935" w:rsidTr="00A84935">
        <w:trPr>
          <w:tblCellSpacing w:w="15" w:type="dxa"/>
        </w:trPr>
        <w:tc>
          <w:tcPr>
            <w:tcW w:w="437" w:type="pct"/>
            <w:shd w:val="clear" w:color="auto" w:fill="FFFFFF"/>
            <w:noWrap/>
            <w:tcMar>
              <w:top w:w="48" w:type="dxa"/>
              <w:left w:w="48" w:type="dxa"/>
              <w:bottom w:w="48" w:type="dxa"/>
              <w:right w:w="48" w:type="dxa"/>
            </w:tcMar>
            <w:hideMark/>
          </w:tcPr>
          <w:p w:rsidR="00A84935" w:rsidRPr="00A84935" w:rsidRDefault="00A84935" w:rsidP="00A84935">
            <w:pPr>
              <w:bidi w:val="0"/>
              <w:spacing w:after="0" w:line="240" w:lineRule="auto"/>
              <w:rPr>
                <w:rFonts w:ascii="Consolas" w:eastAsia="Times New Roman" w:hAnsi="Consolas" w:cs="Consolas"/>
                <w:sz w:val="18"/>
                <w:szCs w:val="18"/>
              </w:rPr>
            </w:pPr>
            <w:bookmarkStart w:id="0" w:name="_GoBack"/>
            <w:proofErr w:type="spellStart"/>
            <w:r w:rsidRPr="00A84935">
              <w:rPr>
                <w:rFonts w:ascii="Consolas" w:eastAsia="Times New Roman" w:hAnsi="Consolas" w:cs="Consolas"/>
                <w:b/>
                <w:bCs/>
                <w:sz w:val="18"/>
                <w:szCs w:val="18"/>
              </w:rPr>
              <w:t>aln</w:t>
            </w:r>
            <w:proofErr w:type="spellEnd"/>
          </w:p>
        </w:tc>
        <w:tc>
          <w:tcPr>
            <w:tcW w:w="4516" w:type="pct"/>
            <w:shd w:val="clear" w:color="auto" w:fill="FFFFFF"/>
            <w:tcMar>
              <w:top w:w="48" w:type="dxa"/>
              <w:left w:w="48" w:type="dxa"/>
              <w:bottom w:w="48" w:type="dxa"/>
              <w:right w:w="48" w:type="dxa"/>
            </w:tcMar>
            <w:hideMark/>
          </w:tcPr>
          <w:p w:rsidR="00A84935" w:rsidRPr="00A84935" w:rsidRDefault="00A84935" w:rsidP="00A84935">
            <w:pPr>
              <w:bidi w:val="0"/>
              <w:spacing w:after="0" w:line="240" w:lineRule="auto"/>
              <w:rPr>
                <w:rFonts w:ascii="Consolas" w:eastAsia="Times New Roman" w:hAnsi="Consolas" w:cs="Consolas"/>
                <w:sz w:val="18"/>
                <w:szCs w:val="18"/>
              </w:rPr>
            </w:pPr>
            <w:proofErr w:type="spellStart"/>
            <w:r w:rsidRPr="00A84935">
              <w:rPr>
                <w:rFonts w:ascii="Consolas" w:eastAsia="Times New Roman" w:hAnsi="Consolas" w:cs="Consolas"/>
                <w:sz w:val="18"/>
                <w:szCs w:val="18"/>
              </w:rPr>
              <w:t>bwa</w:t>
            </w:r>
            <w:proofErr w:type="spellEnd"/>
            <w:r w:rsidRPr="00A84935">
              <w:rPr>
                <w:rFonts w:ascii="Consolas" w:eastAsia="Times New Roman" w:hAnsi="Consolas" w:cs="Consolas"/>
                <w:sz w:val="18"/>
                <w:szCs w:val="18"/>
              </w:rPr>
              <w:t xml:space="preserve"> </w:t>
            </w:r>
            <w:proofErr w:type="spellStart"/>
            <w:r w:rsidRPr="00A84935">
              <w:rPr>
                <w:rFonts w:ascii="Consolas" w:eastAsia="Times New Roman" w:hAnsi="Consolas" w:cs="Consolas"/>
                <w:sz w:val="18"/>
                <w:szCs w:val="18"/>
              </w:rPr>
              <w:t>aln</w:t>
            </w:r>
            <w:proofErr w:type="spellEnd"/>
            <w:r w:rsidRPr="00A84935">
              <w:rPr>
                <w:rFonts w:ascii="Consolas" w:eastAsia="Times New Roman" w:hAnsi="Consolas" w:cs="Consolas"/>
                <w:sz w:val="18"/>
                <w:szCs w:val="18"/>
              </w:rPr>
              <w:t xml:space="preserve"> [-n </w:t>
            </w:r>
            <w:proofErr w:type="spellStart"/>
            <w:r w:rsidRPr="00A84935">
              <w:rPr>
                <w:rFonts w:ascii="Consolas" w:eastAsia="Times New Roman" w:hAnsi="Consolas" w:cs="Consolas"/>
                <w:sz w:val="18"/>
                <w:szCs w:val="18"/>
              </w:rPr>
              <w:t>maxDiff</w:t>
            </w:r>
            <w:proofErr w:type="spellEnd"/>
            <w:r w:rsidRPr="00A84935">
              <w:rPr>
                <w:rFonts w:ascii="Consolas" w:eastAsia="Times New Roman" w:hAnsi="Consolas" w:cs="Consolas"/>
                <w:sz w:val="18"/>
                <w:szCs w:val="18"/>
              </w:rPr>
              <w:t xml:space="preserve">] [-o </w:t>
            </w:r>
            <w:proofErr w:type="spellStart"/>
            <w:r w:rsidRPr="00A84935">
              <w:rPr>
                <w:rFonts w:ascii="Consolas" w:eastAsia="Times New Roman" w:hAnsi="Consolas" w:cs="Consolas"/>
                <w:sz w:val="18"/>
                <w:szCs w:val="18"/>
              </w:rPr>
              <w:t>maxGapO</w:t>
            </w:r>
            <w:proofErr w:type="spellEnd"/>
            <w:r w:rsidRPr="00A84935">
              <w:rPr>
                <w:rFonts w:ascii="Consolas" w:eastAsia="Times New Roman" w:hAnsi="Consolas" w:cs="Consolas"/>
                <w:sz w:val="18"/>
                <w:szCs w:val="18"/>
              </w:rPr>
              <w:t xml:space="preserve">] [-e </w:t>
            </w:r>
            <w:proofErr w:type="spellStart"/>
            <w:r w:rsidRPr="00A84935">
              <w:rPr>
                <w:rFonts w:ascii="Consolas" w:eastAsia="Times New Roman" w:hAnsi="Consolas" w:cs="Consolas"/>
                <w:sz w:val="18"/>
                <w:szCs w:val="18"/>
              </w:rPr>
              <w:t>maxGapE</w:t>
            </w:r>
            <w:proofErr w:type="spellEnd"/>
            <w:r w:rsidRPr="00A84935">
              <w:rPr>
                <w:rFonts w:ascii="Consolas" w:eastAsia="Times New Roman" w:hAnsi="Consolas" w:cs="Consolas"/>
                <w:sz w:val="18"/>
                <w:szCs w:val="18"/>
              </w:rPr>
              <w:t xml:space="preserve">] [-d </w:t>
            </w:r>
            <w:proofErr w:type="spellStart"/>
            <w:r w:rsidRPr="00A84935">
              <w:rPr>
                <w:rFonts w:ascii="Consolas" w:eastAsia="Times New Roman" w:hAnsi="Consolas" w:cs="Consolas"/>
                <w:sz w:val="18"/>
                <w:szCs w:val="18"/>
              </w:rPr>
              <w:t>nDelTail</w:t>
            </w:r>
            <w:proofErr w:type="spellEnd"/>
            <w:r w:rsidRPr="00A84935">
              <w:rPr>
                <w:rFonts w:ascii="Consolas" w:eastAsia="Times New Roman" w:hAnsi="Consolas" w:cs="Consolas"/>
                <w:sz w:val="18"/>
                <w:szCs w:val="18"/>
              </w:rPr>
              <w:t>] [-</w:t>
            </w:r>
            <w:proofErr w:type="spellStart"/>
            <w:r w:rsidRPr="00A84935">
              <w:rPr>
                <w:rFonts w:ascii="Consolas" w:eastAsia="Times New Roman" w:hAnsi="Consolas" w:cs="Consolas"/>
                <w:sz w:val="18"/>
                <w:szCs w:val="18"/>
              </w:rPr>
              <w:t>i</w:t>
            </w:r>
            <w:proofErr w:type="spellEnd"/>
            <w:r w:rsidRPr="00A84935">
              <w:rPr>
                <w:rFonts w:ascii="Consolas" w:eastAsia="Times New Roman" w:hAnsi="Consolas" w:cs="Consolas"/>
                <w:sz w:val="18"/>
                <w:szCs w:val="18"/>
              </w:rPr>
              <w:t xml:space="preserve"> </w:t>
            </w:r>
            <w:proofErr w:type="spellStart"/>
            <w:r w:rsidRPr="00A84935">
              <w:rPr>
                <w:rFonts w:ascii="Consolas" w:eastAsia="Times New Roman" w:hAnsi="Consolas" w:cs="Consolas"/>
                <w:sz w:val="18"/>
                <w:szCs w:val="18"/>
              </w:rPr>
              <w:t>nIndelEnd</w:t>
            </w:r>
            <w:proofErr w:type="spellEnd"/>
            <w:r w:rsidRPr="00A84935">
              <w:rPr>
                <w:rFonts w:ascii="Consolas" w:eastAsia="Times New Roman" w:hAnsi="Consolas" w:cs="Consolas"/>
                <w:sz w:val="18"/>
                <w:szCs w:val="18"/>
              </w:rPr>
              <w:t xml:space="preserve">] [-k </w:t>
            </w:r>
            <w:proofErr w:type="spellStart"/>
            <w:r w:rsidRPr="00A84935">
              <w:rPr>
                <w:rFonts w:ascii="Consolas" w:eastAsia="Times New Roman" w:hAnsi="Consolas" w:cs="Consolas"/>
                <w:sz w:val="18"/>
                <w:szCs w:val="18"/>
              </w:rPr>
              <w:t>maxSeedDiff</w:t>
            </w:r>
            <w:proofErr w:type="spellEnd"/>
            <w:r w:rsidRPr="00A84935">
              <w:rPr>
                <w:rFonts w:ascii="Consolas" w:eastAsia="Times New Roman" w:hAnsi="Consolas" w:cs="Consolas"/>
                <w:sz w:val="18"/>
                <w:szCs w:val="18"/>
              </w:rPr>
              <w:t xml:space="preserve">] [-l </w:t>
            </w:r>
            <w:proofErr w:type="spellStart"/>
            <w:r w:rsidRPr="00A84935">
              <w:rPr>
                <w:rFonts w:ascii="Consolas" w:eastAsia="Times New Roman" w:hAnsi="Consolas" w:cs="Consolas"/>
                <w:sz w:val="18"/>
                <w:szCs w:val="18"/>
              </w:rPr>
              <w:t>seedLen</w:t>
            </w:r>
            <w:proofErr w:type="spellEnd"/>
            <w:r w:rsidRPr="00A84935">
              <w:rPr>
                <w:rFonts w:ascii="Consolas" w:eastAsia="Times New Roman" w:hAnsi="Consolas" w:cs="Consolas"/>
                <w:sz w:val="18"/>
                <w:szCs w:val="18"/>
              </w:rPr>
              <w:t xml:space="preserve">] [-t </w:t>
            </w:r>
            <w:proofErr w:type="spellStart"/>
            <w:r w:rsidRPr="00A84935">
              <w:rPr>
                <w:rFonts w:ascii="Consolas" w:eastAsia="Times New Roman" w:hAnsi="Consolas" w:cs="Consolas"/>
                <w:sz w:val="18"/>
                <w:szCs w:val="18"/>
              </w:rPr>
              <w:t>nThrds</w:t>
            </w:r>
            <w:proofErr w:type="spellEnd"/>
            <w:r w:rsidRPr="00A84935">
              <w:rPr>
                <w:rFonts w:ascii="Consolas" w:eastAsia="Times New Roman" w:hAnsi="Consolas" w:cs="Consolas"/>
                <w:sz w:val="18"/>
                <w:szCs w:val="18"/>
              </w:rPr>
              <w:t>] [-</w:t>
            </w:r>
            <w:proofErr w:type="spellStart"/>
            <w:r w:rsidRPr="00A84935">
              <w:rPr>
                <w:rFonts w:ascii="Consolas" w:eastAsia="Times New Roman" w:hAnsi="Consolas" w:cs="Consolas"/>
                <w:sz w:val="18"/>
                <w:szCs w:val="18"/>
              </w:rPr>
              <w:t>cRN</w:t>
            </w:r>
            <w:proofErr w:type="spellEnd"/>
            <w:r w:rsidRPr="00A84935">
              <w:rPr>
                <w:rFonts w:ascii="Consolas" w:eastAsia="Times New Roman" w:hAnsi="Consolas" w:cs="Consolas"/>
                <w:sz w:val="18"/>
                <w:szCs w:val="18"/>
              </w:rPr>
              <w:t xml:space="preserve">] [-M </w:t>
            </w:r>
            <w:proofErr w:type="spellStart"/>
            <w:r w:rsidRPr="00A84935">
              <w:rPr>
                <w:rFonts w:ascii="Consolas" w:eastAsia="Times New Roman" w:hAnsi="Consolas" w:cs="Consolas"/>
                <w:sz w:val="18"/>
                <w:szCs w:val="18"/>
              </w:rPr>
              <w:t>misMsc</w:t>
            </w:r>
            <w:proofErr w:type="spellEnd"/>
            <w:r w:rsidRPr="00A84935">
              <w:rPr>
                <w:rFonts w:ascii="Consolas" w:eastAsia="Times New Roman" w:hAnsi="Consolas" w:cs="Consolas"/>
                <w:sz w:val="18"/>
                <w:szCs w:val="18"/>
              </w:rPr>
              <w:t xml:space="preserve">] [-O </w:t>
            </w:r>
            <w:proofErr w:type="spellStart"/>
            <w:r w:rsidRPr="00A84935">
              <w:rPr>
                <w:rFonts w:ascii="Consolas" w:eastAsia="Times New Roman" w:hAnsi="Consolas" w:cs="Consolas"/>
                <w:sz w:val="18"/>
                <w:szCs w:val="18"/>
              </w:rPr>
              <w:t>gapOsc</w:t>
            </w:r>
            <w:proofErr w:type="spellEnd"/>
            <w:r w:rsidRPr="00A84935">
              <w:rPr>
                <w:rFonts w:ascii="Consolas" w:eastAsia="Times New Roman" w:hAnsi="Consolas" w:cs="Consolas"/>
                <w:sz w:val="18"/>
                <w:szCs w:val="18"/>
              </w:rPr>
              <w:t xml:space="preserve">] [-E </w:t>
            </w:r>
            <w:proofErr w:type="spellStart"/>
            <w:r w:rsidRPr="00A84935">
              <w:rPr>
                <w:rFonts w:ascii="Consolas" w:eastAsia="Times New Roman" w:hAnsi="Consolas" w:cs="Consolas"/>
                <w:sz w:val="18"/>
                <w:szCs w:val="18"/>
              </w:rPr>
              <w:t>gapEsc</w:t>
            </w:r>
            <w:proofErr w:type="spellEnd"/>
            <w:r w:rsidRPr="00A84935">
              <w:rPr>
                <w:rFonts w:ascii="Consolas" w:eastAsia="Times New Roman" w:hAnsi="Consolas" w:cs="Consolas"/>
                <w:sz w:val="18"/>
                <w:szCs w:val="18"/>
              </w:rPr>
              <w:t xml:space="preserve">] [-q </w:t>
            </w:r>
            <w:proofErr w:type="spellStart"/>
            <w:r w:rsidRPr="00A84935">
              <w:rPr>
                <w:rFonts w:ascii="Consolas" w:eastAsia="Times New Roman" w:hAnsi="Consolas" w:cs="Consolas"/>
                <w:sz w:val="18"/>
                <w:szCs w:val="18"/>
              </w:rPr>
              <w:t>trimQual</w:t>
            </w:r>
            <w:proofErr w:type="spellEnd"/>
            <w:r w:rsidRPr="00A84935">
              <w:rPr>
                <w:rFonts w:ascii="Consolas" w:eastAsia="Times New Roman" w:hAnsi="Consolas" w:cs="Consolas"/>
                <w:sz w:val="18"/>
                <w:szCs w:val="18"/>
              </w:rPr>
              <w:t>] &lt;</w:t>
            </w:r>
            <w:proofErr w:type="spellStart"/>
            <w:r w:rsidRPr="00A84935">
              <w:rPr>
                <w:rFonts w:ascii="Consolas" w:eastAsia="Times New Roman" w:hAnsi="Consolas" w:cs="Consolas"/>
                <w:sz w:val="18"/>
                <w:szCs w:val="18"/>
              </w:rPr>
              <w:t>in.db.fasta</w:t>
            </w:r>
            <w:proofErr w:type="spellEnd"/>
            <w:r w:rsidRPr="00A84935">
              <w:rPr>
                <w:rFonts w:ascii="Consolas" w:eastAsia="Times New Roman" w:hAnsi="Consolas" w:cs="Consolas"/>
                <w:sz w:val="18"/>
                <w:szCs w:val="18"/>
              </w:rPr>
              <w:t>&gt; &lt;</w:t>
            </w:r>
            <w:proofErr w:type="spellStart"/>
            <w:r w:rsidRPr="00A84935">
              <w:rPr>
                <w:rFonts w:ascii="Consolas" w:eastAsia="Times New Roman" w:hAnsi="Consolas" w:cs="Consolas"/>
                <w:sz w:val="18"/>
                <w:szCs w:val="18"/>
              </w:rPr>
              <w:t>in.query.fq</w:t>
            </w:r>
            <w:proofErr w:type="spellEnd"/>
            <w:r w:rsidRPr="00A84935">
              <w:rPr>
                <w:rFonts w:ascii="Consolas" w:eastAsia="Times New Roman" w:hAnsi="Consolas" w:cs="Consolas"/>
                <w:sz w:val="18"/>
                <w:szCs w:val="18"/>
              </w:rPr>
              <w:t>&gt; &gt; &lt;</w:t>
            </w:r>
            <w:proofErr w:type="spellStart"/>
            <w:r w:rsidRPr="00A84935">
              <w:rPr>
                <w:rFonts w:ascii="Consolas" w:eastAsia="Times New Roman" w:hAnsi="Consolas" w:cs="Consolas"/>
                <w:sz w:val="18"/>
                <w:szCs w:val="18"/>
              </w:rPr>
              <w:t>out.sai</w:t>
            </w:r>
            <w:proofErr w:type="spellEnd"/>
            <w:r w:rsidRPr="00A84935">
              <w:rPr>
                <w:rFonts w:ascii="Consolas" w:eastAsia="Times New Roman" w:hAnsi="Consolas" w:cs="Consolas"/>
                <w:sz w:val="18"/>
                <w:szCs w:val="18"/>
              </w:rPr>
              <w:t>&gt;</w:t>
            </w:r>
          </w:p>
          <w:p w:rsidR="00A84935" w:rsidRPr="00A84935" w:rsidRDefault="00A84935" w:rsidP="00A84935">
            <w:pPr>
              <w:bidi w:val="0"/>
              <w:spacing w:before="100" w:beforeAutospacing="1" w:after="100" w:afterAutospacing="1" w:line="240" w:lineRule="auto"/>
              <w:jc w:val="both"/>
              <w:rPr>
                <w:rFonts w:ascii="Consolas" w:eastAsia="Times New Roman" w:hAnsi="Consolas" w:cs="Consolas"/>
                <w:sz w:val="18"/>
                <w:szCs w:val="18"/>
              </w:rPr>
            </w:pPr>
            <w:r w:rsidRPr="00A84935">
              <w:rPr>
                <w:rFonts w:ascii="Consolas" w:eastAsia="Times New Roman" w:hAnsi="Consolas" w:cs="Consolas"/>
                <w:sz w:val="18"/>
                <w:szCs w:val="18"/>
              </w:rPr>
              <w:t>Find the SA coordinates of the input reads. Maximum </w:t>
            </w:r>
            <w:proofErr w:type="spellStart"/>
            <w:r w:rsidRPr="00A84935">
              <w:rPr>
                <w:rFonts w:ascii="Consolas" w:eastAsia="Times New Roman" w:hAnsi="Consolas" w:cs="Consolas"/>
                <w:i/>
                <w:iCs/>
                <w:sz w:val="18"/>
                <w:szCs w:val="18"/>
              </w:rPr>
              <w:t>maxSeedDiff</w:t>
            </w:r>
            <w:proofErr w:type="spellEnd"/>
            <w:r w:rsidRPr="00A84935">
              <w:rPr>
                <w:rFonts w:ascii="Consolas" w:eastAsia="Times New Roman" w:hAnsi="Consolas" w:cs="Consolas"/>
                <w:sz w:val="18"/>
                <w:szCs w:val="18"/>
              </w:rPr>
              <w:t> differences are allowed in the first </w:t>
            </w:r>
            <w:proofErr w:type="spellStart"/>
            <w:r w:rsidRPr="00A84935">
              <w:rPr>
                <w:rFonts w:ascii="Consolas" w:eastAsia="Times New Roman" w:hAnsi="Consolas" w:cs="Consolas"/>
                <w:i/>
                <w:iCs/>
                <w:sz w:val="18"/>
                <w:szCs w:val="18"/>
              </w:rPr>
              <w:t>seedLen</w:t>
            </w:r>
            <w:proofErr w:type="spellEnd"/>
            <w:r w:rsidRPr="00A84935">
              <w:rPr>
                <w:rFonts w:ascii="Consolas" w:eastAsia="Times New Roman" w:hAnsi="Consolas" w:cs="Consolas"/>
                <w:sz w:val="18"/>
                <w:szCs w:val="18"/>
              </w:rPr>
              <w:t> subsequence and maximum </w:t>
            </w:r>
            <w:proofErr w:type="spellStart"/>
            <w:r w:rsidRPr="00A84935">
              <w:rPr>
                <w:rFonts w:ascii="Consolas" w:eastAsia="Times New Roman" w:hAnsi="Consolas" w:cs="Consolas"/>
                <w:i/>
                <w:iCs/>
                <w:sz w:val="18"/>
                <w:szCs w:val="18"/>
              </w:rPr>
              <w:t>maxDiff</w:t>
            </w:r>
            <w:proofErr w:type="spellEnd"/>
            <w:r w:rsidRPr="00A84935">
              <w:rPr>
                <w:rFonts w:ascii="Consolas" w:eastAsia="Times New Roman" w:hAnsi="Consolas" w:cs="Consolas"/>
                <w:sz w:val="18"/>
                <w:szCs w:val="18"/>
              </w:rPr>
              <w:t> differences are allowed in the whole sequence.</w:t>
            </w:r>
          </w:p>
          <w:p w:rsidR="00A84935" w:rsidRPr="00A84935" w:rsidRDefault="00A84935" w:rsidP="00A84935">
            <w:pPr>
              <w:bidi w:val="0"/>
              <w:spacing w:before="100" w:beforeAutospacing="1" w:after="100" w:afterAutospacing="1" w:line="240" w:lineRule="auto"/>
              <w:jc w:val="both"/>
              <w:rPr>
                <w:rFonts w:ascii="Consolas" w:eastAsia="Times New Roman" w:hAnsi="Consolas" w:cs="Consolas"/>
                <w:sz w:val="18"/>
                <w:szCs w:val="18"/>
              </w:rPr>
            </w:pPr>
            <w:r w:rsidRPr="00A84935">
              <w:rPr>
                <w:rFonts w:ascii="Consolas" w:eastAsia="Times New Roman" w:hAnsi="Consolas" w:cs="Consolas"/>
                <w:b/>
                <w:bCs/>
                <w:sz w:val="18"/>
                <w:szCs w:val="18"/>
              </w:rPr>
              <w:t>OPTIONS:</w:t>
            </w:r>
          </w:p>
          <w:tbl>
            <w:tblPr>
              <w:tblW w:w="5000" w:type="pct"/>
              <w:tblCellSpacing w:w="15" w:type="dxa"/>
              <w:tblBorders>
                <w:top w:val="single" w:sz="2" w:space="0" w:color="CCCCCC"/>
                <w:left w:val="single" w:sz="2" w:space="0" w:color="CCCCCC"/>
                <w:bottom w:val="single" w:sz="2" w:space="0" w:color="CCCCCC"/>
                <w:right w:val="single" w:sz="2" w:space="0" w:color="CCCCCC"/>
              </w:tblBorders>
              <w:tblCellMar>
                <w:top w:w="36" w:type="dxa"/>
                <w:left w:w="36" w:type="dxa"/>
                <w:bottom w:w="36" w:type="dxa"/>
                <w:right w:w="36" w:type="dxa"/>
              </w:tblCellMar>
              <w:tblLook w:val="04A0" w:firstRow="1" w:lastRow="0" w:firstColumn="1" w:lastColumn="0" w:noHBand="0" w:noVBand="1"/>
            </w:tblPr>
            <w:tblGrid>
              <w:gridCol w:w="883"/>
              <w:gridCol w:w="7589"/>
            </w:tblGrid>
            <w:tr w:rsidR="00A84935" w:rsidRPr="00A84935">
              <w:trPr>
                <w:gridAfter w:val="1"/>
                <w:tblCellSpacing w:w="15" w:type="dxa"/>
              </w:trPr>
              <w:tc>
                <w:tcPr>
                  <w:tcW w:w="0" w:type="auto"/>
                  <w:vAlign w:val="center"/>
                  <w:hideMark/>
                </w:tcPr>
                <w:p w:rsidR="00A84935" w:rsidRPr="00A84935" w:rsidRDefault="00A84935" w:rsidP="00A84935">
                  <w:pPr>
                    <w:bidi w:val="0"/>
                    <w:spacing w:after="0" w:line="240" w:lineRule="auto"/>
                    <w:rPr>
                      <w:rFonts w:ascii="Times New Roman" w:eastAsia="Times New Roman" w:hAnsi="Times New Roman" w:cs="Times New Roman"/>
                      <w:sz w:val="24"/>
                      <w:szCs w:val="24"/>
                    </w:rPr>
                  </w:pPr>
                </w:p>
              </w:tc>
            </w:tr>
            <w:tr w:rsidR="00A84935" w:rsidRPr="00A84935">
              <w:trPr>
                <w:gridAfter w:val="1"/>
                <w:tblCellSpacing w:w="15" w:type="dxa"/>
              </w:trPr>
              <w:tc>
                <w:tcPr>
                  <w:tcW w:w="0" w:type="auto"/>
                  <w:vAlign w:val="center"/>
                  <w:hideMark/>
                </w:tcPr>
                <w:p w:rsidR="00A84935" w:rsidRPr="00A84935" w:rsidRDefault="00A84935" w:rsidP="00A84935">
                  <w:pPr>
                    <w:bidi w:val="0"/>
                    <w:spacing w:after="0" w:line="240" w:lineRule="auto"/>
                    <w:rPr>
                      <w:rFonts w:ascii="Times New Roman" w:eastAsia="Times New Roman" w:hAnsi="Times New Roman" w:cs="Times New Roman"/>
                      <w:sz w:val="24"/>
                      <w:szCs w:val="24"/>
                    </w:rPr>
                  </w:pPr>
                </w:p>
              </w:tc>
            </w:tr>
            <w:tr w:rsidR="00A84935" w:rsidRPr="00A84935">
              <w:trPr>
                <w:tblCellSpacing w:w="15" w:type="dxa"/>
              </w:trPr>
              <w:tc>
                <w:tcPr>
                  <w:tcW w:w="500" w:type="pct"/>
                  <w:noWrap/>
                  <w:tcMar>
                    <w:top w:w="48" w:type="dxa"/>
                    <w:left w:w="48" w:type="dxa"/>
                    <w:bottom w:w="48" w:type="dxa"/>
                    <w:right w:w="48" w:type="dxa"/>
                  </w:tcMar>
                  <w:hideMark/>
                </w:tcPr>
                <w:p w:rsidR="00A84935" w:rsidRPr="00A84935" w:rsidRDefault="00A84935" w:rsidP="00A84935">
                  <w:pPr>
                    <w:bidi w:val="0"/>
                    <w:spacing w:after="0" w:line="240" w:lineRule="auto"/>
                    <w:rPr>
                      <w:rFonts w:ascii="Consolas" w:eastAsia="Times New Roman" w:hAnsi="Consolas" w:cs="Consolas"/>
                      <w:sz w:val="18"/>
                      <w:szCs w:val="18"/>
                    </w:rPr>
                  </w:pPr>
                  <w:r w:rsidRPr="00A84935">
                    <w:rPr>
                      <w:rFonts w:ascii="Consolas" w:eastAsia="Times New Roman" w:hAnsi="Consolas" w:cs="Consolas"/>
                      <w:b/>
                      <w:bCs/>
                      <w:sz w:val="18"/>
                      <w:szCs w:val="18"/>
                    </w:rPr>
                    <w:t>-n</w:t>
                  </w:r>
                  <w:r w:rsidRPr="00A84935">
                    <w:rPr>
                      <w:rFonts w:ascii="Consolas" w:eastAsia="Times New Roman" w:hAnsi="Consolas" w:cs="Consolas"/>
                      <w:i/>
                      <w:iCs/>
                      <w:sz w:val="18"/>
                      <w:szCs w:val="18"/>
                    </w:rPr>
                    <w:t> NUM</w:t>
                  </w:r>
                </w:p>
              </w:tc>
              <w:tc>
                <w:tcPr>
                  <w:tcW w:w="0" w:type="auto"/>
                  <w:tcMar>
                    <w:top w:w="48" w:type="dxa"/>
                    <w:left w:w="48" w:type="dxa"/>
                    <w:bottom w:w="48" w:type="dxa"/>
                    <w:right w:w="48" w:type="dxa"/>
                  </w:tcMar>
                  <w:hideMark/>
                </w:tcPr>
                <w:p w:rsidR="00A84935" w:rsidRPr="00A84935" w:rsidRDefault="00A84935" w:rsidP="00A84935">
                  <w:pPr>
                    <w:bidi w:val="0"/>
                    <w:spacing w:after="0" w:line="240" w:lineRule="auto"/>
                    <w:rPr>
                      <w:rFonts w:ascii="Consolas" w:eastAsia="Times New Roman" w:hAnsi="Consolas" w:cs="Consolas"/>
                      <w:sz w:val="18"/>
                      <w:szCs w:val="18"/>
                    </w:rPr>
                  </w:pPr>
                  <w:r w:rsidRPr="00A84935">
                    <w:rPr>
                      <w:rFonts w:ascii="Consolas" w:eastAsia="Times New Roman" w:hAnsi="Consolas" w:cs="Consolas"/>
                      <w:sz w:val="18"/>
                      <w:szCs w:val="18"/>
                    </w:rPr>
                    <w:t>Maximum edit distance if the value is INT, or the fraction of missing alignments given 2% uniform base error rate if FLOAT. In the latter case, the maximum edit distance is automatically chosen for different read lengths. [0.04]</w:t>
                  </w:r>
                </w:p>
              </w:tc>
            </w:tr>
            <w:tr w:rsidR="00A84935" w:rsidRPr="00A84935">
              <w:trPr>
                <w:tblCellSpacing w:w="15" w:type="dxa"/>
              </w:trPr>
              <w:tc>
                <w:tcPr>
                  <w:tcW w:w="500" w:type="pct"/>
                  <w:noWrap/>
                  <w:tcMar>
                    <w:top w:w="48" w:type="dxa"/>
                    <w:left w:w="48" w:type="dxa"/>
                    <w:bottom w:w="48" w:type="dxa"/>
                    <w:right w:w="48" w:type="dxa"/>
                  </w:tcMar>
                  <w:hideMark/>
                </w:tcPr>
                <w:p w:rsidR="00A84935" w:rsidRPr="00A84935" w:rsidRDefault="00A84935" w:rsidP="00A84935">
                  <w:pPr>
                    <w:bidi w:val="0"/>
                    <w:spacing w:after="0" w:line="240" w:lineRule="auto"/>
                    <w:rPr>
                      <w:rFonts w:ascii="Consolas" w:eastAsia="Times New Roman" w:hAnsi="Consolas" w:cs="Consolas"/>
                      <w:sz w:val="18"/>
                      <w:szCs w:val="18"/>
                    </w:rPr>
                  </w:pPr>
                  <w:r w:rsidRPr="00A84935">
                    <w:rPr>
                      <w:rFonts w:ascii="Consolas" w:eastAsia="Times New Roman" w:hAnsi="Consolas" w:cs="Consolas"/>
                      <w:b/>
                      <w:bCs/>
                      <w:sz w:val="18"/>
                      <w:szCs w:val="18"/>
                    </w:rPr>
                    <w:t>-o</w:t>
                  </w:r>
                  <w:r w:rsidRPr="00A84935">
                    <w:rPr>
                      <w:rFonts w:ascii="Consolas" w:eastAsia="Times New Roman" w:hAnsi="Consolas" w:cs="Consolas"/>
                      <w:i/>
                      <w:iCs/>
                      <w:sz w:val="18"/>
                      <w:szCs w:val="18"/>
                    </w:rPr>
                    <w:t> INT</w:t>
                  </w:r>
                </w:p>
              </w:tc>
              <w:tc>
                <w:tcPr>
                  <w:tcW w:w="0" w:type="auto"/>
                  <w:tcMar>
                    <w:top w:w="48" w:type="dxa"/>
                    <w:left w:w="48" w:type="dxa"/>
                    <w:bottom w:w="48" w:type="dxa"/>
                    <w:right w:w="48" w:type="dxa"/>
                  </w:tcMar>
                  <w:hideMark/>
                </w:tcPr>
                <w:p w:rsidR="00A84935" w:rsidRPr="00A84935" w:rsidRDefault="00A84935" w:rsidP="00A84935">
                  <w:pPr>
                    <w:bidi w:val="0"/>
                    <w:spacing w:after="0" w:line="240" w:lineRule="auto"/>
                    <w:rPr>
                      <w:rFonts w:ascii="Consolas" w:eastAsia="Times New Roman" w:hAnsi="Consolas" w:cs="Consolas"/>
                      <w:sz w:val="18"/>
                      <w:szCs w:val="18"/>
                    </w:rPr>
                  </w:pPr>
                  <w:r w:rsidRPr="00A84935">
                    <w:rPr>
                      <w:rFonts w:ascii="Consolas" w:eastAsia="Times New Roman" w:hAnsi="Consolas" w:cs="Consolas"/>
                      <w:sz w:val="18"/>
                      <w:szCs w:val="18"/>
                    </w:rPr>
                    <w:t>Maximum number of gap opens [1]</w:t>
                  </w:r>
                </w:p>
              </w:tc>
            </w:tr>
            <w:tr w:rsidR="00A84935" w:rsidRPr="00A84935">
              <w:trPr>
                <w:tblCellSpacing w:w="15" w:type="dxa"/>
              </w:trPr>
              <w:tc>
                <w:tcPr>
                  <w:tcW w:w="500" w:type="pct"/>
                  <w:noWrap/>
                  <w:tcMar>
                    <w:top w:w="48" w:type="dxa"/>
                    <w:left w:w="48" w:type="dxa"/>
                    <w:bottom w:w="48" w:type="dxa"/>
                    <w:right w:w="48" w:type="dxa"/>
                  </w:tcMar>
                  <w:hideMark/>
                </w:tcPr>
                <w:p w:rsidR="00A84935" w:rsidRPr="00A84935" w:rsidRDefault="00A84935" w:rsidP="00A84935">
                  <w:pPr>
                    <w:bidi w:val="0"/>
                    <w:spacing w:after="0" w:line="240" w:lineRule="auto"/>
                    <w:rPr>
                      <w:rFonts w:ascii="Consolas" w:eastAsia="Times New Roman" w:hAnsi="Consolas" w:cs="Consolas"/>
                      <w:sz w:val="18"/>
                      <w:szCs w:val="18"/>
                    </w:rPr>
                  </w:pPr>
                  <w:r w:rsidRPr="00A84935">
                    <w:rPr>
                      <w:rFonts w:ascii="Consolas" w:eastAsia="Times New Roman" w:hAnsi="Consolas" w:cs="Consolas"/>
                      <w:b/>
                      <w:bCs/>
                      <w:sz w:val="18"/>
                      <w:szCs w:val="18"/>
                    </w:rPr>
                    <w:t>-e</w:t>
                  </w:r>
                  <w:r w:rsidRPr="00A84935">
                    <w:rPr>
                      <w:rFonts w:ascii="Consolas" w:eastAsia="Times New Roman" w:hAnsi="Consolas" w:cs="Consolas"/>
                      <w:i/>
                      <w:iCs/>
                      <w:sz w:val="18"/>
                      <w:szCs w:val="18"/>
                    </w:rPr>
                    <w:t> INT</w:t>
                  </w:r>
                </w:p>
              </w:tc>
              <w:tc>
                <w:tcPr>
                  <w:tcW w:w="0" w:type="auto"/>
                  <w:tcMar>
                    <w:top w:w="48" w:type="dxa"/>
                    <w:left w:w="48" w:type="dxa"/>
                    <w:bottom w:w="48" w:type="dxa"/>
                    <w:right w:w="48" w:type="dxa"/>
                  </w:tcMar>
                  <w:hideMark/>
                </w:tcPr>
                <w:p w:rsidR="00A84935" w:rsidRPr="00A84935" w:rsidRDefault="00A84935" w:rsidP="00A84935">
                  <w:pPr>
                    <w:bidi w:val="0"/>
                    <w:spacing w:after="0" w:line="240" w:lineRule="auto"/>
                    <w:rPr>
                      <w:rFonts w:ascii="Consolas" w:eastAsia="Times New Roman" w:hAnsi="Consolas" w:cs="Consolas"/>
                      <w:sz w:val="18"/>
                      <w:szCs w:val="18"/>
                    </w:rPr>
                  </w:pPr>
                  <w:r w:rsidRPr="00A84935">
                    <w:rPr>
                      <w:rFonts w:ascii="Consolas" w:eastAsia="Times New Roman" w:hAnsi="Consolas" w:cs="Consolas"/>
                      <w:sz w:val="18"/>
                      <w:szCs w:val="18"/>
                    </w:rPr>
                    <w:t>Maximum number of gap extensions, -1 for k-difference mode (disallowing long gaps) [-1]</w:t>
                  </w:r>
                </w:p>
              </w:tc>
            </w:tr>
            <w:tr w:rsidR="00A84935" w:rsidRPr="00A84935">
              <w:trPr>
                <w:tblCellSpacing w:w="15" w:type="dxa"/>
              </w:trPr>
              <w:tc>
                <w:tcPr>
                  <w:tcW w:w="500" w:type="pct"/>
                  <w:noWrap/>
                  <w:tcMar>
                    <w:top w:w="48" w:type="dxa"/>
                    <w:left w:w="48" w:type="dxa"/>
                    <w:bottom w:w="48" w:type="dxa"/>
                    <w:right w:w="48" w:type="dxa"/>
                  </w:tcMar>
                  <w:hideMark/>
                </w:tcPr>
                <w:p w:rsidR="00A84935" w:rsidRPr="00A84935" w:rsidRDefault="00A84935" w:rsidP="00A84935">
                  <w:pPr>
                    <w:bidi w:val="0"/>
                    <w:spacing w:after="0" w:line="240" w:lineRule="auto"/>
                    <w:rPr>
                      <w:rFonts w:ascii="Consolas" w:eastAsia="Times New Roman" w:hAnsi="Consolas" w:cs="Consolas"/>
                      <w:sz w:val="18"/>
                      <w:szCs w:val="18"/>
                    </w:rPr>
                  </w:pPr>
                  <w:r w:rsidRPr="00A84935">
                    <w:rPr>
                      <w:rFonts w:ascii="Consolas" w:eastAsia="Times New Roman" w:hAnsi="Consolas" w:cs="Consolas"/>
                      <w:b/>
                      <w:bCs/>
                      <w:sz w:val="18"/>
                      <w:szCs w:val="18"/>
                    </w:rPr>
                    <w:t>-d</w:t>
                  </w:r>
                  <w:r w:rsidRPr="00A84935">
                    <w:rPr>
                      <w:rFonts w:ascii="Consolas" w:eastAsia="Times New Roman" w:hAnsi="Consolas" w:cs="Consolas"/>
                      <w:i/>
                      <w:iCs/>
                      <w:sz w:val="18"/>
                      <w:szCs w:val="18"/>
                    </w:rPr>
                    <w:t> INT</w:t>
                  </w:r>
                </w:p>
              </w:tc>
              <w:tc>
                <w:tcPr>
                  <w:tcW w:w="0" w:type="auto"/>
                  <w:tcMar>
                    <w:top w:w="48" w:type="dxa"/>
                    <w:left w:w="48" w:type="dxa"/>
                    <w:bottom w:w="48" w:type="dxa"/>
                    <w:right w:w="48" w:type="dxa"/>
                  </w:tcMar>
                  <w:hideMark/>
                </w:tcPr>
                <w:p w:rsidR="00A84935" w:rsidRPr="00A84935" w:rsidRDefault="00A84935" w:rsidP="00A84935">
                  <w:pPr>
                    <w:bidi w:val="0"/>
                    <w:spacing w:after="0" w:line="240" w:lineRule="auto"/>
                    <w:rPr>
                      <w:rFonts w:ascii="Consolas" w:eastAsia="Times New Roman" w:hAnsi="Consolas" w:cs="Consolas"/>
                      <w:sz w:val="18"/>
                      <w:szCs w:val="18"/>
                    </w:rPr>
                  </w:pPr>
                  <w:r w:rsidRPr="00A84935">
                    <w:rPr>
                      <w:rFonts w:ascii="Consolas" w:eastAsia="Times New Roman" w:hAnsi="Consolas" w:cs="Consolas"/>
                      <w:sz w:val="18"/>
                      <w:szCs w:val="18"/>
                    </w:rPr>
                    <w:t xml:space="preserve">Disallow a long deletion within INT </w:t>
                  </w:r>
                  <w:proofErr w:type="spellStart"/>
                  <w:r w:rsidRPr="00A84935">
                    <w:rPr>
                      <w:rFonts w:ascii="Consolas" w:eastAsia="Times New Roman" w:hAnsi="Consolas" w:cs="Consolas"/>
                      <w:sz w:val="18"/>
                      <w:szCs w:val="18"/>
                    </w:rPr>
                    <w:t>bp</w:t>
                  </w:r>
                  <w:proofErr w:type="spellEnd"/>
                  <w:r w:rsidRPr="00A84935">
                    <w:rPr>
                      <w:rFonts w:ascii="Consolas" w:eastAsia="Times New Roman" w:hAnsi="Consolas" w:cs="Consolas"/>
                      <w:sz w:val="18"/>
                      <w:szCs w:val="18"/>
                    </w:rPr>
                    <w:t xml:space="preserve"> towards the 3’-end [16]</w:t>
                  </w:r>
                </w:p>
              </w:tc>
            </w:tr>
            <w:tr w:rsidR="00A84935" w:rsidRPr="00A84935">
              <w:trPr>
                <w:tblCellSpacing w:w="15" w:type="dxa"/>
              </w:trPr>
              <w:tc>
                <w:tcPr>
                  <w:tcW w:w="500" w:type="pct"/>
                  <w:noWrap/>
                  <w:tcMar>
                    <w:top w:w="48" w:type="dxa"/>
                    <w:left w:w="48" w:type="dxa"/>
                    <w:bottom w:w="48" w:type="dxa"/>
                    <w:right w:w="48" w:type="dxa"/>
                  </w:tcMar>
                  <w:hideMark/>
                </w:tcPr>
                <w:p w:rsidR="00A84935" w:rsidRPr="00A84935" w:rsidRDefault="00A84935" w:rsidP="00A84935">
                  <w:pPr>
                    <w:bidi w:val="0"/>
                    <w:spacing w:after="0" w:line="240" w:lineRule="auto"/>
                    <w:rPr>
                      <w:rFonts w:ascii="Consolas" w:eastAsia="Times New Roman" w:hAnsi="Consolas" w:cs="Consolas"/>
                      <w:sz w:val="18"/>
                      <w:szCs w:val="18"/>
                    </w:rPr>
                  </w:pPr>
                  <w:r w:rsidRPr="00A84935">
                    <w:rPr>
                      <w:rFonts w:ascii="Consolas" w:eastAsia="Times New Roman" w:hAnsi="Consolas" w:cs="Consolas"/>
                      <w:b/>
                      <w:bCs/>
                      <w:sz w:val="18"/>
                      <w:szCs w:val="18"/>
                    </w:rPr>
                    <w:t>-</w:t>
                  </w:r>
                  <w:proofErr w:type="spellStart"/>
                  <w:r w:rsidRPr="00A84935">
                    <w:rPr>
                      <w:rFonts w:ascii="Consolas" w:eastAsia="Times New Roman" w:hAnsi="Consolas" w:cs="Consolas"/>
                      <w:b/>
                      <w:bCs/>
                      <w:sz w:val="18"/>
                      <w:szCs w:val="18"/>
                    </w:rPr>
                    <w:t>i</w:t>
                  </w:r>
                  <w:proofErr w:type="spellEnd"/>
                  <w:r w:rsidRPr="00A84935">
                    <w:rPr>
                      <w:rFonts w:ascii="Consolas" w:eastAsia="Times New Roman" w:hAnsi="Consolas" w:cs="Consolas"/>
                      <w:i/>
                      <w:iCs/>
                      <w:sz w:val="18"/>
                      <w:szCs w:val="18"/>
                    </w:rPr>
                    <w:t> INT</w:t>
                  </w:r>
                </w:p>
              </w:tc>
              <w:tc>
                <w:tcPr>
                  <w:tcW w:w="0" w:type="auto"/>
                  <w:tcMar>
                    <w:top w:w="48" w:type="dxa"/>
                    <w:left w:w="48" w:type="dxa"/>
                    <w:bottom w:w="48" w:type="dxa"/>
                    <w:right w:w="48" w:type="dxa"/>
                  </w:tcMar>
                  <w:hideMark/>
                </w:tcPr>
                <w:p w:rsidR="00A84935" w:rsidRPr="00A84935" w:rsidRDefault="00A84935" w:rsidP="00A84935">
                  <w:pPr>
                    <w:bidi w:val="0"/>
                    <w:spacing w:after="0" w:line="240" w:lineRule="auto"/>
                    <w:rPr>
                      <w:rFonts w:ascii="Consolas" w:eastAsia="Times New Roman" w:hAnsi="Consolas" w:cs="Consolas"/>
                      <w:sz w:val="18"/>
                      <w:szCs w:val="18"/>
                    </w:rPr>
                  </w:pPr>
                  <w:r w:rsidRPr="00A84935">
                    <w:rPr>
                      <w:rFonts w:ascii="Consolas" w:eastAsia="Times New Roman" w:hAnsi="Consolas" w:cs="Consolas"/>
                      <w:sz w:val="18"/>
                      <w:szCs w:val="18"/>
                    </w:rPr>
                    <w:t xml:space="preserve">Disallow an </w:t>
                  </w:r>
                  <w:proofErr w:type="spellStart"/>
                  <w:r w:rsidRPr="00A84935">
                    <w:rPr>
                      <w:rFonts w:ascii="Consolas" w:eastAsia="Times New Roman" w:hAnsi="Consolas" w:cs="Consolas"/>
                      <w:sz w:val="18"/>
                      <w:szCs w:val="18"/>
                    </w:rPr>
                    <w:t>indel</w:t>
                  </w:r>
                  <w:proofErr w:type="spellEnd"/>
                  <w:r w:rsidRPr="00A84935">
                    <w:rPr>
                      <w:rFonts w:ascii="Consolas" w:eastAsia="Times New Roman" w:hAnsi="Consolas" w:cs="Consolas"/>
                      <w:sz w:val="18"/>
                      <w:szCs w:val="18"/>
                    </w:rPr>
                    <w:t xml:space="preserve"> within INT </w:t>
                  </w:r>
                  <w:proofErr w:type="spellStart"/>
                  <w:r w:rsidRPr="00A84935">
                    <w:rPr>
                      <w:rFonts w:ascii="Consolas" w:eastAsia="Times New Roman" w:hAnsi="Consolas" w:cs="Consolas"/>
                      <w:sz w:val="18"/>
                      <w:szCs w:val="18"/>
                    </w:rPr>
                    <w:t>bp</w:t>
                  </w:r>
                  <w:proofErr w:type="spellEnd"/>
                  <w:r w:rsidRPr="00A84935">
                    <w:rPr>
                      <w:rFonts w:ascii="Consolas" w:eastAsia="Times New Roman" w:hAnsi="Consolas" w:cs="Consolas"/>
                      <w:sz w:val="18"/>
                      <w:szCs w:val="18"/>
                    </w:rPr>
                    <w:t xml:space="preserve"> towards the ends [5]</w:t>
                  </w:r>
                </w:p>
              </w:tc>
            </w:tr>
            <w:tr w:rsidR="00A84935" w:rsidRPr="00A84935">
              <w:trPr>
                <w:tblCellSpacing w:w="15" w:type="dxa"/>
              </w:trPr>
              <w:tc>
                <w:tcPr>
                  <w:tcW w:w="500" w:type="pct"/>
                  <w:noWrap/>
                  <w:tcMar>
                    <w:top w:w="48" w:type="dxa"/>
                    <w:left w:w="48" w:type="dxa"/>
                    <w:bottom w:w="48" w:type="dxa"/>
                    <w:right w:w="48" w:type="dxa"/>
                  </w:tcMar>
                  <w:hideMark/>
                </w:tcPr>
                <w:p w:rsidR="00A84935" w:rsidRPr="00A84935" w:rsidRDefault="00A84935" w:rsidP="00A84935">
                  <w:pPr>
                    <w:bidi w:val="0"/>
                    <w:spacing w:after="0" w:line="240" w:lineRule="auto"/>
                    <w:rPr>
                      <w:rFonts w:ascii="Consolas" w:eastAsia="Times New Roman" w:hAnsi="Consolas" w:cs="Consolas"/>
                      <w:sz w:val="18"/>
                      <w:szCs w:val="18"/>
                    </w:rPr>
                  </w:pPr>
                  <w:r w:rsidRPr="00A84935">
                    <w:rPr>
                      <w:rFonts w:ascii="Consolas" w:eastAsia="Times New Roman" w:hAnsi="Consolas" w:cs="Consolas"/>
                      <w:b/>
                      <w:bCs/>
                      <w:sz w:val="18"/>
                      <w:szCs w:val="18"/>
                    </w:rPr>
                    <w:t>-l</w:t>
                  </w:r>
                  <w:r w:rsidRPr="00A84935">
                    <w:rPr>
                      <w:rFonts w:ascii="Consolas" w:eastAsia="Times New Roman" w:hAnsi="Consolas" w:cs="Consolas"/>
                      <w:i/>
                      <w:iCs/>
                      <w:sz w:val="18"/>
                      <w:szCs w:val="18"/>
                    </w:rPr>
                    <w:t> INT</w:t>
                  </w:r>
                </w:p>
              </w:tc>
              <w:tc>
                <w:tcPr>
                  <w:tcW w:w="0" w:type="auto"/>
                  <w:tcMar>
                    <w:top w:w="48" w:type="dxa"/>
                    <w:left w:w="48" w:type="dxa"/>
                    <w:bottom w:w="48" w:type="dxa"/>
                    <w:right w:w="48" w:type="dxa"/>
                  </w:tcMar>
                  <w:hideMark/>
                </w:tcPr>
                <w:p w:rsidR="00A84935" w:rsidRPr="00A84935" w:rsidRDefault="00A84935" w:rsidP="00A84935">
                  <w:pPr>
                    <w:bidi w:val="0"/>
                    <w:spacing w:after="0" w:line="240" w:lineRule="auto"/>
                    <w:rPr>
                      <w:rFonts w:ascii="Consolas" w:eastAsia="Times New Roman" w:hAnsi="Consolas" w:cs="Consolas"/>
                      <w:sz w:val="18"/>
                      <w:szCs w:val="18"/>
                    </w:rPr>
                  </w:pPr>
                  <w:r w:rsidRPr="00A84935">
                    <w:rPr>
                      <w:rFonts w:ascii="Consolas" w:eastAsia="Times New Roman" w:hAnsi="Consolas" w:cs="Consolas"/>
                      <w:sz w:val="18"/>
                      <w:szCs w:val="18"/>
                    </w:rPr>
                    <w:t>Take the first INT subsequence as seed. If INT is larger than the query sequence, seeding will be disabled. For long reads, this option is typically ranged from 25 to 35 for ‘-k 2’. [</w:t>
                  </w:r>
                  <w:proofErr w:type="spellStart"/>
                  <w:r w:rsidRPr="00A84935">
                    <w:rPr>
                      <w:rFonts w:ascii="Consolas" w:eastAsia="Times New Roman" w:hAnsi="Consolas" w:cs="Consolas"/>
                      <w:sz w:val="18"/>
                      <w:szCs w:val="18"/>
                    </w:rPr>
                    <w:t>inf</w:t>
                  </w:r>
                  <w:proofErr w:type="spellEnd"/>
                  <w:r w:rsidRPr="00A84935">
                    <w:rPr>
                      <w:rFonts w:ascii="Consolas" w:eastAsia="Times New Roman" w:hAnsi="Consolas" w:cs="Consolas"/>
                      <w:sz w:val="18"/>
                      <w:szCs w:val="18"/>
                    </w:rPr>
                    <w:t>]</w:t>
                  </w:r>
                </w:p>
              </w:tc>
            </w:tr>
            <w:tr w:rsidR="00A84935" w:rsidRPr="00A84935">
              <w:trPr>
                <w:tblCellSpacing w:w="15" w:type="dxa"/>
              </w:trPr>
              <w:tc>
                <w:tcPr>
                  <w:tcW w:w="500" w:type="pct"/>
                  <w:noWrap/>
                  <w:tcMar>
                    <w:top w:w="48" w:type="dxa"/>
                    <w:left w:w="48" w:type="dxa"/>
                    <w:bottom w:w="48" w:type="dxa"/>
                    <w:right w:w="48" w:type="dxa"/>
                  </w:tcMar>
                  <w:hideMark/>
                </w:tcPr>
                <w:p w:rsidR="00A84935" w:rsidRPr="00A84935" w:rsidRDefault="00A84935" w:rsidP="00A84935">
                  <w:pPr>
                    <w:bidi w:val="0"/>
                    <w:spacing w:after="0" w:line="240" w:lineRule="auto"/>
                    <w:rPr>
                      <w:rFonts w:ascii="Consolas" w:eastAsia="Times New Roman" w:hAnsi="Consolas" w:cs="Consolas"/>
                      <w:sz w:val="18"/>
                      <w:szCs w:val="18"/>
                    </w:rPr>
                  </w:pPr>
                  <w:r w:rsidRPr="00A84935">
                    <w:rPr>
                      <w:rFonts w:ascii="Consolas" w:eastAsia="Times New Roman" w:hAnsi="Consolas" w:cs="Consolas"/>
                      <w:b/>
                      <w:bCs/>
                      <w:sz w:val="18"/>
                      <w:szCs w:val="18"/>
                    </w:rPr>
                    <w:t>-k</w:t>
                  </w:r>
                  <w:r w:rsidRPr="00A84935">
                    <w:rPr>
                      <w:rFonts w:ascii="Consolas" w:eastAsia="Times New Roman" w:hAnsi="Consolas" w:cs="Consolas"/>
                      <w:i/>
                      <w:iCs/>
                      <w:sz w:val="18"/>
                      <w:szCs w:val="18"/>
                    </w:rPr>
                    <w:t> INT</w:t>
                  </w:r>
                </w:p>
              </w:tc>
              <w:tc>
                <w:tcPr>
                  <w:tcW w:w="0" w:type="auto"/>
                  <w:tcMar>
                    <w:top w:w="48" w:type="dxa"/>
                    <w:left w:w="48" w:type="dxa"/>
                    <w:bottom w:w="48" w:type="dxa"/>
                    <w:right w:w="48" w:type="dxa"/>
                  </w:tcMar>
                  <w:hideMark/>
                </w:tcPr>
                <w:p w:rsidR="00A84935" w:rsidRPr="00A84935" w:rsidRDefault="00A84935" w:rsidP="00A84935">
                  <w:pPr>
                    <w:bidi w:val="0"/>
                    <w:spacing w:after="0" w:line="240" w:lineRule="auto"/>
                    <w:rPr>
                      <w:rFonts w:ascii="Consolas" w:eastAsia="Times New Roman" w:hAnsi="Consolas" w:cs="Consolas"/>
                      <w:sz w:val="18"/>
                      <w:szCs w:val="18"/>
                    </w:rPr>
                  </w:pPr>
                  <w:r w:rsidRPr="00A84935">
                    <w:rPr>
                      <w:rFonts w:ascii="Consolas" w:eastAsia="Times New Roman" w:hAnsi="Consolas" w:cs="Consolas"/>
                      <w:sz w:val="18"/>
                      <w:szCs w:val="18"/>
                    </w:rPr>
                    <w:t>Maximum edit distance in the seed [2]</w:t>
                  </w:r>
                </w:p>
              </w:tc>
            </w:tr>
            <w:tr w:rsidR="00A84935" w:rsidRPr="00A84935">
              <w:trPr>
                <w:tblCellSpacing w:w="15" w:type="dxa"/>
              </w:trPr>
              <w:tc>
                <w:tcPr>
                  <w:tcW w:w="500" w:type="pct"/>
                  <w:noWrap/>
                  <w:tcMar>
                    <w:top w:w="48" w:type="dxa"/>
                    <w:left w:w="48" w:type="dxa"/>
                    <w:bottom w:w="48" w:type="dxa"/>
                    <w:right w:w="48" w:type="dxa"/>
                  </w:tcMar>
                  <w:hideMark/>
                </w:tcPr>
                <w:p w:rsidR="00A84935" w:rsidRPr="00A84935" w:rsidRDefault="00A84935" w:rsidP="00A84935">
                  <w:pPr>
                    <w:bidi w:val="0"/>
                    <w:spacing w:after="0" w:line="240" w:lineRule="auto"/>
                    <w:rPr>
                      <w:rFonts w:ascii="Consolas" w:eastAsia="Times New Roman" w:hAnsi="Consolas" w:cs="Consolas"/>
                      <w:sz w:val="18"/>
                      <w:szCs w:val="18"/>
                    </w:rPr>
                  </w:pPr>
                  <w:r w:rsidRPr="00A84935">
                    <w:rPr>
                      <w:rFonts w:ascii="Consolas" w:eastAsia="Times New Roman" w:hAnsi="Consolas" w:cs="Consolas"/>
                      <w:b/>
                      <w:bCs/>
                      <w:sz w:val="18"/>
                      <w:szCs w:val="18"/>
                    </w:rPr>
                    <w:t>-t</w:t>
                  </w:r>
                  <w:r w:rsidRPr="00A84935">
                    <w:rPr>
                      <w:rFonts w:ascii="Consolas" w:eastAsia="Times New Roman" w:hAnsi="Consolas" w:cs="Consolas"/>
                      <w:i/>
                      <w:iCs/>
                      <w:sz w:val="18"/>
                      <w:szCs w:val="18"/>
                    </w:rPr>
                    <w:t> INT</w:t>
                  </w:r>
                </w:p>
              </w:tc>
              <w:tc>
                <w:tcPr>
                  <w:tcW w:w="0" w:type="auto"/>
                  <w:tcMar>
                    <w:top w:w="48" w:type="dxa"/>
                    <w:left w:w="48" w:type="dxa"/>
                    <w:bottom w:w="48" w:type="dxa"/>
                    <w:right w:w="48" w:type="dxa"/>
                  </w:tcMar>
                  <w:hideMark/>
                </w:tcPr>
                <w:p w:rsidR="00A84935" w:rsidRPr="00A84935" w:rsidRDefault="00A84935" w:rsidP="00A84935">
                  <w:pPr>
                    <w:bidi w:val="0"/>
                    <w:spacing w:after="0" w:line="240" w:lineRule="auto"/>
                    <w:rPr>
                      <w:rFonts w:ascii="Consolas" w:eastAsia="Times New Roman" w:hAnsi="Consolas" w:cs="Consolas"/>
                      <w:sz w:val="18"/>
                      <w:szCs w:val="18"/>
                    </w:rPr>
                  </w:pPr>
                  <w:r w:rsidRPr="00A84935">
                    <w:rPr>
                      <w:rFonts w:ascii="Consolas" w:eastAsia="Times New Roman" w:hAnsi="Consolas" w:cs="Consolas"/>
                      <w:sz w:val="18"/>
                      <w:szCs w:val="18"/>
                    </w:rPr>
                    <w:t>Number of threads (multi-threading mode) [1]</w:t>
                  </w:r>
                </w:p>
              </w:tc>
            </w:tr>
            <w:tr w:rsidR="00A84935" w:rsidRPr="00A84935">
              <w:trPr>
                <w:tblCellSpacing w:w="15" w:type="dxa"/>
              </w:trPr>
              <w:tc>
                <w:tcPr>
                  <w:tcW w:w="500" w:type="pct"/>
                  <w:noWrap/>
                  <w:tcMar>
                    <w:top w:w="48" w:type="dxa"/>
                    <w:left w:w="48" w:type="dxa"/>
                    <w:bottom w:w="48" w:type="dxa"/>
                    <w:right w:w="48" w:type="dxa"/>
                  </w:tcMar>
                  <w:hideMark/>
                </w:tcPr>
                <w:p w:rsidR="00A84935" w:rsidRPr="00A84935" w:rsidRDefault="00A84935" w:rsidP="00A84935">
                  <w:pPr>
                    <w:bidi w:val="0"/>
                    <w:spacing w:after="0" w:line="240" w:lineRule="auto"/>
                    <w:rPr>
                      <w:rFonts w:ascii="Consolas" w:eastAsia="Times New Roman" w:hAnsi="Consolas" w:cs="Consolas"/>
                      <w:sz w:val="18"/>
                      <w:szCs w:val="18"/>
                    </w:rPr>
                  </w:pPr>
                  <w:r w:rsidRPr="00A84935">
                    <w:rPr>
                      <w:rFonts w:ascii="Consolas" w:eastAsia="Times New Roman" w:hAnsi="Consolas" w:cs="Consolas"/>
                      <w:b/>
                      <w:bCs/>
                      <w:sz w:val="18"/>
                      <w:szCs w:val="18"/>
                    </w:rPr>
                    <w:t>-M</w:t>
                  </w:r>
                  <w:r w:rsidRPr="00A84935">
                    <w:rPr>
                      <w:rFonts w:ascii="Consolas" w:eastAsia="Times New Roman" w:hAnsi="Consolas" w:cs="Consolas"/>
                      <w:i/>
                      <w:iCs/>
                      <w:sz w:val="18"/>
                      <w:szCs w:val="18"/>
                    </w:rPr>
                    <w:t> INT</w:t>
                  </w:r>
                </w:p>
              </w:tc>
              <w:tc>
                <w:tcPr>
                  <w:tcW w:w="0" w:type="auto"/>
                  <w:tcMar>
                    <w:top w:w="48" w:type="dxa"/>
                    <w:left w:w="48" w:type="dxa"/>
                    <w:bottom w:w="48" w:type="dxa"/>
                    <w:right w:w="48" w:type="dxa"/>
                  </w:tcMar>
                  <w:hideMark/>
                </w:tcPr>
                <w:p w:rsidR="00A84935" w:rsidRPr="00A84935" w:rsidRDefault="00A84935" w:rsidP="00A84935">
                  <w:pPr>
                    <w:bidi w:val="0"/>
                    <w:spacing w:after="0" w:line="240" w:lineRule="auto"/>
                    <w:rPr>
                      <w:rFonts w:ascii="Consolas" w:eastAsia="Times New Roman" w:hAnsi="Consolas" w:cs="Consolas"/>
                      <w:sz w:val="18"/>
                      <w:szCs w:val="18"/>
                    </w:rPr>
                  </w:pPr>
                  <w:r w:rsidRPr="00A84935">
                    <w:rPr>
                      <w:rFonts w:ascii="Consolas" w:eastAsia="Times New Roman" w:hAnsi="Consolas" w:cs="Consolas"/>
                      <w:sz w:val="18"/>
                      <w:szCs w:val="18"/>
                    </w:rPr>
                    <w:t>Mismatch penalty. BWA will not search for suboptimal hits with a score lower than (</w:t>
                  </w:r>
                  <w:proofErr w:type="spellStart"/>
                  <w:r w:rsidRPr="00A84935">
                    <w:rPr>
                      <w:rFonts w:ascii="Consolas" w:eastAsia="Times New Roman" w:hAnsi="Consolas" w:cs="Consolas"/>
                      <w:sz w:val="18"/>
                      <w:szCs w:val="18"/>
                    </w:rPr>
                    <w:t>bestScore-misMsc</w:t>
                  </w:r>
                  <w:proofErr w:type="spellEnd"/>
                  <w:r w:rsidRPr="00A84935">
                    <w:rPr>
                      <w:rFonts w:ascii="Consolas" w:eastAsia="Times New Roman" w:hAnsi="Consolas" w:cs="Consolas"/>
                      <w:sz w:val="18"/>
                      <w:szCs w:val="18"/>
                    </w:rPr>
                    <w:t>). [3]</w:t>
                  </w:r>
                </w:p>
              </w:tc>
            </w:tr>
            <w:tr w:rsidR="00A84935" w:rsidRPr="00A84935">
              <w:trPr>
                <w:tblCellSpacing w:w="15" w:type="dxa"/>
              </w:trPr>
              <w:tc>
                <w:tcPr>
                  <w:tcW w:w="500" w:type="pct"/>
                  <w:noWrap/>
                  <w:tcMar>
                    <w:top w:w="48" w:type="dxa"/>
                    <w:left w:w="48" w:type="dxa"/>
                    <w:bottom w:w="48" w:type="dxa"/>
                    <w:right w:w="48" w:type="dxa"/>
                  </w:tcMar>
                  <w:hideMark/>
                </w:tcPr>
                <w:p w:rsidR="00A84935" w:rsidRPr="00A84935" w:rsidRDefault="00A84935" w:rsidP="00A84935">
                  <w:pPr>
                    <w:bidi w:val="0"/>
                    <w:spacing w:after="0" w:line="240" w:lineRule="auto"/>
                    <w:rPr>
                      <w:rFonts w:ascii="Consolas" w:eastAsia="Times New Roman" w:hAnsi="Consolas" w:cs="Consolas"/>
                      <w:sz w:val="18"/>
                      <w:szCs w:val="18"/>
                    </w:rPr>
                  </w:pPr>
                  <w:r w:rsidRPr="00A84935">
                    <w:rPr>
                      <w:rFonts w:ascii="Consolas" w:eastAsia="Times New Roman" w:hAnsi="Consolas" w:cs="Consolas"/>
                      <w:b/>
                      <w:bCs/>
                      <w:sz w:val="18"/>
                      <w:szCs w:val="18"/>
                    </w:rPr>
                    <w:t>-O</w:t>
                  </w:r>
                  <w:r w:rsidRPr="00A84935">
                    <w:rPr>
                      <w:rFonts w:ascii="Consolas" w:eastAsia="Times New Roman" w:hAnsi="Consolas" w:cs="Consolas"/>
                      <w:i/>
                      <w:iCs/>
                      <w:sz w:val="18"/>
                      <w:szCs w:val="18"/>
                    </w:rPr>
                    <w:t> INT</w:t>
                  </w:r>
                </w:p>
              </w:tc>
              <w:tc>
                <w:tcPr>
                  <w:tcW w:w="0" w:type="auto"/>
                  <w:tcMar>
                    <w:top w:w="48" w:type="dxa"/>
                    <w:left w:w="48" w:type="dxa"/>
                    <w:bottom w:w="48" w:type="dxa"/>
                    <w:right w:w="48" w:type="dxa"/>
                  </w:tcMar>
                  <w:hideMark/>
                </w:tcPr>
                <w:p w:rsidR="00A84935" w:rsidRPr="00A84935" w:rsidRDefault="00A84935" w:rsidP="00A84935">
                  <w:pPr>
                    <w:bidi w:val="0"/>
                    <w:spacing w:after="0" w:line="240" w:lineRule="auto"/>
                    <w:rPr>
                      <w:rFonts w:ascii="Consolas" w:eastAsia="Times New Roman" w:hAnsi="Consolas" w:cs="Consolas"/>
                      <w:sz w:val="18"/>
                      <w:szCs w:val="18"/>
                    </w:rPr>
                  </w:pPr>
                  <w:r w:rsidRPr="00A84935">
                    <w:rPr>
                      <w:rFonts w:ascii="Consolas" w:eastAsia="Times New Roman" w:hAnsi="Consolas" w:cs="Consolas"/>
                      <w:sz w:val="18"/>
                      <w:szCs w:val="18"/>
                    </w:rPr>
                    <w:t>Gap open penalty [11]</w:t>
                  </w:r>
                </w:p>
              </w:tc>
            </w:tr>
            <w:tr w:rsidR="00A84935" w:rsidRPr="00A84935">
              <w:trPr>
                <w:tblCellSpacing w:w="15" w:type="dxa"/>
              </w:trPr>
              <w:tc>
                <w:tcPr>
                  <w:tcW w:w="500" w:type="pct"/>
                  <w:noWrap/>
                  <w:tcMar>
                    <w:top w:w="48" w:type="dxa"/>
                    <w:left w:w="48" w:type="dxa"/>
                    <w:bottom w:w="48" w:type="dxa"/>
                    <w:right w:w="48" w:type="dxa"/>
                  </w:tcMar>
                  <w:hideMark/>
                </w:tcPr>
                <w:p w:rsidR="00A84935" w:rsidRPr="00A84935" w:rsidRDefault="00A84935" w:rsidP="00A84935">
                  <w:pPr>
                    <w:bidi w:val="0"/>
                    <w:spacing w:after="0" w:line="240" w:lineRule="auto"/>
                    <w:rPr>
                      <w:rFonts w:ascii="Consolas" w:eastAsia="Times New Roman" w:hAnsi="Consolas" w:cs="Consolas"/>
                      <w:sz w:val="18"/>
                      <w:szCs w:val="18"/>
                    </w:rPr>
                  </w:pPr>
                  <w:r w:rsidRPr="00A84935">
                    <w:rPr>
                      <w:rFonts w:ascii="Consolas" w:eastAsia="Times New Roman" w:hAnsi="Consolas" w:cs="Consolas"/>
                      <w:b/>
                      <w:bCs/>
                      <w:sz w:val="18"/>
                      <w:szCs w:val="18"/>
                    </w:rPr>
                    <w:t>-E</w:t>
                  </w:r>
                  <w:r w:rsidRPr="00A84935">
                    <w:rPr>
                      <w:rFonts w:ascii="Consolas" w:eastAsia="Times New Roman" w:hAnsi="Consolas" w:cs="Consolas"/>
                      <w:i/>
                      <w:iCs/>
                      <w:sz w:val="18"/>
                      <w:szCs w:val="18"/>
                    </w:rPr>
                    <w:t> INT</w:t>
                  </w:r>
                </w:p>
              </w:tc>
              <w:tc>
                <w:tcPr>
                  <w:tcW w:w="0" w:type="auto"/>
                  <w:tcMar>
                    <w:top w:w="48" w:type="dxa"/>
                    <w:left w:w="48" w:type="dxa"/>
                    <w:bottom w:w="48" w:type="dxa"/>
                    <w:right w:w="48" w:type="dxa"/>
                  </w:tcMar>
                  <w:hideMark/>
                </w:tcPr>
                <w:p w:rsidR="00A84935" w:rsidRPr="00A84935" w:rsidRDefault="00A84935" w:rsidP="00A84935">
                  <w:pPr>
                    <w:bidi w:val="0"/>
                    <w:spacing w:after="0" w:line="240" w:lineRule="auto"/>
                    <w:rPr>
                      <w:rFonts w:ascii="Consolas" w:eastAsia="Times New Roman" w:hAnsi="Consolas" w:cs="Consolas"/>
                      <w:sz w:val="18"/>
                      <w:szCs w:val="18"/>
                    </w:rPr>
                  </w:pPr>
                  <w:r w:rsidRPr="00A84935">
                    <w:rPr>
                      <w:rFonts w:ascii="Consolas" w:eastAsia="Times New Roman" w:hAnsi="Consolas" w:cs="Consolas"/>
                      <w:sz w:val="18"/>
                      <w:szCs w:val="18"/>
                    </w:rPr>
                    <w:t>Gap extension penalty [4]</w:t>
                  </w:r>
                </w:p>
              </w:tc>
            </w:tr>
            <w:tr w:rsidR="00A84935" w:rsidRPr="00A84935">
              <w:trPr>
                <w:tblCellSpacing w:w="15" w:type="dxa"/>
              </w:trPr>
              <w:tc>
                <w:tcPr>
                  <w:tcW w:w="500" w:type="pct"/>
                  <w:noWrap/>
                  <w:tcMar>
                    <w:top w:w="48" w:type="dxa"/>
                    <w:left w:w="48" w:type="dxa"/>
                    <w:bottom w:w="48" w:type="dxa"/>
                    <w:right w:w="48" w:type="dxa"/>
                  </w:tcMar>
                  <w:hideMark/>
                </w:tcPr>
                <w:p w:rsidR="00A84935" w:rsidRPr="00A84935" w:rsidRDefault="00A84935" w:rsidP="00A84935">
                  <w:pPr>
                    <w:bidi w:val="0"/>
                    <w:spacing w:after="0" w:line="240" w:lineRule="auto"/>
                    <w:rPr>
                      <w:rFonts w:ascii="Consolas" w:eastAsia="Times New Roman" w:hAnsi="Consolas" w:cs="Consolas"/>
                      <w:sz w:val="18"/>
                      <w:szCs w:val="18"/>
                    </w:rPr>
                  </w:pPr>
                  <w:r w:rsidRPr="00A84935">
                    <w:rPr>
                      <w:rFonts w:ascii="Consolas" w:eastAsia="Times New Roman" w:hAnsi="Consolas" w:cs="Consolas"/>
                      <w:b/>
                      <w:bCs/>
                      <w:sz w:val="18"/>
                      <w:szCs w:val="18"/>
                    </w:rPr>
                    <w:t>-R</w:t>
                  </w:r>
                  <w:r w:rsidRPr="00A84935">
                    <w:rPr>
                      <w:rFonts w:ascii="Consolas" w:eastAsia="Times New Roman" w:hAnsi="Consolas" w:cs="Consolas"/>
                      <w:i/>
                      <w:iCs/>
                      <w:sz w:val="18"/>
                      <w:szCs w:val="18"/>
                    </w:rPr>
                    <w:t> INT</w:t>
                  </w:r>
                </w:p>
              </w:tc>
              <w:tc>
                <w:tcPr>
                  <w:tcW w:w="0" w:type="auto"/>
                  <w:tcMar>
                    <w:top w:w="48" w:type="dxa"/>
                    <w:left w:w="48" w:type="dxa"/>
                    <w:bottom w:w="48" w:type="dxa"/>
                    <w:right w:w="48" w:type="dxa"/>
                  </w:tcMar>
                  <w:hideMark/>
                </w:tcPr>
                <w:p w:rsidR="00A84935" w:rsidRPr="00A84935" w:rsidRDefault="00A84935" w:rsidP="00A84935">
                  <w:pPr>
                    <w:bidi w:val="0"/>
                    <w:spacing w:after="0" w:line="240" w:lineRule="auto"/>
                    <w:rPr>
                      <w:rFonts w:ascii="Consolas" w:eastAsia="Times New Roman" w:hAnsi="Consolas" w:cs="Consolas"/>
                      <w:sz w:val="18"/>
                      <w:szCs w:val="18"/>
                    </w:rPr>
                  </w:pPr>
                  <w:r w:rsidRPr="00A84935">
                    <w:rPr>
                      <w:rFonts w:ascii="Consolas" w:eastAsia="Times New Roman" w:hAnsi="Consolas" w:cs="Consolas"/>
                      <w:sz w:val="18"/>
                      <w:szCs w:val="18"/>
                    </w:rPr>
                    <w:t>Proceed with suboptimal alignments if there are no more than INT equally best hits. This option only affects paired-end mapping. Increasing this threshold helps to improve the pairing accuracy at the cost of speed, especially for short reads (~32bp).</w:t>
                  </w:r>
                </w:p>
              </w:tc>
            </w:tr>
            <w:tr w:rsidR="00A84935" w:rsidRPr="00A84935">
              <w:trPr>
                <w:tblCellSpacing w:w="15" w:type="dxa"/>
              </w:trPr>
              <w:tc>
                <w:tcPr>
                  <w:tcW w:w="500" w:type="pct"/>
                  <w:noWrap/>
                  <w:tcMar>
                    <w:top w:w="48" w:type="dxa"/>
                    <w:left w:w="48" w:type="dxa"/>
                    <w:bottom w:w="48" w:type="dxa"/>
                    <w:right w:w="48" w:type="dxa"/>
                  </w:tcMar>
                  <w:hideMark/>
                </w:tcPr>
                <w:p w:rsidR="00A84935" w:rsidRPr="00A84935" w:rsidRDefault="00A84935" w:rsidP="00A84935">
                  <w:pPr>
                    <w:bidi w:val="0"/>
                    <w:spacing w:after="0" w:line="240" w:lineRule="auto"/>
                    <w:rPr>
                      <w:rFonts w:ascii="Consolas" w:eastAsia="Times New Roman" w:hAnsi="Consolas" w:cs="Consolas"/>
                      <w:sz w:val="18"/>
                      <w:szCs w:val="18"/>
                    </w:rPr>
                  </w:pPr>
                  <w:r w:rsidRPr="00A84935">
                    <w:rPr>
                      <w:rFonts w:ascii="Consolas" w:eastAsia="Times New Roman" w:hAnsi="Consolas" w:cs="Consolas"/>
                      <w:b/>
                      <w:bCs/>
                      <w:sz w:val="18"/>
                      <w:szCs w:val="18"/>
                    </w:rPr>
                    <w:t>-c</w:t>
                  </w:r>
                </w:p>
              </w:tc>
              <w:tc>
                <w:tcPr>
                  <w:tcW w:w="0" w:type="auto"/>
                  <w:tcMar>
                    <w:top w:w="48" w:type="dxa"/>
                    <w:left w:w="48" w:type="dxa"/>
                    <w:bottom w:w="48" w:type="dxa"/>
                    <w:right w:w="48" w:type="dxa"/>
                  </w:tcMar>
                  <w:hideMark/>
                </w:tcPr>
                <w:p w:rsidR="00A84935" w:rsidRPr="00A84935" w:rsidRDefault="00A84935" w:rsidP="00A84935">
                  <w:pPr>
                    <w:bidi w:val="0"/>
                    <w:spacing w:after="0" w:line="240" w:lineRule="auto"/>
                    <w:rPr>
                      <w:rFonts w:ascii="Consolas" w:eastAsia="Times New Roman" w:hAnsi="Consolas" w:cs="Consolas"/>
                      <w:sz w:val="18"/>
                      <w:szCs w:val="18"/>
                    </w:rPr>
                  </w:pPr>
                  <w:r w:rsidRPr="00A84935">
                    <w:rPr>
                      <w:rFonts w:ascii="Consolas" w:eastAsia="Times New Roman" w:hAnsi="Consolas" w:cs="Consolas"/>
                      <w:sz w:val="18"/>
                      <w:szCs w:val="18"/>
                    </w:rPr>
                    <w:t>Reverse query but not complement it, which is required for alignment in the color space. (Disabled since 0.6.x)</w:t>
                  </w:r>
                </w:p>
              </w:tc>
            </w:tr>
            <w:tr w:rsidR="00A84935" w:rsidRPr="00A84935">
              <w:trPr>
                <w:tblCellSpacing w:w="15" w:type="dxa"/>
              </w:trPr>
              <w:tc>
                <w:tcPr>
                  <w:tcW w:w="500" w:type="pct"/>
                  <w:noWrap/>
                  <w:tcMar>
                    <w:top w:w="48" w:type="dxa"/>
                    <w:left w:w="48" w:type="dxa"/>
                    <w:bottom w:w="48" w:type="dxa"/>
                    <w:right w:w="48" w:type="dxa"/>
                  </w:tcMar>
                  <w:hideMark/>
                </w:tcPr>
                <w:p w:rsidR="00A84935" w:rsidRPr="00A84935" w:rsidRDefault="00A84935" w:rsidP="00A84935">
                  <w:pPr>
                    <w:bidi w:val="0"/>
                    <w:spacing w:after="0" w:line="240" w:lineRule="auto"/>
                    <w:rPr>
                      <w:rFonts w:ascii="Consolas" w:eastAsia="Times New Roman" w:hAnsi="Consolas" w:cs="Consolas"/>
                      <w:sz w:val="18"/>
                      <w:szCs w:val="18"/>
                    </w:rPr>
                  </w:pPr>
                  <w:r w:rsidRPr="00A84935">
                    <w:rPr>
                      <w:rFonts w:ascii="Consolas" w:eastAsia="Times New Roman" w:hAnsi="Consolas" w:cs="Consolas"/>
                      <w:b/>
                      <w:bCs/>
                      <w:sz w:val="18"/>
                      <w:szCs w:val="18"/>
                    </w:rPr>
                    <w:t>-N</w:t>
                  </w:r>
                </w:p>
              </w:tc>
              <w:tc>
                <w:tcPr>
                  <w:tcW w:w="0" w:type="auto"/>
                  <w:tcMar>
                    <w:top w:w="48" w:type="dxa"/>
                    <w:left w:w="48" w:type="dxa"/>
                    <w:bottom w:w="48" w:type="dxa"/>
                    <w:right w:w="48" w:type="dxa"/>
                  </w:tcMar>
                  <w:hideMark/>
                </w:tcPr>
                <w:p w:rsidR="00A84935" w:rsidRPr="00A84935" w:rsidRDefault="00A84935" w:rsidP="00A84935">
                  <w:pPr>
                    <w:bidi w:val="0"/>
                    <w:spacing w:after="0" w:line="240" w:lineRule="auto"/>
                    <w:rPr>
                      <w:rFonts w:ascii="Consolas" w:eastAsia="Times New Roman" w:hAnsi="Consolas" w:cs="Consolas"/>
                      <w:sz w:val="18"/>
                      <w:szCs w:val="18"/>
                    </w:rPr>
                  </w:pPr>
                  <w:r w:rsidRPr="00A84935">
                    <w:rPr>
                      <w:rFonts w:ascii="Consolas" w:eastAsia="Times New Roman" w:hAnsi="Consolas" w:cs="Consolas"/>
                      <w:sz w:val="18"/>
                      <w:szCs w:val="18"/>
                    </w:rPr>
                    <w:t>Disable iterative search. All hits with no more than </w:t>
                  </w:r>
                  <w:proofErr w:type="spellStart"/>
                  <w:r w:rsidRPr="00A84935">
                    <w:rPr>
                      <w:rFonts w:ascii="Consolas" w:eastAsia="Times New Roman" w:hAnsi="Consolas" w:cs="Consolas"/>
                      <w:i/>
                      <w:iCs/>
                      <w:sz w:val="18"/>
                      <w:szCs w:val="18"/>
                    </w:rPr>
                    <w:t>maxDiff</w:t>
                  </w:r>
                  <w:proofErr w:type="spellEnd"/>
                  <w:r w:rsidRPr="00A84935">
                    <w:rPr>
                      <w:rFonts w:ascii="Consolas" w:eastAsia="Times New Roman" w:hAnsi="Consolas" w:cs="Consolas"/>
                      <w:sz w:val="18"/>
                      <w:szCs w:val="18"/>
                    </w:rPr>
                    <w:t> differences will be found. This mode is much slower than the default.</w:t>
                  </w:r>
                </w:p>
              </w:tc>
            </w:tr>
            <w:tr w:rsidR="00A84935" w:rsidRPr="00A84935">
              <w:trPr>
                <w:tblCellSpacing w:w="15" w:type="dxa"/>
              </w:trPr>
              <w:tc>
                <w:tcPr>
                  <w:tcW w:w="500" w:type="pct"/>
                  <w:noWrap/>
                  <w:tcMar>
                    <w:top w:w="48" w:type="dxa"/>
                    <w:left w:w="48" w:type="dxa"/>
                    <w:bottom w:w="48" w:type="dxa"/>
                    <w:right w:w="48" w:type="dxa"/>
                  </w:tcMar>
                  <w:hideMark/>
                </w:tcPr>
                <w:p w:rsidR="00A84935" w:rsidRPr="00A84935" w:rsidRDefault="00A84935" w:rsidP="00A84935">
                  <w:pPr>
                    <w:bidi w:val="0"/>
                    <w:spacing w:after="0" w:line="240" w:lineRule="auto"/>
                    <w:rPr>
                      <w:rFonts w:ascii="Consolas" w:eastAsia="Times New Roman" w:hAnsi="Consolas" w:cs="Consolas"/>
                      <w:sz w:val="18"/>
                      <w:szCs w:val="18"/>
                    </w:rPr>
                  </w:pPr>
                  <w:r w:rsidRPr="00A84935">
                    <w:rPr>
                      <w:rFonts w:ascii="Consolas" w:eastAsia="Times New Roman" w:hAnsi="Consolas" w:cs="Consolas"/>
                      <w:b/>
                      <w:bCs/>
                      <w:sz w:val="18"/>
                      <w:szCs w:val="18"/>
                    </w:rPr>
                    <w:t>-q</w:t>
                  </w:r>
                  <w:r w:rsidRPr="00A84935">
                    <w:rPr>
                      <w:rFonts w:ascii="Consolas" w:eastAsia="Times New Roman" w:hAnsi="Consolas" w:cs="Consolas"/>
                      <w:i/>
                      <w:iCs/>
                      <w:sz w:val="18"/>
                      <w:szCs w:val="18"/>
                    </w:rPr>
                    <w:t> INT</w:t>
                  </w:r>
                </w:p>
              </w:tc>
              <w:tc>
                <w:tcPr>
                  <w:tcW w:w="0" w:type="auto"/>
                  <w:tcMar>
                    <w:top w:w="48" w:type="dxa"/>
                    <w:left w:w="48" w:type="dxa"/>
                    <w:bottom w:w="48" w:type="dxa"/>
                    <w:right w:w="48" w:type="dxa"/>
                  </w:tcMar>
                  <w:hideMark/>
                </w:tcPr>
                <w:p w:rsidR="00A84935" w:rsidRPr="00A84935" w:rsidRDefault="00A84935" w:rsidP="00A84935">
                  <w:pPr>
                    <w:bidi w:val="0"/>
                    <w:spacing w:after="0" w:line="240" w:lineRule="auto"/>
                    <w:rPr>
                      <w:rFonts w:ascii="Consolas" w:eastAsia="Times New Roman" w:hAnsi="Consolas" w:cs="Consolas"/>
                      <w:sz w:val="18"/>
                      <w:szCs w:val="18"/>
                    </w:rPr>
                  </w:pPr>
                  <w:r w:rsidRPr="00A84935">
                    <w:rPr>
                      <w:rFonts w:ascii="Consolas" w:eastAsia="Times New Roman" w:hAnsi="Consolas" w:cs="Consolas"/>
                      <w:sz w:val="18"/>
                      <w:szCs w:val="18"/>
                    </w:rPr>
                    <w:t xml:space="preserve">Parameter for read trimming. BWA trims a read down to </w:t>
                  </w:r>
                  <w:proofErr w:type="spellStart"/>
                  <w:r w:rsidRPr="00A84935">
                    <w:rPr>
                      <w:rFonts w:ascii="Consolas" w:eastAsia="Times New Roman" w:hAnsi="Consolas" w:cs="Consolas"/>
                      <w:sz w:val="18"/>
                      <w:szCs w:val="18"/>
                    </w:rPr>
                    <w:t>argmax_</w:t>
                  </w:r>
                  <w:proofErr w:type="gramStart"/>
                  <w:r w:rsidRPr="00A84935">
                    <w:rPr>
                      <w:rFonts w:ascii="Consolas" w:eastAsia="Times New Roman" w:hAnsi="Consolas" w:cs="Consolas"/>
                      <w:sz w:val="18"/>
                      <w:szCs w:val="18"/>
                    </w:rPr>
                    <w:t>x</w:t>
                  </w:r>
                  <w:proofErr w:type="spellEnd"/>
                  <w:r w:rsidRPr="00A84935">
                    <w:rPr>
                      <w:rFonts w:ascii="Consolas" w:eastAsia="Times New Roman" w:hAnsi="Consolas" w:cs="Consolas"/>
                      <w:sz w:val="18"/>
                      <w:szCs w:val="18"/>
                    </w:rPr>
                    <w:t>{</w:t>
                  </w:r>
                  <w:proofErr w:type="gramEnd"/>
                  <w:r w:rsidRPr="00A84935">
                    <w:rPr>
                      <w:rFonts w:ascii="Consolas" w:eastAsia="Times New Roman" w:hAnsi="Consolas" w:cs="Consolas"/>
                      <w:sz w:val="18"/>
                      <w:szCs w:val="18"/>
                    </w:rPr>
                    <w:t>\sum_{</w:t>
                  </w:r>
                  <w:proofErr w:type="spellStart"/>
                  <w:r w:rsidRPr="00A84935">
                    <w:rPr>
                      <w:rFonts w:ascii="Consolas" w:eastAsia="Times New Roman" w:hAnsi="Consolas" w:cs="Consolas"/>
                      <w:sz w:val="18"/>
                      <w:szCs w:val="18"/>
                    </w:rPr>
                    <w:t>i</w:t>
                  </w:r>
                  <w:proofErr w:type="spellEnd"/>
                  <w:r w:rsidRPr="00A84935">
                    <w:rPr>
                      <w:rFonts w:ascii="Consolas" w:eastAsia="Times New Roman" w:hAnsi="Consolas" w:cs="Consolas"/>
                      <w:sz w:val="18"/>
                      <w:szCs w:val="18"/>
                    </w:rPr>
                    <w:t>=x+1}^l(INT-</w:t>
                  </w:r>
                  <w:proofErr w:type="spellStart"/>
                  <w:r w:rsidRPr="00A84935">
                    <w:rPr>
                      <w:rFonts w:ascii="Consolas" w:eastAsia="Times New Roman" w:hAnsi="Consolas" w:cs="Consolas"/>
                      <w:sz w:val="18"/>
                      <w:szCs w:val="18"/>
                    </w:rPr>
                    <w:t>q_i</w:t>
                  </w:r>
                  <w:proofErr w:type="spellEnd"/>
                  <w:r w:rsidRPr="00A84935">
                    <w:rPr>
                      <w:rFonts w:ascii="Consolas" w:eastAsia="Times New Roman" w:hAnsi="Consolas" w:cs="Consolas"/>
                      <w:sz w:val="18"/>
                      <w:szCs w:val="18"/>
                    </w:rPr>
                    <w:t xml:space="preserve">)} if </w:t>
                  </w:r>
                  <w:proofErr w:type="spellStart"/>
                  <w:r w:rsidRPr="00A84935">
                    <w:rPr>
                      <w:rFonts w:ascii="Consolas" w:eastAsia="Times New Roman" w:hAnsi="Consolas" w:cs="Consolas"/>
                      <w:sz w:val="18"/>
                      <w:szCs w:val="18"/>
                    </w:rPr>
                    <w:t>q_l</w:t>
                  </w:r>
                  <w:proofErr w:type="spellEnd"/>
                  <w:r w:rsidRPr="00A84935">
                    <w:rPr>
                      <w:rFonts w:ascii="Consolas" w:eastAsia="Times New Roman" w:hAnsi="Consolas" w:cs="Consolas"/>
                      <w:sz w:val="18"/>
                      <w:szCs w:val="18"/>
                    </w:rPr>
                    <w:t>&lt;INT where l is the original read length. [0]</w:t>
                  </w:r>
                </w:p>
              </w:tc>
            </w:tr>
            <w:tr w:rsidR="00A84935" w:rsidRPr="00A84935">
              <w:trPr>
                <w:tblCellSpacing w:w="15" w:type="dxa"/>
              </w:trPr>
              <w:tc>
                <w:tcPr>
                  <w:tcW w:w="500" w:type="pct"/>
                  <w:noWrap/>
                  <w:tcMar>
                    <w:top w:w="48" w:type="dxa"/>
                    <w:left w:w="48" w:type="dxa"/>
                    <w:bottom w:w="48" w:type="dxa"/>
                    <w:right w:w="48" w:type="dxa"/>
                  </w:tcMar>
                  <w:hideMark/>
                </w:tcPr>
                <w:p w:rsidR="00A84935" w:rsidRPr="00A84935" w:rsidRDefault="00A84935" w:rsidP="00A84935">
                  <w:pPr>
                    <w:bidi w:val="0"/>
                    <w:spacing w:after="0" w:line="240" w:lineRule="auto"/>
                    <w:rPr>
                      <w:rFonts w:ascii="Consolas" w:eastAsia="Times New Roman" w:hAnsi="Consolas" w:cs="Consolas"/>
                      <w:sz w:val="18"/>
                      <w:szCs w:val="18"/>
                    </w:rPr>
                  </w:pPr>
                  <w:r w:rsidRPr="00A84935">
                    <w:rPr>
                      <w:rFonts w:ascii="Consolas" w:eastAsia="Times New Roman" w:hAnsi="Consolas" w:cs="Consolas"/>
                      <w:b/>
                      <w:bCs/>
                      <w:sz w:val="18"/>
                      <w:szCs w:val="18"/>
                    </w:rPr>
                    <w:t>-I</w:t>
                  </w:r>
                </w:p>
              </w:tc>
              <w:tc>
                <w:tcPr>
                  <w:tcW w:w="0" w:type="auto"/>
                  <w:tcMar>
                    <w:top w:w="48" w:type="dxa"/>
                    <w:left w:w="48" w:type="dxa"/>
                    <w:bottom w:w="48" w:type="dxa"/>
                    <w:right w:w="48" w:type="dxa"/>
                  </w:tcMar>
                  <w:hideMark/>
                </w:tcPr>
                <w:p w:rsidR="00A84935" w:rsidRPr="00A84935" w:rsidRDefault="00A84935" w:rsidP="00A84935">
                  <w:pPr>
                    <w:bidi w:val="0"/>
                    <w:spacing w:after="0" w:line="240" w:lineRule="auto"/>
                    <w:rPr>
                      <w:rFonts w:ascii="Consolas" w:eastAsia="Times New Roman" w:hAnsi="Consolas" w:cs="Consolas"/>
                      <w:sz w:val="18"/>
                      <w:szCs w:val="18"/>
                    </w:rPr>
                  </w:pPr>
                  <w:r w:rsidRPr="00A84935">
                    <w:rPr>
                      <w:rFonts w:ascii="Consolas" w:eastAsia="Times New Roman" w:hAnsi="Consolas" w:cs="Consolas"/>
                      <w:sz w:val="18"/>
                      <w:szCs w:val="18"/>
                    </w:rPr>
                    <w:t xml:space="preserve">The input is in the </w:t>
                  </w:r>
                  <w:proofErr w:type="spellStart"/>
                  <w:r w:rsidRPr="00A84935">
                    <w:rPr>
                      <w:rFonts w:ascii="Consolas" w:eastAsia="Times New Roman" w:hAnsi="Consolas" w:cs="Consolas"/>
                      <w:sz w:val="18"/>
                      <w:szCs w:val="18"/>
                    </w:rPr>
                    <w:t>Illumina</w:t>
                  </w:r>
                  <w:proofErr w:type="spellEnd"/>
                  <w:r w:rsidRPr="00A84935">
                    <w:rPr>
                      <w:rFonts w:ascii="Consolas" w:eastAsia="Times New Roman" w:hAnsi="Consolas" w:cs="Consolas"/>
                      <w:sz w:val="18"/>
                      <w:szCs w:val="18"/>
                    </w:rPr>
                    <w:t xml:space="preserve"> 1.3+ read format (quality equals ASCII-64).</w:t>
                  </w:r>
                </w:p>
              </w:tc>
            </w:tr>
            <w:tr w:rsidR="00A84935" w:rsidRPr="00A84935">
              <w:trPr>
                <w:tblCellSpacing w:w="15" w:type="dxa"/>
              </w:trPr>
              <w:tc>
                <w:tcPr>
                  <w:tcW w:w="500" w:type="pct"/>
                  <w:noWrap/>
                  <w:tcMar>
                    <w:top w:w="48" w:type="dxa"/>
                    <w:left w:w="48" w:type="dxa"/>
                    <w:bottom w:w="48" w:type="dxa"/>
                    <w:right w:w="48" w:type="dxa"/>
                  </w:tcMar>
                  <w:hideMark/>
                </w:tcPr>
                <w:p w:rsidR="00A84935" w:rsidRPr="00A84935" w:rsidRDefault="00A84935" w:rsidP="00A84935">
                  <w:pPr>
                    <w:bidi w:val="0"/>
                    <w:spacing w:after="0" w:line="240" w:lineRule="auto"/>
                    <w:rPr>
                      <w:rFonts w:ascii="Consolas" w:eastAsia="Times New Roman" w:hAnsi="Consolas" w:cs="Consolas"/>
                      <w:sz w:val="18"/>
                      <w:szCs w:val="18"/>
                    </w:rPr>
                  </w:pPr>
                  <w:r w:rsidRPr="00A84935">
                    <w:rPr>
                      <w:rFonts w:ascii="Consolas" w:eastAsia="Times New Roman" w:hAnsi="Consolas" w:cs="Consolas"/>
                      <w:b/>
                      <w:bCs/>
                      <w:sz w:val="18"/>
                      <w:szCs w:val="18"/>
                    </w:rPr>
                    <w:t>-B</w:t>
                  </w:r>
                  <w:r w:rsidRPr="00A84935">
                    <w:rPr>
                      <w:rFonts w:ascii="Consolas" w:eastAsia="Times New Roman" w:hAnsi="Consolas" w:cs="Consolas"/>
                      <w:i/>
                      <w:iCs/>
                      <w:sz w:val="18"/>
                      <w:szCs w:val="18"/>
                    </w:rPr>
                    <w:t> INT</w:t>
                  </w:r>
                </w:p>
              </w:tc>
              <w:tc>
                <w:tcPr>
                  <w:tcW w:w="0" w:type="auto"/>
                  <w:tcMar>
                    <w:top w:w="48" w:type="dxa"/>
                    <w:left w:w="48" w:type="dxa"/>
                    <w:bottom w:w="48" w:type="dxa"/>
                    <w:right w:w="48" w:type="dxa"/>
                  </w:tcMar>
                  <w:hideMark/>
                </w:tcPr>
                <w:p w:rsidR="00A84935" w:rsidRPr="00A84935" w:rsidRDefault="00A84935" w:rsidP="00A84935">
                  <w:pPr>
                    <w:bidi w:val="0"/>
                    <w:spacing w:after="0" w:line="240" w:lineRule="auto"/>
                    <w:rPr>
                      <w:rFonts w:ascii="Consolas" w:eastAsia="Times New Roman" w:hAnsi="Consolas" w:cs="Consolas"/>
                      <w:sz w:val="18"/>
                      <w:szCs w:val="18"/>
                    </w:rPr>
                  </w:pPr>
                  <w:r w:rsidRPr="00A84935">
                    <w:rPr>
                      <w:rFonts w:ascii="Consolas" w:eastAsia="Times New Roman" w:hAnsi="Consolas" w:cs="Consolas"/>
                      <w:sz w:val="18"/>
                      <w:szCs w:val="18"/>
                    </w:rPr>
                    <w:t>Length of barcode starting from the 5’-end. When </w:t>
                  </w:r>
                  <w:r w:rsidRPr="00A84935">
                    <w:rPr>
                      <w:rFonts w:ascii="Consolas" w:eastAsia="Times New Roman" w:hAnsi="Consolas" w:cs="Consolas"/>
                      <w:i/>
                      <w:iCs/>
                      <w:sz w:val="18"/>
                      <w:szCs w:val="18"/>
                    </w:rPr>
                    <w:t>INT</w:t>
                  </w:r>
                  <w:r w:rsidRPr="00A84935">
                    <w:rPr>
                      <w:rFonts w:ascii="Consolas" w:eastAsia="Times New Roman" w:hAnsi="Consolas" w:cs="Consolas"/>
                      <w:sz w:val="18"/>
                      <w:szCs w:val="18"/>
                    </w:rPr>
                    <w:t> is positive, the barcode of each read will be trimmed before mapping and will be written at the </w:t>
                  </w:r>
                  <w:r w:rsidRPr="00A84935">
                    <w:rPr>
                      <w:rFonts w:ascii="Consolas" w:eastAsia="Times New Roman" w:hAnsi="Consolas" w:cs="Consolas"/>
                      <w:b/>
                      <w:bCs/>
                      <w:sz w:val="18"/>
                      <w:szCs w:val="18"/>
                    </w:rPr>
                    <w:t>BC</w:t>
                  </w:r>
                  <w:r w:rsidRPr="00A84935">
                    <w:rPr>
                      <w:rFonts w:ascii="Consolas" w:eastAsia="Times New Roman" w:hAnsi="Consolas" w:cs="Consolas"/>
                      <w:sz w:val="18"/>
                      <w:szCs w:val="18"/>
                    </w:rPr>
                    <w:t> SAM tag. For paired-end reads, the barcode from both ends are concatenated. [0]</w:t>
                  </w:r>
                </w:p>
              </w:tc>
            </w:tr>
            <w:tr w:rsidR="00A84935" w:rsidRPr="00A84935">
              <w:trPr>
                <w:tblCellSpacing w:w="15" w:type="dxa"/>
              </w:trPr>
              <w:tc>
                <w:tcPr>
                  <w:tcW w:w="500" w:type="pct"/>
                  <w:noWrap/>
                  <w:tcMar>
                    <w:top w:w="48" w:type="dxa"/>
                    <w:left w:w="48" w:type="dxa"/>
                    <w:bottom w:w="48" w:type="dxa"/>
                    <w:right w:w="48" w:type="dxa"/>
                  </w:tcMar>
                  <w:hideMark/>
                </w:tcPr>
                <w:p w:rsidR="00A84935" w:rsidRPr="00A84935" w:rsidRDefault="00A84935" w:rsidP="00A84935">
                  <w:pPr>
                    <w:bidi w:val="0"/>
                    <w:spacing w:after="0" w:line="240" w:lineRule="auto"/>
                    <w:rPr>
                      <w:rFonts w:ascii="Consolas" w:eastAsia="Times New Roman" w:hAnsi="Consolas" w:cs="Consolas"/>
                      <w:sz w:val="18"/>
                      <w:szCs w:val="18"/>
                    </w:rPr>
                  </w:pPr>
                  <w:r w:rsidRPr="00A84935">
                    <w:rPr>
                      <w:rFonts w:ascii="Consolas" w:eastAsia="Times New Roman" w:hAnsi="Consolas" w:cs="Consolas"/>
                      <w:b/>
                      <w:bCs/>
                      <w:sz w:val="18"/>
                      <w:szCs w:val="18"/>
                    </w:rPr>
                    <w:t>-b</w:t>
                  </w:r>
                </w:p>
              </w:tc>
              <w:tc>
                <w:tcPr>
                  <w:tcW w:w="0" w:type="auto"/>
                  <w:tcMar>
                    <w:top w:w="48" w:type="dxa"/>
                    <w:left w:w="48" w:type="dxa"/>
                    <w:bottom w:w="48" w:type="dxa"/>
                    <w:right w:w="48" w:type="dxa"/>
                  </w:tcMar>
                  <w:hideMark/>
                </w:tcPr>
                <w:p w:rsidR="00A84935" w:rsidRPr="00A84935" w:rsidRDefault="00A84935" w:rsidP="00A84935">
                  <w:pPr>
                    <w:bidi w:val="0"/>
                    <w:spacing w:after="0" w:line="240" w:lineRule="auto"/>
                    <w:rPr>
                      <w:rFonts w:ascii="Consolas" w:eastAsia="Times New Roman" w:hAnsi="Consolas" w:cs="Consolas"/>
                      <w:sz w:val="18"/>
                      <w:szCs w:val="18"/>
                    </w:rPr>
                  </w:pPr>
                  <w:r w:rsidRPr="00A84935">
                    <w:rPr>
                      <w:rFonts w:ascii="Consolas" w:eastAsia="Times New Roman" w:hAnsi="Consolas" w:cs="Consolas"/>
                      <w:sz w:val="18"/>
                      <w:szCs w:val="18"/>
                    </w:rPr>
                    <w:t>Specify the input read sequence file is the BAM format. For paired-end data, two ends in a pair must be grouped together and options </w:t>
                  </w:r>
                  <w:r w:rsidRPr="00A84935">
                    <w:rPr>
                      <w:rFonts w:ascii="Consolas" w:eastAsia="Times New Roman" w:hAnsi="Consolas" w:cs="Consolas"/>
                      <w:b/>
                      <w:bCs/>
                      <w:sz w:val="18"/>
                      <w:szCs w:val="18"/>
                    </w:rPr>
                    <w:t>-1</w:t>
                  </w:r>
                  <w:r w:rsidRPr="00A84935">
                    <w:rPr>
                      <w:rFonts w:ascii="Consolas" w:eastAsia="Times New Roman" w:hAnsi="Consolas" w:cs="Consolas"/>
                      <w:sz w:val="18"/>
                      <w:szCs w:val="18"/>
                    </w:rPr>
                    <w:t> or </w:t>
                  </w:r>
                  <w:r w:rsidRPr="00A84935">
                    <w:rPr>
                      <w:rFonts w:ascii="Consolas" w:eastAsia="Times New Roman" w:hAnsi="Consolas" w:cs="Consolas"/>
                      <w:b/>
                      <w:bCs/>
                      <w:sz w:val="18"/>
                      <w:szCs w:val="18"/>
                    </w:rPr>
                    <w:t>-2</w:t>
                  </w:r>
                  <w:r w:rsidRPr="00A84935">
                    <w:rPr>
                      <w:rFonts w:ascii="Consolas" w:eastAsia="Times New Roman" w:hAnsi="Consolas" w:cs="Consolas"/>
                      <w:sz w:val="18"/>
                      <w:szCs w:val="18"/>
                    </w:rPr>
                    <w:t> are usually applied to specify which end should be mapped. Typical command lines for mapping pair-end data in the BAM format are:</w:t>
                  </w:r>
                </w:p>
                <w:p w:rsidR="00A84935" w:rsidRPr="00A84935" w:rsidRDefault="00A84935" w:rsidP="00A84935">
                  <w:pPr>
                    <w:bidi w:val="0"/>
                    <w:spacing w:before="100" w:beforeAutospacing="1" w:after="100" w:afterAutospacing="1" w:line="240" w:lineRule="auto"/>
                    <w:jc w:val="both"/>
                    <w:rPr>
                      <w:rFonts w:ascii="Consolas" w:eastAsia="Times New Roman" w:hAnsi="Consolas" w:cs="Consolas"/>
                      <w:sz w:val="18"/>
                      <w:szCs w:val="18"/>
                    </w:rPr>
                  </w:pPr>
                  <w:proofErr w:type="spellStart"/>
                  <w:r w:rsidRPr="00A84935">
                    <w:rPr>
                      <w:rFonts w:ascii="Consolas" w:eastAsia="Times New Roman" w:hAnsi="Consolas" w:cs="Consolas"/>
                      <w:sz w:val="18"/>
                      <w:szCs w:val="18"/>
                    </w:rPr>
                    <w:t>bwa</w:t>
                  </w:r>
                  <w:proofErr w:type="spellEnd"/>
                  <w:r w:rsidRPr="00A84935">
                    <w:rPr>
                      <w:rFonts w:ascii="Consolas" w:eastAsia="Times New Roman" w:hAnsi="Consolas" w:cs="Consolas"/>
                      <w:sz w:val="18"/>
                      <w:szCs w:val="18"/>
                    </w:rPr>
                    <w:t xml:space="preserve"> </w:t>
                  </w:r>
                  <w:proofErr w:type="spellStart"/>
                  <w:r w:rsidRPr="00A84935">
                    <w:rPr>
                      <w:rFonts w:ascii="Consolas" w:eastAsia="Times New Roman" w:hAnsi="Consolas" w:cs="Consolas"/>
                      <w:sz w:val="18"/>
                      <w:szCs w:val="18"/>
                    </w:rPr>
                    <w:t>aln</w:t>
                  </w:r>
                  <w:proofErr w:type="spellEnd"/>
                  <w:r w:rsidRPr="00A84935">
                    <w:rPr>
                      <w:rFonts w:ascii="Consolas" w:eastAsia="Times New Roman" w:hAnsi="Consolas" w:cs="Consolas"/>
                      <w:sz w:val="18"/>
                      <w:szCs w:val="18"/>
                    </w:rPr>
                    <w:t xml:space="preserve"> </w:t>
                  </w:r>
                  <w:proofErr w:type="spellStart"/>
                  <w:r w:rsidRPr="00A84935">
                    <w:rPr>
                      <w:rFonts w:ascii="Consolas" w:eastAsia="Times New Roman" w:hAnsi="Consolas" w:cs="Consolas"/>
                      <w:sz w:val="18"/>
                      <w:szCs w:val="18"/>
                    </w:rPr>
                    <w:t>ref.fa</w:t>
                  </w:r>
                  <w:proofErr w:type="spellEnd"/>
                  <w:r w:rsidRPr="00A84935">
                    <w:rPr>
                      <w:rFonts w:ascii="Consolas" w:eastAsia="Times New Roman" w:hAnsi="Consolas" w:cs="Consolas"/>
                      <w:sz w:val="18"/>
                      <w:szCs w:val="18"/>
                    </w:rPr>
                    <w:t xml:space="preserve"> -b1 </w:t>
                  </w:r>
                  <w:proofErr w:type="spellStart"/>
                  <w:r w:rsidRPr="00A84935">
                    <w:rPr>
                      <w:rFonts w:ascii="Consolas" w:eastAsia="Times New Roman" w:hAnsi="Consolas" w:cs="Consolas"/>
                      <w:sz w:val="18"/>
                      <w:szCs w:val="18"/>
                    </w:rPr>
                    <w:t>reads.bam</w:t>
                  </w:r>
                  <w:proofErr w:type="spellEnd"/>
                  <w:r w:rsidRPr="00A84935">
                    <w:rPr>
                      <w:rFonts w:ascii="Consolas" w:eastAsia="Times New Roman" w:hAnsi="Consolas" w:cs="Consolas"/>
                      <w:sz w:val="18"/>
                      <w:szCs w:val="18"/>
                    </w:rPr>
                    <w:t xml:space="preserve"> &gt; 1.sai </w:t>
                  </w:r>
                  <w:r w:rsidRPr="00A84935">
                    <w:rPr>
                      <w:rFonts w:ascii="Consolas" w:eastAsia="Times New Roman" w:hAnsi="Consolas" w:cs="Consolas"/>
                      <w:sz w:val="18"/>
                      <w:szCs w:val="18"/>
                    </w:rPr>
                    <w:br/>
                  </w:r>
                  <w:proofErr w:type="spellStart"/>
                  <w:r w:rsidRPr="00A84935">
                    <w:rPr>
                      <w:rFonts w:ascii="Consolas" w:eastAsia="Times New Roman" w:hAnsi="Consolas" w:cs="Consolas"/>
                      <w:sz w:val="18"/>
                      <w:szCs w:val="18"/>
                    </w:rPr>
                    <w:t>bwa</w:t>
                  </w:r>
                  <w:proofErr w:type="spellEnd"/>
                  <w:r w:rsidRPr="00A84935">
                    <w:rPr>
                      <w:rFonts w:ascii="Consolas" w:eastAsia="Times New Roman" w:hAnsi="Consolas" w:cs="Consolas"/>
                      <w:sz w:val="18"/>
                      <w:szCs w:val="18"/>
                    </w:rPr>
                    <w:t xml:space="preserve"> </w:t>
                  </w:r>
                  <w:proofErr w:type="spellStart"/>
                  <w:r w:rsidRPr="00A84935">
                    <w:rPr>
                      <w:rFonts w:ascii="Consolas" w:eastAsia="Times New Roman" w:hAnsi="Consolas" w:cs="Consolas"/>
                      <w:sz w:val="18"/>
                      <w:szCs w:val="18"/>
                    </w:rPr>
                    <w:t>aln</w:t>
                  </w:r>
                  <w:proofErr w:type="spellEnd"/>
                  <w:r w:rsidRPr="00A84935">
                    <w:rPr>
                      <w:rFonts w:ascii="Consolas" w:eastAsia="Times New Roman" w:hAnsi="Consolas" w:cs="Consolas"/>
                      <w:sz w:val="18"/>
                      <w:szCs w:val="18"/>
                    </w:rPr>
                    <w:t xml:space="preserve"> </w:t>
                  </w:r>
                  <w:proofErr w:type="spellStart"/>
                  <w:r w:rsidRPr="00A84935">
                    <w:rPr>
                      <w:rFonts w:ascii="Consolas" w:eastAsia="Times New Roman" w:hAnsi="Consolas" w:cs="Consolas"/>
                      <w:sz w:val="18"/>
                      <w:szCs w:val="18"/>
                    </w:rPr>
                    <w:t>ref.fa</w:t>
                  </w:r>
                  <w:proofErr w:type="spellEnd"/>
                  <w:r w:rsidRPr="00A84935">
                    <w:rPr>
                      <w:rFonts w:ascii="Consolas" w:eastAsia="Times New Roman" w:hAnsi="Consolas" w:cs="Consolas"/>
                      <w:sz w:val="18"/>
                      <w:szCs w:val="18"/>
                    </w:rPr>
                    <w:t xml:space="preserve"> -b2 </w:t>
                  </w:r>
                  <w:proofErr w:type="spellStart"/>
                  <w:r w:rsidRPr="00A84935">
                    <w:rPr>
                      <w:rFonts w:ascii="Consolas" w:eastAsia="Times New Roman" w:hAnsi="Consolas" w:cs="Consolas"/>
                      <w:sz w:val="18"/>
                      <w:szCs w:val="18"/>
                    </w:rPr>
                    <w:t>reads.bam</w:t>
                  </w:r>
                  <w:proofErr w:type="spellEnd"/>
                  <w:r w:rsidRPr="00A84935">
                    <w:rPr>
                      <w:rFonts w:ascii="Consolas" w:eastAsia="Times New Roman" w:hAnsi="Consolas" w:cs="Consolas"/>
                      <w:sz w:val="18"/>
                      <w:szCs w:val="18"/>
                    </w:rPr>
                    <w:t xml:space="preserve"> &gt; 2.sai </w:t>
                  </w:r>
                  <w:r w:rsidRPr="00A84935">
                    <w:rPr>
                      <w:rFonts w:ascii="Consolas" w:eastAsia="Times New Roman" w:hAnsi="Consolas" w:cs="Consolas"/>
                      <w:sz w:val="18"/>
                      <w:szCs w:val="18"/>
                    </w:rPr>
                    <w:br/>
                  </w:r>
                  <w:proofErr w:type="spellStart"/>
                  <w:r w:rsidRPr="00A84935">
                    <w:rPr>
                      <w:rFonts w:ascii="Consolas" w:eastAsia="Times New Roman" w:hAnsi="Consolas" w:cs="Consolas"/>
                      <w:sz w:val="18"/>
                      <w:szCs w:val="18"/>
                    </w:rPr>
                    <w:t>bwa</w:t>
                  </w:r>
                  <w:proofErr w:type="spellEnd"/>
                  <w:r w:rsidRPr="00A84935">
                    <w:rPr>
                      <w:rFonts w:ascii="Consolas" w:eastAsia="Times New Roman" w:hAnsi="Consolas" w:cs="Consolas"/>
                      <w:sz w:val="18"/>
                      <w:szCs w:val="18"/>
                    </w:rPr>
                    <w:t xml:space="preserve"> </w:t>
                  </w:r>
                  <w:proofErr w:type="spellStart"/>
                  <w:r w:rsidRPr="00A84935">
                    <w:rPr>
                      <w:rFonts w:ascii="Consolas" w:eastAsia="Times New Roman" w:hAnsi="Consolas" w:cs="Consolas"/>
                      <w:sz w:val="18"/>
                      <w:szCs w:val="18"/>
                    </w:rPr>
                    <w:t>sampe</w:t>
                  </w:r>
                  <w:proofErr w:type="spellEnd"/>
                  <w:r w:rsidRPr="00A84935">
                    <w:rPr>
                      <w:rFonts w:ascii="Consolas" w:eastAsia="Times New Roman" w:hAnsi="Consolas" w:cs="Consolas"/>
                      <w:sz w:val="18"/>
                      <w:szCs w:val="18"/>
                    </w:rPr>
                    <w:t xml:space="preserve"> </w:t>
                  </w:r>
                  <w:proofErr w:type="spellStart"/>
                  <w:r w:rsidRPr="00A84935">
                    <w:rPr>
                      <w:rFonts w:ascii="Consolas" w:eastAsia="Times New Roman" w:hAnsi="Consolas" w:cs="Consolas"/>
                      <w:sz w:val="18"/>
                      <w:szCs w:val="18"/>
                    </w:rPr>
                    <w:t>ref.fa</w:t>
                  </w:r>
                  <w:proofErr w:type="spellEnd"/>
                  <w:r w:rsidRPr="00A84935">
                    <w:rPr>
                      <w:rFonts w:ascii="Consolas" w:eastAsia="Times New Roman" w:hAnsi="Consolas" w:cs="Consolas"/>
                      <w:sz w:val="18"/>
                      <w:szCs w:val="18"/>
                    </w:rPr>
                    <w:t xml:space="preserve"> 1.sai 2.sai </w:t>
                  </w:r>
                  <w:proofErr w:type="spellStart"/>
                  <w:r w:rsidRPr="00A84935">
                    <w:rPr>
                      <w:rFonts w:ascii="Consolas" w:eastAsia="Times New Roman" w:hAnsi="Consolas" w:cs="Consolas"/>
                      <w:sz w:val="18"/>
                      <w:szCs w:val="18"/>
                    </w:rPr>
                    <w:t>reads.bam</w:t>
                  </w:r>
                  <w:proofErr w:type="spellEnd"/>
                  <w:r w:rsidRPr="00A84935">
                    <w:rPr>
                      <w:rFonts w:ascii="Consolas" w:eastAsia="Times New Roman" w:hAnsi="Consolas" w:cs="Consolas"/>
                      <w:sz w:val="18"/>
                      <w:szCs w:val="18"/>
                    </w:rPr>
                    <w:t xml:space="preserve"> </w:t>
                  </w:r>
                  <w:proofErr w:type="spellStart"/>
                  <w:r w:rsidRPr="00A84935">
                    <w:rPr>
                      <w:rFonts w:ascii="Consolas" w:eastAsia="Times New Roman" w:hAnsi="Consolas" w:cs="Consolas"/>
                      <w:sz w:val="18"/>
                      <w:szCs w:val="18"/>
                    </w:rPr>
                    <w:t>reads.bam</w:t>
                  </w:r>
                  <w:proofErr w:type="spellEnd"/>
                  <w:r w:rsidRPr="00A84935">
                    <w:rPr>
                      <w:rFonts w:ascii="Consolas" w:eastAsia="Times New Roman" w:hAnsi="Consolas" w:cs="Consolas"/>
                      <w:sz w:val="18"/>
                      <w:szCs w:val="18"/>
                    </w:rPr>
                    <w:t xml:space="preserve"> &gt; </w:t>
                  </w:r>
                  <w:proofErr w:type="spellStart"/>
                  <w:r w:rsidRPr="00A84935">
                    <w:rPr>
                      <w:rFonts w:ascii="Consolas" w:eastAsia="Times New Roman" w:hAnsi="Consolas" w:cs="Consolas"/>
                      <w:sz w:val="18"/>
                      <w:szCs w:val="18"/>
                    </w:rPr>
                    <w:t>aln.sam</w:t>
                  </w:r>
                  <w:proofErr w:type="spellEnd"/>
                </w:p>
              </w:tc>
            </w:tr>
            <w:tr w:rsidR="00A84935" w:rsidRPr="00A84935">
              <w:trPr>
                <w:tblCellSpacing w:w="15" w:type="dxa"/>
              </w:trPr>
              <w:tc>
                <w:tcPr>
                  <w:tcW w:w="500" w:type="pct"/>
                  <w:noWrap/>
                  <w:tcMar>
                    <w:top w:w="48" w:type="dxa"/>
                    <w:left w:w="48" w:type="dxa"/>
                    <w:bottom w:w="48" w:type="dxa"/>
                    <w:right w:w="48" w:type="dxa"/>
                  </w:tcMar>
                  <w:hideMark/>
                </w:tcPr>
                <w:p w:rsidR="00A84935" w:rsidRPr="00A84935" w:rsidRDefault="00A84935" w:rsidP="00A84935">
                  <w:pPr>
                    <w:bidi w:val="0"/>
                    <w:spacing w:after="0" w:line="240" w:lineRule="auto"/>
                    <w:rPr>
                      <w:rFonts w:ascii="Consolas" w:eastAsia="Times New Roman" w:hAnsi="Consolas" w:cs="Consolas"/>
                      <w:sz w:val="18"/>
                      <w:szCs w:val="18"/>
                    </w:rPr>
                  </w:pPr>
                  <w:r w:rsidRPr="00A84935">
                    <w:rPr>
                      <w:rFonts w:ascii="Consolas" w:eastAsia="Times New Roman" w:hAnsi="Consolas" w:cs="Consolas"/>
                      <w:b/>
                      <w:bCs/>
                      <w:sz w:val="18"/>
                      <w:szCs w:val="18"/>
                    </w:rPr>
                    <w:t>-0</w:t>
                  </w:r>
                </w:p>
              </w:tc>
              <w:tc>
                <w:tcPr>
                  <w:tcW w:w="0" w:type="auto"/>
                  <w:tcMar>
                    <w:top w:w="48" w:type="dxa"/>
                    <w:left w:w="48" w:type="dxa"/>
                    <w:bottom w:w="48" w:type="dxa"/>
                    <w:right w:w="48" w:type="dxa"/>
                  </w:tcMar>
                  <w:hideMark/>
                </w:tcPr>
                <w:p w:rsidR="00A84935" w:rsidRPr="00A84935" w:rsidRDefault="00A84935" w:rsidP="00A84935">
                  <w:pPr>
                    <w:bidi w:val="0"/>
                    <w:spacing w:after="0" w:line="240" w:lineRule="auto"/>
                    <w:rPr>
                      <w:rFonts w:ascii="Consolas" w:eastAsia="Times New Roman" w:hAnsi="Consolas" w:cs="Consolas"/>
                      <w:sz w:val="18"/>
                      <w:szCs w:val="18"/>
                    </w:rPr>
                  </w:pPr>
                  <w:r w:rsidRPr="00A84935">
                    <w:rPr>
                      <w:rFonts w:ascii="Consolas" w:eastAsia="Times New Roman" w:hAnsi="Consolas" w:cs="Consolas"/>
                      <w:sz w:val="18"/>
                      <w:szCs w:val="18"/>
                    </w:rPr>
                    <w:t>When </w:t>
                  </w:r>
                  <w:r w:rsidRPr="00A84935">
                    <w:rPr>
                      <w:rFonts w:ascii="Consolas" w:eastAsia="Times New Roman" w:hAnsi="Consolas" w:cs="Consolas"/>
                      <w:b/>
                      <w:bCs/>
                      <w:sz w:val="18"/>
                      <w:szCs w:val="18"/>
                    </w:rPr>
                    <w:t>-b</w:t>
                  </w:r>
                  <w:r w:rsidRPr="00A84935">
                    <w:rPr>
                      <w:rFonts w:ascii="Consolas" w:eastAsia="Times New Roman" w:hAnsi="Consolas" w:cs="Consolas"/>
                      <w:sz w:val="18"/>
                      <w:szCs w:val="18"/>
                    </w:rPr>
                    <w:t> is specified, only use single-end reads in mapping.</w:t>
                  </w:r>
                </w:p>
              </w:tc>
            </w:tr>
            <w:tr w:rsidR="00A84935" w:rsidRPr="00A84935">
              <w:trPr>
                <w:tblCellSpacing w:w="15" w:type="dxa"/>
              </w:trPr>
              <w:tc>
                <w:tcPr>
                  <w:tcW w:w="500" w:type="pct"/>
                  <w:noWrap/>
                  <w:tcMar>
                    <w:top w:w="48" w:type="dxa"/>
                    <w:left w:w="48" w:type="dxa"/>
                    <w:bottom w:w="48" w:type="dxa"/>
                    <w:right w:w="48" w:type="dxa"/>
                  </w:tcMar>
                  <w:hideMark/>
                </w:tcPr>
                <w:p w:rsidR="00A84935" w:rsidRPr="00A84935" w:rsidRDefault="00A84935" w:rsidP="00A84935">
                  <w:pPr>
                    <w:bidi w:val="0"/>
                    <w:spacing w:after="0" w:line="240" w:lineRule="auto"/>
                    <w:rPr>
                      <w:rFonts w:ascii="Consolas" w:eastAsia="Times New Roman" w:hAnsi="Consolas" w:cs="Consolas"/>
                      <w:sz w:val="18"/>
                      <w:szCs w:val="18"/>
                    </w:rPr>
                  </w:pPr>
                  <w:r w:rsidRPr="00A84935">
                    <w:rPr>
                      <w:rFonts w:ascii="Consolas" w:eastAsia="Times New Roman" w:hAnsi="Consolas" w:cs="Consolas"/>
                      <w:b/>
                      <w:bCs/>
                      <w:sz w:val="18"/>
                      <w:szCs w:val="18"/>
                    </w:rPr>
                    <w:t>-1</w:t>
                  </w:r>
                </w:p>
              </w:tc>
              <w:tc>
                <w:tcPr>
                  <w:tcW w:w="0" w:type="auto"/>
                  <w:tcMar>
                    <w:top w:w="48" w:type="dxa"/>
                    <w:left w:w="48" w:type="dxa"/>
                    <w:bottom w:w="48" w:type="dxa"/>
                    <w:right w:w="48" w:type="dxa"/>
                  </w:tcMar>
                  <w:hideMark/>
                </w:tcPr>
                <w:p w:rsidR="00A84935" w:rsidRPr="00A84935" w:rsidRDefault="00A84935" w:rsidP="00A84935">
                  <w:pPr>
                    <w:bidi w:val="0"/>
                    <w:spacing w:after="0" w:line="240" w:lineRule="auto"/>
                    <w:rPr>
                      <w:rFonts w:ascii="Consolas" w:eastAsia="Times New Roman" w:hAnsi="Consolas" w:cs="Consolas"/>
                      <w:sz w:val="18"/>
                      <w:szCs w:val="18"/>
                    </w:rPr>
                  </w:pPr>
                  <w:r w:rsidRPr="00A84935">
                    <w:rPr>
                      <w:rFonts w:ascii="Consolas" w:eastAsia="Times New Roman" w:hAnsi="Consolas" w:cs="Consolas"/>
                      <w:sz w:val="18"/>
                      <w:szCs w:val="18"/>
                    </w:rPr>
                    <w:t>When </w:t>
                  </w:r>
                  <w:r w:rsidRPr="00A84935">
                    <w:rPr>
                      <w:rFonts w:ascii="Consolas" w:eastAsia="Times New Roman" w:hAnsi="Consolas" w:cs="Consolas"/>
                      <w:b/>
                      <w:bCs/>
                      <w:sz w:val="18"/>
                      <w:szCs w:val="18"/>
                    </w:rPr>
                    <w:t>-b</w:t>
                  </w:r>
                  <w:r w:rsidRPr="00A84935">
                    <w:rPr>
                      <w:rFonts w:ascii="Consolas" w:eastAsia="Times New Roman" w:hAnsi="Consolas" w:cs="Consolas"/>
                      <w:sz w:val="18"/>
                      <w:szCs w:val="18"/>
                    </w:rPr>
                    <w:t> is specified, only use the first read in a read pair in mapping (skip single-end reads and the second reads).</w:t>
                  </w:r>
                </w:p>
              </w:tc>
            </w:tr>
            <w:tr w:rsidR="00A84935" w:rsidRPr="00A84935">
              <w:trPr>
                <w:tblCellSpacing w:w="15" w:type="dxa"/>
              </w:trPr>
              <w:tc>
                <w:tcPr>
                  <w:tcW w:w="500" w:type="pct"/>
                  <w:noWrap/>
                  <w:tcMar>
                    <w:top w:w="48" w:type="dxa"/>
                    <w:left w:w="48" w:type="dxa"/>
                    <w:bottom w:w="48" w:type="dxa"/>
                    <w:right w:w="48" w:type="dxa"/>
                  </w:tcMar>
                  <w:hideMark/>
                </w:tcPr>
                <w:p w:rsidR="00A84935" w:rsidRPr="00A84935" w:rsidRDefault="00A84935" w:rsidP="00A84935">
                  <w:pPr>
                    <w:bidi w:val="0"/>
                    <w:spacing w:after="0" w:line="240" w:lineRule="auto"/>
                    <w:rPr>
                      <w:rFonts w:ascii="Consolas" w:eastAsia="Times New Roman" w:hAnsi="Consolas" w:cs="Consolas"/>
                      <w:sz w:val="18"/>
                      <w:szCs w:val="18"/>
                    </w:rPr>
                  </w:pPr>
                  <w:r w:rsidRPr="00A84935">
                    <w:rPr>
                      <w:rFonts w:ascii="Consolas" w:eastAsia="Times New Roman" w:hAnsi="Consolas" w:cs="Consolas"/>
                      <w:b/>
                      <w:bCs/>
                      <w:sz w:val="18"/>
                      <w:szCs w:val="18"/>
                    </w:rPr>
                    <w:t>-2</w:t>
                  </w:r>
                </w:p>
              </w:tc>
              <w:tc>
                <w:tcPr>
                  <w:tcW w:w="0" w:type="auto"/>
                  <w:tcMar>
                    <w:top w:w="48" w:type="dxa"/>
                    <w:left w:w="48" w:type="dxa"/>
                    <w:bottom w:w="48" w:type="dxa"/>
                    <w:right w:w="48" w:type="dxa"/>
                  </w:tcMar>
                  <w:hideMark/>
                </w:tcPr>
                <w:p w:rsidR="00A84935" w:rsidRPr="00A84935" w:rsidRDefault="00A84935" w:rsidP="00A84935">
                  <w:pPr>
                    <w:bidi w:val="0"/>
                    <w:spacing w:after="0" w:line="240" w:lineRule="auto"/>
                    <w:rPr>
                      <w:rFonts w:ascii="Consolas" w:eastAsia="Times New Roman" w:hAnsi="Consolas" w:cs="Consolas"/>
                      <w:sz w:val="18"/>
                      <w:szCs w:val="18"/>
                    </w:rPr>
                  </w:pPr>
                  <w:r w:rsidRPr="00A84935">
                    <w:rPr>
                      <w:rFonts w:ascii="Consolas" w:eastAsia="Times New Roman" w:hAnsi="Consolas" w:cs="Consolas"/>
                      <w:sz w:val="18"/>
                      <w:szCs w:val="18"/>
                    </w:rPr>
                    <w:t>When </w:t>
                  </w:r>
                  <w:r w:rsidRPr="00A84935">
                    <w:rPr>
                      <w:rFonts w:ascii="Consolas" w:eastAsia="Times New Roman" w:hAnsi="Consolas" w:cs="Consolas"/>
                      <w:b/>
                      <w:bCs/>
                      <w:sz w:val="18"/>
                      <w:szCs w:val="18"/>
                    </w:rPr>
                    <w:t>-b</w:t>
                  </w:r>
                  <w:r w:rsidRPr="00A84935">
                    <w:rPr>
                      <w:rFonts w:ascii="Consolas" w:eastAsia="Times New Roman" w:hAnsi="Consolas" w:cs="Consolas"/>
                      <w:sz w:val="18"/>
                      <w:szCs w:val="18"/>
                    </w:rPr>
                    <w:t> is specified, only use the second read in a read pair in mapping.</w:t>
                  </w:r>
                </w:p>
              </w:tc>
            </w:tr>
          </w:tbl>
          <w:p w:rsidR="00A84935" w:rsidRPr="00A84935" w:rsidRDefault="00A84935" w:rsidP="00A84935">
            <w:pPr>
              <w:bidi w:val="0"/>
              <w:spacing w:after="0" w:line="240" w:lineRule="auto"/>
              <w:rPr>
                <w:rFonts w:ascii="Consolas" w:eastAsia="Times New Roman" w:hAnsi="Consolas" w:cs="Consolas"/>
                <w:sz w:val="18"/>
                <w:szCs w:val="18"/>
              </w:rPr>
            </w:pPr>
          </w:p>
        </w:tc>
      </w:tr>
      <w:bookmarkEnd w:id="0"/>
    </w:tbl>
    <w:p w:rsidR="008F7FFE" w:rsidRPr="00A84935" w:rsidRDefault="008F7FFE" w:rsidP="00A84935">
      <w:pPr>
        <w:rPr>
          <w:rFonts w:hint="cs"/>
        </w:rPr>
      </w:pPr>
    </w:p>
    <w:sectPr w:rsidR="008F7FFE" w:rsidRPr="00A84935" w:rsidSect="00A84935">
      <w:pgSz w:w="11906" w:h="16838"/>
      <w:pgMar w:top="709" w:right="1800" w:bottom="709"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935"/>
    <w:rsid w:val="00533B0A"/>
    <w:rsid w:val="008F7FFE"/>
    <w:rsid w:val="00A8493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4935"/>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849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4935"/>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84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787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508</Words>
  <Characters>2543</Characters>
  <Application>Microsoft Office Word</Application>
  <DocSecurity>0</DocSecurity>
  <Lines>21</Lines>
  <Paragraphs>6</Paragraphs>
  <ScaleCrop>false</ScaleCrop>
  <Company>Hewlett-Packard</Company>
  <LinksUpToDate>false</LinksUpToDate>
  <CharactersWithSpaces>3045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dc:creator>
  <cp:lastModifiedBy>Avi</cp:lastModifiedBy>
  <cp:revision>1</cp:revision>
  <dcterms:created xsi:type="dcterms:W3CDTF">2014-12-05T08:32:00Z</dcterms:created>
  <dcterms:modified xsi:type="dcterms:W3CDTF">2014-12-05T08:51:00Z</dcterms:modified>
</cp:coreProperties>
</file>