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B4C6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Brittney Turner </w:t>
      </w:r>
    </w:p>
    <w:p w14:paraId="00000002" w14:textId="77777777" w:rsidR="008B4C6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8/14/2024</w:t>
      </w:r>
    </w:p>
    <w:p w14:paraId="00000003" w14:textId="77777777" w:rsidR="008B4C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Management in Health Care</w:t>
      </w:r>
    </w:p>
    <w:p w14:paraId="00000004" w14:textId="01435C5D" w:rsidR="008B4C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years have passed, the healthcare industry has improved significantly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technology, making the field more accessible for both healthcare providers and patients. In healthcare, various types of content are crucial for each organization to support those in need. This content includes administrative documents, patient records, clinical documentation, billing and coding policies, among others. According to Helen Zhuravel from </w:t>
      </w:r>
      <w:proofErr w:type="spellStart"/>
      <w:r>
        <w:rPr>
          <w:rFonts w:ascii="Times New Roman" w:eastAsia="Times New Roman" w:hAnsi="Times New Roman" w:cs="Times New Roman"/>
          <w:sz w:val="24"/>
          <w:szCs w:val="24"/>
        </w:rPr>
        <w:t>Binariks</w:t>
      </w:r>
      <w:proofErr w:type="spellEnd"/>
      <w:r>
        <w:rPr>
          <w:rFonts w:ascii="Times New Roman" w:eastAsia="Times New Roman" w:hAnsi="Times New Roman" w:cs="Times New Roman"/>
          <w:sz w:val="24"/>
          <w:szCs w:val="24"/>
        </w:rPr>
        <w:t>, “An effective healthcare CMS platform facilitates seamless collaboration among healthcare professionals, simplifies document management, and ensures easy access to patient records. It also enables secure data sharing, vital for effective communication between healthcare providers and patients” (Zhuravel, 2023). To manage the diverse content essential for running a successful healthcare organization, a content management system (CMS) is indispensable. Key trends shaping content management include AI and machine learning, as well as data security and compliance. These trends offer numerous benefits, though they also present some risks. The goal of a CMS is to minimize conflicts and streamline data management for healthcare organizations.</w:t>
      </w:r>
    </w:p>
    <w:p w14:paraId="00000005"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 and machine learning have significantly advanced healthcare content management. One of the primary benefits of AI in healthcare is its capability to make data-driven decisions. By analyzing large volumes of data, AI can identify trends and patterns that might elude human analysis. This enhanced data analysis allows clinicians and other healthcare professionals to use their time more effectively and make better-informed decisions regarding treatment and patient care. Additionally, AI benefits patients by providing access to their health records via apps, eliminating the need to contact the hospital directly.</w:t>
      </w:r>
    </w:p>
    <w:p w14:paraId="00000006"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Data security is crucial in protecting sensitive healthcare information beyond just billing details. According to Fazila Malik, “As a result, these applications share individuals’ healthcare data, exposing records to a higher risk of unauthorized access and necessitating a more comprehensive approach to safeguarding this data. Patient records contain a wealth of personal data, including medical history, diagnoses, and treatment plans. If this data falls into the wrong hands, it can lead to identity theft, insurance fraud, and even compromised patient care” (Malik, 2024). Ensuring robust data security helps mitigate potential threats associated with data management.</w:t>
      </w:r>
    </w:p>
    <w:p w14:paraId="00000007" w14:textId="2993CFE5"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Despite the risks, such as data inefficiencies, data exchange issues, and integration challenges, there are significant opportunities presented by a CMS. Advantages include simplified data management, improved patient care, effective workflows, compliance and security, flexibility, scalability, and cost-effectiveness (</w:t>
      </w:r>
      <w:proofErr w:type="spellStart"/>
      <w:r>
        <w:rPr>
          <w:rFonts w:ascii="Times New Roman" w:eastAsia="Times New Roman" w:hAnsi="Times New Roman" w:cs="Times New Roman"/>
          <w:sz w:val="24"/>
          <w:szCs w:val="24"/>
        </w:rPr>
        <w:t>Kostyshak</w:t>
      </w:r>
      <w:proofErr w:type="spellEnd"/>
      <w:r>
        <w:rPr>
          <w:rFonts w:ascii="Times New Roman" w:eastAsia="Times New Roman" w:hAnsi="Times New Roman" w:cs="Times New Roman"/>
          <w:sz w:val="24"/>
          <w:szCs w:val="24"/>
        </w:rPr>
        <w:t>, 2024). For instance, Co</w:t>
      </w:r>
      <w:r w:rsidR="005F7194">
        <w:rPr>
          <w:rFonts w:ascii="Times New Roman" w:eastAsia="Times New Roman" w:hAnsi="Times New Roman" w:cs="Times New Roman"/>
          <w:sz w:val="24"/>
          <w:szCs w:val="24"/>
        </w:rPr>
        <w:t>tiv</w:t>
      </w:r>
      <w:r>
        <w:rPr>
          <w:rFonts w:ascii="Times New Roman" w:eastAsia="Times New Roman" w:hAnsi="Times New Roman" w:cs="Times New Roman"/>
          <w:sz w:val="24"/>
          <w:szCs w:val="24"/>
        </w:rPr>
        <w:t>iti could benefit from a backend claims database that uses AI to enhance claim processing. Implementing artificial superintelligence could automate claim entries, reducing manual errors and improving efficiency. The objective would be for AI to handle 90% of claims automatically, limiting manual entries, and facilitating communication between healthcare providers regarding processed claims. Additionally, AI could help identify missing elements in patient profiles, further enhancing content management.</w:t>
      </w:r>
    </w:p>
    <w:p w14:paraId="00000008"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content management in healthcare provides numerous benefits by utilizing emerging trends to streamline data entry and management. While challenges and threats exist, the opportunities for advancement and improvement are substantial. As technology continues to evolve, it will increasingly support those in need and enhance the overall effectiveness of healthcare systems.</w:t>
      </w:r>
    </w:p>
    <w:p w14:paraId="00000009" w14:textId="77777777" w:rsidR="008B4C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0A" w14:textId="77777777" w:rsidR="008B4C65" w:rsidRDefault="008B4C65">
      <w:pPr>
        <w:spacing w:line="480" w:lineRule="auto"/>
        <w:jc w:val="center"/>
        <w:rPr>
          <w:rFonts w:ascii="Times New Roman" w:eastAsia="Times New Roman" w:hAnsi="Times New Roman" w:cs="Times New Roman"/>
          <w:sz w:val="24"/>
          <w:szCs w:val="24"/>
        </w:rPr>
      </w:pPr>
    </w:p>
    <w:p w14:paraId="0000000B"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Zhuravel, H. (n.d.). Content Management Systems (CMS) for </w:t>
      </w:r>
      <w:proofErr w:type="gramStart"/>
      <w:r>
        <w:rPr>
          <w:rFonts w:ascii="Times New Roman" w:eastAsia="Times New Roman" w:hAnsi="Times New Roman" w:cs="Times New Roman"/>
          <w:sz w:val="24"/>
          <w:szCs w:val="24"/>
        </w:rPr>
        <w:t>Healthcare</w:t>
      </w:r>
      <w:proofErr w:type="gramEnd"/>
      <w:r>
        <w:rPr>
          <w:rFonts w:ascii="Times New Roman" w:eastAsia="Times New Roman" w:hAnsi="Times New Roman" w:cs="Times New Roman"/>
          <w:sz w:val="24"/>
          <w:szCs w:val="24"/>
        </w:rPr>
        <w:t xml:space="preserve">. </w:t>
      </w:r>
      <w:hyperlink r:id="rId4">
        <w:r>
          <w:rPr>
            <w:rFonts w:ascii="Times New Roman" w:eastAsia="Times New Roman" w:hAnsi="Times New Roman" w:cs="Times New Roman"/>
            <w:color w:val="1155CC"/>
            <w:sz w:val="24"/>
            <w:szCs w:val="24"/>
            <w:u w:val="single"/>
          </w:rPr>
          <w:t>https://binariks.com/blog/content-management-system-for-healthcare/</w:t>
        </w:r>
      </w:hyperlink>
      <w:r>
        <w:rPr>
          <w:rFonts w:ascii="Times New Roman" w:eastAsia="Times New Roman" w:hAnsi="Times New Roman" w:cs="Times New Roman"/>
          <w:sz w:val="24"/>
          <w:szCs w:val="24"/>
        </w:rPr>
        <w:t xml:space="preserve"> </w:t>
      </w:r>
    </w:p>
    <w:p w14:paraId="0000000C"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Transforming Healthcare with Artificial Intelligence. (n.d.). </w:t>
      </w:r>
      <w:hyperlink r:id="rId5">
        <w:r>
          <w:rPr>
            <w:rFonts w:ascii="Times New Roman" w:eastAsia="Times New Roman" w:hAnsi="Times New Roman" w:cs="Times New Roman"/>
            <w:color w:val="1155CC"/>
            <w:sz w:val="24"/>
            <w:szCs w:val="24"/>
            <w:u w:val="single"/>
          </w:rPr>
          <w:t>https://www.deepscribe.ai/resources/how-artificial-intelligence-is-transforming-healthcare?utm_source=adwords&amp;utm_campaign=%5BGoogle%5D%2BPerformance%2BMax%2BCampaign&amp;utm_medium=ppc&amp;utm_term=&amp;hsa_ver=3&amp;hsa_grp=&amp;hsa_acc=9515316564&amp;hsa_ad=&amp;hsa_src=x&amp;hsa_tgt=&amp;hsa_kw=&amp;hsa_cam=20382530079&amp;hsa_mt=&amp;hsa_net=adwords&amp;gad_source=1&amp;gclid=Cj0KCQjwzva1BhD3ARIsADQuPnXiV5QCB9Dvc15TF24dTnE5BNsBOjO0Jk_9HTjyK2zd3iL9Ds3qFLoaAhsbEALw_wcB</w:t>
        </w:r>
      </w:hyperlink>
      <w:r>
        <w:rPr>
          <w:rFonts w:ascii="Times New Roman" w:eastAsia="Times New Roman" w:hAnsi="Times New Roman" w:cs="Times New Roman"/>
          <w:sz w:val="24"/>
          <w:szCs w:val="24"/>
        </w:rPr>
        <w:t xml:space="preserve">  </w:t>
      </w:r>
    </w:p>
    <w:p w14:paraId="0000000D" w14:textId="77777777" w:rsidR="008B4C6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Malik, F. (2024, April 9). </w:t>
      </w:r>
      <w:r>
        <w:rPr>
          <w:rFonts w:ascii="Times New Roman" w:eastAsia="Times New Roman" w:hAnsi="Times New Roman" w:cs="Times New Roman"/>
          <w:i/>
          <w:sz w:val="24"/>
          <w:szCs w:val="24"/>
        </w:rPr>
        <w:t>What is Healthcare Data Security? Challenges &amp; Best Practices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StrongDM</w:t>
      </w:r>
      <w:proofErr w:type="spellEnd"/>
      <w:r>
        <w:rPr>
          <w:rFonts w:ascii="Times New Roman" w:eastAsia="Times New Roman" w:hAnsi="Times New Roman" w:cs="Times New Roman"/>
          <w:sz w:val="24"/>
          <w:szCs w:val="24"/>
        </w:rPr>
        <w:t xml:space="preserve">. </w:t>
      </w:r>
      <w:hyperlink r:id="rId6" w:anchor=":~:text=The%20effective%20implementation%20of%20healthcare,and%20Accountability%20Act%20(HIPAA)">
        <w:r>
          <w:rPr>
            <w:rFonts w:ascii="Times New Roman" w:eastAsia="Times New Roman" w:hAnsi="Times New Roman" w:cs="Times New Roman"/>
            <w:color w:val="1155CC"/>
            <w:sz w:val="24"/>
            <w:szCs w:val="24"/>
            <w:u w:val="single"/>
          </w:rPr>
          <w:t>https://www.strongdm.com/blog/healthcare-data-security#:~:text=The%20effective%20implementation%20of%20healthcare,and%20Accountability%20Act%20(HIPAA)</w:t>
        </w:r>
      </w:hyperlink>
      <w:r>
        <w:rPr>
          <w:rFonts w:ascii="Times New Roman" w:eastAsia="Times New Roman" w:hAnsi="Times New Roman" w:cs="Times New Roman"/>
          <w:sz w:val="24"/>
          <w:szCs w:val="24"/>
        </w:rPr>
        <w:t xml:space="preserve">.  </w:t>
      </w:r>
    </w:p>
    <w:p w14:paraId="0000000E" w14:textId="77777777" w:rsidR="008B4C6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Riney, M. (2023, July 11). </w:t>
      </w:r>
      <w:r>
        <w:rPr>
          <w:rFonts w:ascii="Times New Roman" w:eastAsia="Times New Roman" w:hAnsi="Times New Roman" w:cs="Times New Roman"/>
          <w:i/>
          <w:sz w:val="24"/>
          <w:szCs w:val="24"/>
        </w:rPr>
        <w:t xml:space="preserve">Challenges of content management systems in </w:t>
      </w:r>
      <w:proofErr w:type="gramStart"/>
      <w:r>
        <w:rPr>
          <w:rFonts w:ascii="Times New Roman" w:eastAsia="Times New Roman" w:hAnsi="Times New Roman" w:cs="Times New Roman"/>
          <w:i/>
          <w:sz w:val="24"/>
          <w:szCs w:val="24"/>
        </w:rPr>
        <w:t>Healthcare</w:t>
      </w:r>
      <w:proofErr w:type="gramEnd"/>
      <w:r>
        <w:rPr>
          <w:rFonts w:ascii="Times New Roman" w:eastAsia="Times New Roman" w:hAnsi="Times New Roman" w:cs="Times New Roman"/>
          <w:sz w:val="24"/>
          <w:szCs w:val="24"/>
        </w:rPr>
        <w:t xml:space="preserve">. Intellective. </w:t>
      </w:r>
      <w:hyperlink r:id="rId7" w:anchor=":~:text=Data%20Security%20and%20Privacy%20Risks%3A&amp;text=Inadequate%20security%20measures%20and%20vulnerabilities,data%20breaches%20and%20legal%20implications">
        <w:r>
          <w:rPr>
            <w:rFonts w:ascii="Times New Roman" w:eastAsia="Times New Roman" w:hAnsi="Times New Roman" w:cs="Times New Roman"/>
            <w:color w:val="1155CC"/>
            <w:sz w:val="24"/>
            <w:szCs w:val="24"/>
            <w:u w:val="single"/>
          </w:rPr>
          <w:t>https://www.intellective.com/challenges-of-content-management-systems-in-healthcare/#:~:text=Data%20Security%20and%20Privacy%20Risks%3A&amp;text=Inadequate%20security%20measures%20and%20vulnerabilities,data%20breaches%20and%20legal%20implications</w:t>
        </w:r>
      </w:hyperlink>
      <w:r>
        <w:rPr>
          <w:rFonts w:ascii="Times New Roman" w:eastAsia="Times New Roman" w:hAnsi="Times New Roman" w:cs="Times New Roman"/>
          <w:sz w:val="24"/>
          <w:szCs w:val="24"/>
        </w:rPr>
        <w:t xml:space="preserve">.   </w:t>
      </w:r>
    </w:p>
    <w:p w14:paraId="0000000F" w14:textId="77777777" w:rsidR="008B4C65" w:rsidRDefault="008B4C65">
      <w:pPr>
        <w:rPr>
          <w:rFonts w:ascii="Times New Roman" w:eastAsia="Times New Roman" w:hAnsi="Times New Roman" w:cs="Times New Roman"/>
          <w:sz w:val="24"/>
          <w:szCs w:val="24"/>
        </w:rPr>
      </w:pPr>
    </w:p>
    <w:p w14:paraId="00000010" w14:textId="77777777" w:rsidR="008B4C65"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Kostyshak</w:t>
      </w:r>
      <w:proofErr w:type="spellEnd"/>
      <w:r>
        <w:rPr>
          <w:rFonts w:ascii="Times New Roman" w:eastAsia="Times New Roman" w:hAnsi="Times New Roman" w:cs="Times New Roman"/>
          <w:sz w:val="24"/>
          <w:szCs w:val="24"/>
        </w:rPr>
        <w:t xml:space="preserve">, N. (2024, June 21). </w:t>
      </w:r>
      <w:r>
        <w:rPr>
          <w:rFonts w:ascii="Times New Roman" w:eastAsia="Times New Roman" w:hAnsi="Times New Roman" w:cs="Times New Roman"/>
          <w:i/>
          <w:sz w:val="24"/>
          <w:szCs w:val="24"/>
        </w:rPr>
        <w:t>How to choose the Right Content Management System (CMS) for Healthcare Organization</w:t>
      </w:r>
      <w:r>
        <w:rPr>
          <w:rFonts w:ascii="Times New Roman" w:eastAsia="Times New Roman" w:hAnsi="Times New Roman" w:cs="Times New Roman"/>
          <w:sz w:val="24"/>
          <w:szCs w:val="24"/>
        </w:rPr>
        <w:t xml:space="preserve">. OTAKOYI. </w:t>
      </w:r>
      <w:hyperlink r:id="rId8">
        <w:r>
          <w:rPr>
            <w:rFonts w:ascii="Times New Roman" w:eastAsia="Times New Roman" w:hAnsi="Times New Roman" w:cs="Times New Roman"/>
            <w:color w:val="1155CC"/>
            <w:sz w:val="24"/>
            <w:szCs w:val="24"/>
            <w:u w:val="single"/>
          </w:rPr>
          <w:t>https://otakoyi.software/blog/how-to-choose-cms-for-healthcare-organization</w:t>
        </w:r>
      </w:hyperlink>
      <w:r>
        <w:rPr>
          <w:rFonts w:ascii="Times New Roman" w:eastAsia="Times New Roman" w:hAnsi="Times New Roman" w:cs="Times New Roman"/>
          <w:sz w:val="24"/>
          <w:szCs w:val="24"/>
        </w:rPr>
        <w:t xml:space="preserve">   </w:t>
      </w:r>
    </w:p>
    <w:sectPr w:rsidR="008B4C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C65"/>
    <w:rsid w:val="003560FB"/>
    <w:rsid w:val="005F7194"/>
    <w:rsid w:val="008B4C65"/>
    <w:rsid w:val="00E0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E8C5"/>
  <w15:docId w15:val="{D01558B0-D076-46A7-8782-BEF9697C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takoyi.software/blog/how-to-choose-cms-for-healthcare-organization" TargetMode="External"/><Relationship Id="rId3" Type="http://schemas.openxmlformats.org/officeDocument/2006/relationships/webSettings" Target="webSettings.xml"/><Relationship Id="rId7" Type="http://schemas.openxmlformats.org/officeDocument/2006/relationships/hyperlink" Target="https://www.intellective.com/challenges-of-content-management-systems-in-health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ongdm.com/blog/healthcare-data-security" TargetMode="External"/><Relationship Id="rId5" Type="http://schemas.openxmlformats.org/officeDocument/2006/relationships/hyperlink" Target="https://www.deepscribe.ai/resources/how-artificial-intelligence-is-transforming-healthcare?utm_source=adwords&amp;utm_campaign=%5BGoogle%5D%2BPerformance%2BMax%2BCampaign&amp;utm_medium=ppc&amp;utm_term=&amp;hsa_ver=3&amp;hsa_grp=&amp;hsa_acc=9515316564&amp;hsa_ad=&amp;hsa_src=x&amp;hsa_tgt=&amp;hsa_kw=&amp;hsa_cam=20382530079&amp;hsa_mt=&amp;hsa_net=adwords&amp;gad_source=1&amp;gclid=Cj0KCQjwzva1BhD3ARIsADQuPnXiV5QCB9Dvc15TF24dTnE5BNsBOjO0Jk_9HTjyK2zd3iL9Ds3qFLoaAhsbEALw_wcB" TargetMode="External"/><Relationship Id="rId10" Type="http://schemas.openxmlformats.org/officeDocument/2006/relationships/theme" Target="theme/theme1.xml"/><Relationship Id="rId4" Type="http://schemas.openxmlformats.org/officeDocument/2006/relationships/hyperlink" Target="https://binariks.com/blog/content-management-system-for-healthc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TUrner</cp:lastModifiedBy>
  <cp:revision>3</cp:revision>
  <dcterms:created xsi:type="dcterms:W3CDTF">2024-08-16T02:29:00Z</dcterms:created>
  <dcterms:modified xsi:type="dcterms:W3CDTF">2024-08-16T18:13:00Z</dcterms:modified>
</cp:coreProperties>
</file>