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import org.openkinect.</w:t>
      </w:r>
      <w:r>
        <w:rPr>
          <w:i/>
        </w:rPr>
        <w:t xml:space="preserve">; import org.openkinect.processing.</w:t>
      </w:r>
      <w:r>
        <w:t xml:space="preserve">;</w:t>
      </w:r>
    </w:p>
    <w:p>
      <w:r>
        <w:t xml:space="preserve">//turns off the Kinect sensing, uses the mouse as input Boolean debugMode = true;</w:t>
      </w:r>
    </w:p>
    <w:p>
      <w:r>
        <w:t xml:space="preserve">// Showing how we can farm all the kinect stuff out to a separate class KinectTracker tracker; // Kinect Library object Kinect kinect;</w:t>
      </w:r>
    </w:p>
    <w:p>
      <w:r>
        <w:t xml:space="preserve">//the number of superPixels (things start to slow down quickly if this is increased int xPixels = 100; int yPixels = 76;</w:t>
      </w:r>
    </w:p>
    <w:p>
      <w:r>
        <w:t xml:space="preserve">float xSize, ySize, x, y; color pixelFill; float isMoving; color backColor; boolean gravity = false;</w:t>
      </w:r>
    </w:p>
    <w:p>
      <w:r>
        <w:t xml:space="preserve">superPixel[][] pixelArray = new superPixel[xPixels][yPixels];</w:t>
      </w:r>
    </w:p>
    <w:p>
      <w:r>
        <w:t xml:space="preserve">void setup() { size(1000, 760); noStroke();</w:t>
      </w:r>
    </w:p>
    <w:p>
      <w:r>
        <w:t xml:space="preserve">//code this //initialize each superPixel, with a nice blueish color for (int i = 0; i &lt; xPixels; i++) { for (int j = 0; j &lt; yPixels; j++) {</w:t>
      </w:r>
    </w:p>
    <w:p>
      <w:pPr>
        <w:pStyle w:val="SourceCode"/>
      </w:pPr>
      <w:r>
        <w:rPr>
          <w:rStyle w:val="VerbatimChar"/>
        </w:rPr>
        <w:t xml:space="preserve">  xSize =  (float)width/xPixels;</w:t>
      </w:r>
      <w:r>
        <w:br w:type="textWrapping"/>
      </w:r>
      <w:r>
        <w:rPr>
          <w:rStyle w:val="VerbatimChar"/>
        </w:rPr>
        <w:t xml:space="preserve">  ySize =  (float)height/yPixels;</w:t>
      </w:r>
      <w:r>
        <w:br w:type="textWrapping"/>
      </w:r>
      <w:r>
        <w:rPr>
          <w:rStyle w:val="VerbatimChar"/>
        </w:rPr>
        <w:t xml:space="preserve">  x = (float)xSize * (i);</w:t>
      </w:r>
      <w:r>
        <w:br w:type="textWrapping"/>
      </w:r>
      <w:r>
        <w:rPr>
          <w:rStyle w:val="VerbatimChar"/>
        </w:rPr>
        <w:t xml:space="preserve">  y = (float)ySize * (j);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color pixelFill = color(50);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pixelArray[i][j] = new superPixel(x, y, pixelFill, xSize, ySize);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 }</w:t>
      </w:r>
    </w:p>
    <w:p>
      <w:r>
        <w:t xml:space="preserve">void draw() { background(#AAAC9A);</w:t>
      </w:r>
    </w:p>
    <w:p>
      <w:r>
        <w:t xml:space="preserve">for (int i = 0; i &lt; xPixels; i++) { for (int j = 0; j &lt; yPixels; j++) {</w:t>
      </w:r>
    </w:p>
    <w:p>
      <w:pPr>
        <w:pStyle w:val="SourceCode"/>
      </w:pPr>
      <w:r>
        <w:rPr>
          <w:rStyle w:val="VerbatimChar"/>
        </w:rPr>
        <w:t xml:space="preserve">  pixelArray[i][j].run();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if (debugMode){ PVector mouse = new PVector(mouseX, mouseY);</w:t>
      </w:r>
    </w:p>
    <w:p>
      <w:pPr>
        <w:pStyle w:val="SourceCode"/>
      </w:pPr>
      <w:r>
        <w:rPr>
          <w:rStyle w:val="VerbatimChar"/>
        </w:rPr>
        <w:t xml:space="preserve">if (mousePressed &amp;&amp; (mouseButton == LEFT)) {</w:t>
      </w:r>
      <w:r>
        <w:br w:type="textWrapping"/>
      </w:r>
      <w:r>
        <w:rPr>
          <w:rStyle w:val="VerbatimChar"/>
        </w:rPr>
        <w:t xml:space="preserve">  for (int i = 0; i &lt; xPixels; i++) {</w:t>
      </w:r>
      <w:r>
        <w:br w:type="textWrapping"/>
      </w:r>
      <w:r>
        <w:rPr>
          <w:rStyle w:val="VerbatimChar"/>
        </w:rPr>
        <w:t xml:space="preserve">    for (int j = 0; j &lt; yPixels; j++) {</w:t>
      </w:r>
      <w:r>
        <w:br w:type="textWrapping"/>
      </w:r>
      <w:r>
        <w:rPr>
          <w:rStyle w:val="VerbatimChar"/>
        </w:rPr>
        <w:t xml:space="preserve">      pixelArray[i][j].explode(500, mouse);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if(!debugMode){ tracker.track(); float force = tracker.getForce(); PVector position = tracker.getPos();</w:t>
      </w:r>
    </w:p>
    <w:p>
      <w:pPr>
        <w:pStyle w:val="SourceCode"/>
      </w:pPr>
      <w:r>
        <w:rPr>
          <w:rStyle w:val="VerbatimChar"/>
        </w:rPr>
        <w:t xml:space="preserve">for (int i = 0; i &lt; xPixels; i++) {</w:t>
      </w:r>
      <w:r>
        <w:br w:type="textWrapping"/>
      </w:r>
      <w:r>
        <w:rPr>
          <w:rStyle w:val="VerbatimChar"/>
        </w:rPr>
        <w:t xml:space="preserve">  for (int j = 0; j &lt; yPixels; j++) {</w:t>
      </w:r>
      <w:r>
        <w:br w:type="textWrapping"/>
      </w:r>
      <w:r>
        <w:rPr>
          <w:rStyle w:val="VerbatimChar"/>
        </w:rPr>
        <w:t xml:space="preserve">    pixelArray[i][j].explode(force, position);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  <w:r>
        <w:br w:type="textWrapping"/>
      </w:r>
      <w:r>
        <w:t xml:space="preserve">}</w:t>
      </w:r>
    </w:p>
    <w:p>
      <w:r>
        <w:t xml:space="preserve">void keyPressed() {</w:t>
      </w:r>
    </w:p>
    <w:p>
      <w:r>
        <w:t xml:space="preserve">if (!debugMode){</w:t>
      </w:r>
    </w:p>
    <w:p>
      <w:pPr>
        <w:pStyle w:val="SourceCode"/>
      </w:pPr>
      <w:r>
        <w:rPr>
          <w:rStyle w:val="VerbatimChar"/>
        </w:rPr>
        <w:t xml:space="preserve">//make it easy to adjust our threshold</w:t>
      </w:r>
      <w:r>
        <w:br w:type="textWrapping"/>
      </w:r>
      <w:r>
        <w:rPr>
          <w:rStyle w:val="VerbatimChar"/>
        </w:rPr>
        <w:t xml:space="preserve">int t = tracker.getThreshold();</w:t>
      </w:r>
      <w:r>
        <w:br w:type="textWrapping"/>
      </w:r>
      <w:r>
        <w:rPr>
          <w:rStyle w:val="VerbatimChar"/>
        </w:rPr>
        <w:t xml:space="preserve">if (key == CODED) {</w:t>
      </w:r>
      <w:r>
        <w:br w:type="textWrapping"/>
      </w:r>
      <w:r>
        <w:rPr>
          <w:rStyle w:val="VerbatimChar"/>
        </w:rPr>
        <w:t xml:space="preserve">  if (keyCode == UP) {</w:t>
      </w:r>
      <w:r>
        <w:br w:type="textWrapping"/>
      </w:r>
      <w:r>
        <w:rPr>
          <w:rStyle w:val="VerbatimChar"/>
        </w:rPr>
        <w:t xml:space="preserve">    t+=5;</w:t>
      </w:r>
      <w:r>
        <w:br w:type="textWrapping"/>
      </w:r>
      <w:r>
        <w:rPr>
          <w:rStyle w:val="VerbatimChar"/>
        </w:rPr>
        <w:t xml:space="preserve">    tracker.setThreshold(t);</w:t>
      </w:r>
      <w:r>
        <w:br w:type="textWrapping"/>
      </w:r>
      <w:r>
        <w:rPr>
          <w:rStyle w:val="VerbatimChar"/>
        </w:rPr>
        <w:t xml:space="preserve">  } </w:t>
      </w:r>
      <w:r>
        <w:br w:type="textWrapping"/>
      </w:r>
      <w:r>
        <w:rPr>
          <w:rStyle w:val="VerbatimChar"/>
        </w:rPr>
        <w:t xml:space="preserve">  else if (keyCode == DOWN) {</w:t>
      </w:r>
      <w:r>
        <w:br w:type="textWrapping"/>
      </w:r>
      <w:r>
        <w:rPr>
          <w:rStyle w:val="VerbatimChar"/>
        </w:rPr>
        <w:t xml:space="preserve">    t-=5;</w:t>
      </w:r>
      <w:r>
        <w:br w:type="textWrapping"/>
      </w:r>
      <w:r>
        <w:rPr>
          <w:rStyle w:val="VerbatimChar"/>
        </w:rPr>
        <w:t xml:space="preserve">    tracker.setThreshold(t);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//if we hit space, change the gravity! if (key ==</w:t>
      </w:r>
      <w:r>
        <w:t xml:space="preserve"> </w:t>
      </w:r>
      <w:r>
        <w:t xml:space="preserve">‘</w:t>
      </w:r>
      <w:r>
        <w:t xml:space="preserve">’</w:t>
      </w:r>
      <w:r>
        <w:t xml:space="preserve">) { gravity = !gravity; println(</w:t>
      </w:r>
      <w:r>
        <w:t xml:space="preserve">“</w:t>
      </w:r>
      <w:r>
        <w:t xml:space="preserve">gravity:</w:t>
      </w:r>
      <w:r>
        <w:t xml:space="preserve">”</w:t>
      </w:r>
      <w:r>
        <w:t xml:space="preserve">+gravity); } }</w:t>
      </w:r>
    </w:p>
    <w:sectPr w:rsidR="00961AB5" w:rsidSect="00394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39A7FE"/>
    <w:multiLevelType w:val="multilevel"/>
    <w:tmpl w:val="A5F8CBEE"/>
    <w:lvl w:ilvl="0">
      <w:start w:val="20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0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0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0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0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0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0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303628B"/>
    <w:multiLevelType w:val="multilevel"/>
    <w:tmpl w:val="97C01F2E"/>
    <w:lvl w:ilvl="0">
      <w:start w:val="25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5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5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5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5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5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5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B182E"/>
    <w:multiLevelType w:val="multilevel"/>
    <w:tmpl w:val="C7F47E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b7755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"/>
    <w:lvlOverride w:ilvl="0">
      <w:startOverride w:val="253"/>
    </w:lvlOverride>
    <w:lvlOverride w:ilvl="1">
      <w:startOverride w:val="253"/>
    </w:lvlOverride>
    <w:lvlOverride w:ilvl="2">
      <w:startOverride w:val="253"/>
    </w:lvlOverride>
    <w:lvlOverride w:ilvl="3">
      <w:startOverride w:val="253"/>
    </w:lvlOverride>
    <w:lvlOverride w:ilvl="4">
      <w:startOverride w:val="253"/>
    </w:lvlOverride>
    <w:lvlOverride w:ilvl="5">
      <w:startOverride w:val="253"/>
    </w:lvlOverride>
    <w:lvlOverride w:ilvl="6">
      <w:startOverride w:val="253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4">
    <w:abstractNumId w:val="2"/>
  </w:num>
  <w:num w:numId="35">
    <w:abstractNumId w:val="2"/>
  </w:num>
  <w:num w:numId="36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7">
    <w:abstractNumId w:val="2"/>
  </w:num>
  <w:num w:numId="38">
    <w:abstractNumId w:val="2"/>
  </w:num>
  <w:num w:numId="39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0">
    <w:abstractNumId w:val="2"/>
  </w:num>
  <w:num w:numId="41">
    <w:abstractNumId w:val="2"/>
  </w:num>
  <w:num w:numId="42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27747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0D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F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48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7E"/>
    <w:pPr>
      <w:pBdr>
        <w:top w:val="single" w:sz="6" w:space="2" w:color="4F81BD" w:themeColor="accent1"/>
        <w:left w:val="single" w:sz="6" w:space="2" w:color="4F81BD" w:themeColor="accent1"/>
        <w:bottom w:val="single" w:sz="6" w:space="1" w:color="4F81BD" w:themeColor="accent1"/>
        <w:right w:val="single" w:sz="6" w:space="4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74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74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74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74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394EE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774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Normal"/>
    <w:rsid w:val="00394EE3"/>
    <w:pPr>
      <w:keepNext/>
      <w:keepLines/>
      <w:jc w:val="center"/>
    </w:pPr>
  </w:style>
  <w:style w:type="paragraph" w:styleId="Date">
    <w:name w:val="Date"/>
    <w:next w:val="Normal"/>
    <w:rsid w:val="00394EE3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394EE3"/>
    <w:pPr>
      <w:keepNext/>
      <w:keepLines/>
      <w:spacing w:before="300" w:after="300"/>
    </w:pPr>
  </w:style>
  <w:style w:type="paragraph" w:styleId="Bibliography">
    <w:name w:val="Bibliography"/>
    <w:basedOn w:val="Normal"/>
    <w:rsid w:val="00394EE3"/>
  </w:style>
  <w:style w:type="paragraph" w:customStyle="1" w:styleId="BlockQuote">
    <w:name w:val="Block Quote"/>
    <w:basedOn w:val="Normal"/>
    <w:next w:val="Normal"/>
    <w:uiPriority w:val="9"/>
    <w:unhideWhenUsed/>
    <w:rsid w:val="00394EE3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94EE3"/>
  </w:style>
  <w:style w:type="paragraph" w:customStyle="1" w:styleId="DefinitionTerm">
    <w:name w:val="Definition Term"/>
    <w:basedOn w:val="Normal"/>
    <w:next w:val="Definition"/>
    <w:rsid w:val="00394E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94EE3"/>
  </w:style>
  <w:style w:type="paragraph" w:styleId="BodyText">
    <w:name w:val="Body Text"/>
    <w:basedOn w:val="Normal"/>
    <w:link w:val="BodyTextChar"/>
    <w:rsid w:val="00394EE3"/>
    <w:pPr>
      <w:spacing w:after="120"/>
    </w:pPr>
  </w:style>
  <w:style w:type="paragraph" w:customStyle="1" w:styleId="TableCaption">
    <w:name w:val="Table Caption"/>
    <w:basedOn w:val="Normal"/>
    <w:link w:val="BodyTextChar"/>
    <w:rsid w:val="00394EE3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94EE3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94EE3"/>
  </w:style>
  <w:style w:type="character" w:customStyle="1" w:styleId="VerbatimChar">
    <w:name w:val="Verbatim Char"/>
    <w:basedOn w:val="BodyTextChar"/>
    <w:link w:val="SourceCode"/>
    <w:rsid w:val="00394EE3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94EE3"/>
    <w:rPr>
      <w:vertAlign w:val="superscript"/>
    </w:rPr>
  </w:style>
  <w:style w:type="character" w:customStyle="1" w:styleId="Link">
    <w:name w:val="Link"/>
    <w:basedOn w:val="BodyTextChar"/>
    <w:rsid w:val="00394EE3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394EE3"/>
    <w:pPr>
      <w:wordWrap w:val="0"/>
    </w:pPr>
  </w:style>
  <w:style w:type="character" w:customStyle="1" w:styleId="KeywordTok">
    <w:name w:val="KeywordTok"/>
    <w:basedOn w:val="VerbatimChar"/>
    <w:rsid w:val="00394EE3"/>
    <w:rPr>
      <w:b/>
      <w:color w:val="007020"/>
    </w:rPr>
  </w:style>
  <w:style w:type="character" w:customStyle="1" w:styleId="DataTypeTok">
    <w:name w:val="DataTypeTok"/>
    <w:basedOn w:val="VerbatimChar"/>
    <w:rsid w:val="00394EE3"/>
    <w:rPr>
      <w:color w:val="902000"/>
    </w:rPr>
  </w:style>
  <w:style w:type="character" w:customStyle="1" w:styleId="DecValTok">
    <w:name w:val="DecValTok"/>
    <w:basedOn w:val="VerbatimChar"/>
    <w:rsid w:val="00394EE3"/>
    <w:rPr>
      <w:color w:val="40A070"/>
    </w:rPr>
  </w:style>
  <w:style w:type="character" w:customStyle="1" w:styleId="BaseNTok">
    <w:name w:val="BaseNTok"/>
    <w:basedOn w:val="VerbatimChar"/>
    <w:rsid w:val="00394EE3"/>
    <w:rPr>
      <w:color w:val="40A070"/>
    </w:rPr>
  </w:style>
  <w:style w:type="character" w:customStyle="1" w:styleId="FloatTok">
    <w:name w:val="FloatTok"/>
    <w:basedOn w:val="VerbatimChar"/>
    <w:rsid w:val="00394EE3"/>
    <w:rPr>
      <w:color w:val="40A070"/>
    </w:rPr>
  </w:style>
  <w:style w:type="character" w:customStyle="1" w:styleId="CharTok">
    <w:name w:val="CharTok"/>
    <w:basedOn w:val="VerbatimChar"/>
    <w:rsid w:val="00394EE3"/>
    <w:rPr>
      <w:color w:val="4070A0"/>
    </w:rPr>
  </w:style>
  <w:style w:type="character" w:customStyle="1" w:styleId="StringTok">
    <w:name w:val="StringTok"/>
    <w:basedOn w:val="VerbatimChar"/>
    <w:rsid w:val="00394EE3"/>
    <w:rPr>
      <w:color w:val="4070A0"/>
    </w:rPr>
  </w:style>
  <w:style w:type="character" w:customStyle="1" w:styleId="CommentTok">
    <w:name w:val="CommentTok"/>
    <w:basedOn w:val="VerbatimChar"/>
    <w:rsid w:val="00394EE3"/>
    <w:rPr>
      <w:i/>
      <w:color w:val="60A0B0"/>
    </w:rPr>
  </w:style>
  <w:style w:type="character" w:customStyle="1" w:styleId="OtherTok">
    <w:name w:val="OtherTok"/>
    <w:basedOn w:val="VerbatimChar"/>
    <w:rsid w:val="00394EE3"/>
    <w:rPr>
      <w:color w:val="007020"/>
    </w:rPr>
  </w:style>
  <w:style w:type="character" w:customStyle="1" w:styleId="AlertTok">
    <w:name w:val="AlertTok"/>
    <w:basedOn w:val="VerbatimChar"/>
    <w:rsid w:val="00394EE3"/>
    <w:rPr>
      <w:b/>
      <w:color w:val="FF0000"/>
    </w:rPr>
  </w:style>
  <w:style w:type="character" w:customStyle="1" w:styleId="FunctionTok">
    <w:name w:val="FunctionTok"/>
    <w:basedOn w:val="VerbatimChar"/>
    <w:rsid w:val="00394EE3"/>
    <w:rPr>
      <w:color w:val="06287E"/>
    </w:rPr>
  </w:style>
  <w:style w:type="character" w:customStyle="1" w:styleId="RegionMarkerTok">
    <w:name w:val="RegionMarkerTok"/>
    <w:basedOn w:val="VerbatimChar"/>
    <w:rsid w:val="00394EE3"/>
  </w:style>
  <w:style w:type="character" w:customStyle="1" w:styleId="ErrorTok">
    <w:name w:val="ErrorTok"/>
    <w:basedOn w:val="VerbatimChar"/>
    <w:rsid w:val="00394EE3"/>
    <w:rPr>
      <w:b/>
      <w:color w:val="FF0000"/>
    </w:rPr>
  </w:style>
  <w:style w:type="character" w:customStyle="1" w:styleId="NormalTok">
    <w:name w:val="NormalTok"/>
    <w:basedOn w:val="VerbatimChar"/>
    <w:rsid w:val="00394EE3"/>
  </w:style>
  <w:style w:type="paragraph" w:customStyle="1" w:styleId="SourceCode1">
    <w:name w:val="Source Code"/>
    <w:basedOn w:val="Normal"/>
    <w:link w:val="VerbatimChar"/>
    <w:rsid w:val="00394EE3"/>
    <w:pPr>
      <w:wordWrap w:val="0"/>
    </w:pPr>
  </w:style>
  <w:style w:type="character" w:customStyle="1" w:styleId="KeywordTok0">
    <w:name w:val="KeywordTok"/>
    <w:basedOn w:val="VerbatimChar"/>
    <w:rsid w:val="00394EE3"/>
    <w:rPr>
      <w:b/>
      <w:color w:val="007020"/>
    </w:rPr>
  </w:style>
  <w:style w:type="character" w:customStyle="1" w:styleId="DataTypeTok0">
    <w:name w:val="DataTypeTok"/>
    <w:basedOn w:val="VerbatimChar"/>
    <w:rsid w:val="00394EE3"/>
    <w:rPr>
      <w:color w:val="902000"/>
    </w:rPr>
  </w:style>
  <w:style w:type="character" w:customStyle="1" w:styleId="DecValTok0">
    <w:name w:val="DecValTok"/>
    <w:basedOn w:val="VerbatimChar"/>
    <w:rsid w:val="00394EE3"/>
    <w:rPr>
      <w:color w:val="40A070"/>
    </w:rPr>
  </w:style>
  <w:style w:type="character" w:customStyle="1" w:styleId="BaseNTok0">
    <w:name w:val="BaseNTok"/>
    <w:basedOn w:val="VerbatimChar"/>
    <w:rsid w:val="00394EE3"/>
    <w:rPr>
      <w:color w:val="40A070"/>
    </w:rPr>
  </w:style>
  <w:style w:type="character" w:customStyle="1" w:styleId="FloatTok0">
    <w:name w:val="FloatTok"/>
    <w:basedOn w:val="VerbatimChar"/>
    <w:rsid w:val="00394EE3"/>
    <w:rPr>
      <w:color w:val="40A070"/>
    </w:rPr>
  </w:style>
  <w:style w:type="character" w:customStyle="1" w:styleId="CharTok0">
    <w:name w:val="CharTok"/>
    <w:basedOn w:val="VerbatimChar"/>
    <w:rsid w:val="00394EE3"/>
    <w:rPr>
      <w:color w:val="4070A0"/>
    </w:rPr>
  </w:style>
  <w:style w:type="character" w:customStyle="1" w:styleId="StringTok0">
    <w:name w:val="StringTok"/>
    <w:basedOn w:val="VerbatimChar"/>
    <w:rsid w:val="00394EE3"/>
    <w:rPr>
      <w:color w:val="4070A0"/>
    </w:rPr>
  </w:style>
  <w:style w:type="character" w:customStyle="1" w:styleId="CommentTok0">
    <w:name w:val="CommentTok"/>
    <w:basedOn w:val="VerbatimChar"/>
    <w:rsid w:val="00394EE3"/>
    <w:rPr>
      <w:i/>
      <w:color w:val="60A0B0"/>
    </w:rPr>
  </w:style>
  <w:style w:type="character" w:customStyle="1" w:styleId="OtherTok0">
    <w:name w:val="OtherTok"/>
    <w:basedOn w:val="VerbatimChar"/>
    <w:rsid w:val="00394EE3"/>
    <w:rPr>
      <w:color w:val="007020"/>
    </w:rPr>
  </w:style>
  <w:style w:type="character" w:customStyle="1" w:styleId="AlertTok0">
    <w:name w:val="AlertTok"/>
    <w:basedOn w:val="VerbatimChar"/>
    <w:rsid w:val="00394EE3"/>
    <w:rPr>
      <w:b/>
      <w:color w:val="FF0000"/>
    </w:rPr>
  </w:style>
  <w:style w:type="character" w:customStyle="1" w:styleId="FunctionTok0">
    <w:name w:val="FunctionTok"/>
    <w:basedOn w:val="VerbatimChar"/>
    <w:rsid w:val="00394EE3"/>
    <w:rPr>
      <w:color w:val="06287E"/>
    </w:rPr>
  </w:style>
  <w:style w:type="character" w:customStyle="1" w:styleId="RegionMarkerTok0">
    <w:name w:val="RegionMarkerTok"/>
    <w:basedOn w:val="VerbatimChar"/>
    <w:rsid w:val="00394EE3"/>
  </w:style>
  <w:style w:type="character" w:customStyle="1" w:styleId="ErrorTok0">
    <w:name w:val="ErrorTok"/>
    <w:basedOn w:val="VerbatimChar"/>
    <w:rsid w:val="00394EE3"/>
    <w:rPr>
      <w:b/>
      <w:color w:val="FF0000"/>
    </w:rPr>
  </w:style>
  <w:style w:type="character" w:customStyle="1" w:styleId="NormalTok0">
    <w:name w:val="NormalTok"/>
    <w:basedOn w:val="VerbatimChar"/>
    <w:rsid w:val="00394EE3"/>
  </w:style>
  <w:style w:type="character" w:customStyle="1" w:styleId="Heading1Char">
    <w:name w:val="Heading 1 Char"/>
    <w:basedOn w:val="DefaultParagraphFont"/>
    <w:link w:val="Heading1"/>
    <w:uiPriority w:val="9"/>
    <w:rsid w:val="00E3160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2AF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7747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74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74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7747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7747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774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7747E"/>
    <w:rPr>
      <w:b/>
      <w:bCs/>
    </w:rPr>
  </w:style>
  <w:style w:type="character" w:styleId="Emphasis">
    <w:name w:val="Emphasis"/>
    <w:uiPriority w:val="20"/>
    <w:qFormat/>
    <w:rsid w:val="0027747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774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4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7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4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4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7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774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774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774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774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774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7747E"/>
    <w:pPr>
      <w:outlineLvl w:val="9"/>
    </w:pPr>
  </w:style>
  <w:style w:type="paragraph" w:customStyle="1" w:styleId="SourceCode2">
    <w:name w:val="Source Code"/>
    <w:basedOn w:val="Normal"/>
    <w:link w:val="VerbatimChar"/>
    <w:rsid w:val="008564B0"/>
    <w:pPr>
      <w:wordWrap w:val="0"/>
    </w:pPr>
  </w:style>
  <w:style w:type="character" w:customStyle="1" w:styleId="KeywordTok1">
    <w:name w:val="KeywordTok"/>
    <w:basedOn w:val="VerbatimChar"/>
    <w:rsid w:val="008564B0"/>
    <w:rPr>
      <w:b/>
      <w:color w:val="007020"/>
    </w:rPr>
  </w:style>
  <w:style w:type="character" w:customStyle="1" w:styleId="DataTypeTok1">
    <w:name w:val="DataTypeTok"/>
    <w:basedOn w:val="VerbatimChar"/>
    <w:rsid w:val="008564B0"/>
    <w:rPr>
      <w:color w:val="902000"/>
    </w:rPr>
  </w:style>
  <w:style w:type="character" w:customStyle="1" w:styleId="DecValTok1">
    <w:name w:val="DecValTok"/>
    <w:basedOn w:val="VerbatimChar"/>
    <w:rsid w:val="008564B0"/>
    <w:rPr>
      <w:color w:val="40A070"/>
    </w:rPr>
  </w:style>
  <w:style w:type="character" w:customStyle="1" w:styleId="BaseNTok1">
    <w:name w:val="BaseNTok"/>
    <w:basedOn w:val="VerbatimChar"/>
    <w:rsid w:val="008564B0"/>
    <w:rPr>
      <w:color w:val="40A070"/>
    </w:rPr>
  </w:style>
  <w:style w:type="character" w:customStyle="1" w:styleId="FloatTok1">
    <w:name w:val="FloatTok"/>
    <w:basedOn w:val="VerbatimChar"/>
    <w:rsid w:val="008564B0"/>
    <w:rPr>
      <w:color w:val="40A070"/>
    </w:rPr>
  </w:style>
  <w:style w:type="character" w:customStyle="1" w:styleId="CharTok1">
    <w:name w:val="CharTok"/>
    <w:basedOn w:val="VerbatimChar"/>
    <w:rsid w:val="008564B0"/>
    <w:rPr>
      <w:color w:val="4070A0"/>
    </w:rPr>
  </w:style>
  <w:style w:type="character" w:customStyle="1" w:styleId="StringTok1">
    <w:name w:val="StringTok"/>
    <w:basedOn w:val="VerbatimChar"/>
    <w:rsid w:val="008564B0"/>
    <w:rPr>
      <w:color w:val="4070A0"/>
    </w:rPr>
  </w:style>
  <w:style w:type="character" w:customStyle="1" w:styleId="CommentTok1">
    <w:name w:val="CommentTok"/>
    <w:basedOn w:val="VerbatimChar"/>
    <w:rsid w:val="008564B0"/>
    <w:rPr>
      <w:i/>
      <w:color w:val="60A0B0"/>
    </w:rPr>
  </w:style>
  <w:style w:type="character" w:customStyle="1" w:styleId="OtherTok1">
    <w:name w:val="OtherTok"/>
    <w:basedOn w:val="VerbatimChar"/>
    <w:rsid w:val="008564B0"/>
    <w:rPr>
      <w:color w:val="007020"/>
    </w:rPr>
  </w:style>
  <w:style w:type="character" w:customStyle="1" w:styleId="AlertTok1">
    <w:name w:val="AlertTok"/>
    <w:basedOn w:val="VerbatimChar"/>
    <w:rsid w:val="008564B0"/>
    <w:rPr>
      <w:b/>
      <w:color w:val="FF0000"/>
    </w:rPr>
  </w:style>
  <w:style w:type="character" w:customStyle="1" w:styleId="FunctionTok1">
    <w:name w:val="FunctionTok"/>
    <w:basedOn w:val="VerbatimChar"/>
    <w:rsid w:val="008564B0"/>
    <w:rPr>
      <w:color w:val="06287E"/>
    </w:rPr>
  </w:style>
  <w:style w:type="character" w:customStyle="1" w:styleId="RegionMarkerTok1">
    <w:name w:val="RegionMarkerTok"/>
    <w:basedOn w:val="VerbatimChar"/>
    <w:rsid w:val="008564B0"/>
  </w:style>
  <w:style w:type="character" w:customStyle="1" w:styleId="ErrorTok1">
    <w:name w:val="ErrorTok"/>
    <w:basedOn w:val="VerbatimChar"/>
    <w:rsid w:val="008564B0"/>
    <w:rPr>
      <w:b/>
      <w:color w:val="FF0000"/>
    </w:rPr>
  </w:style>
  <w:style w:type="character" w:customStyle="1" w:styleId="NormalTok1">
    <w:name w:val="NormalTok"/>
    <w:basedOn w:val="VerbatimChar"/>
    <w:rsid w:val="008564B0"/>
  </w:style>
  <w:style w:type="paragraph" w:customStyle="1" w:styleId="SourceCode">
    <w:name w:val="Source Code"/>
    <w:basedOn w:val="Normal"/>
    <w:link w:val="VerbatimChar"/>
    <w:rsid w:val="00961AB5"/>
    <w:pPr>
      <w:wordWrap w:val="0"/>
    </w:pPr>
  </w:style>
  <w:style w:type="character" w:customStyle="1" w:styleId="KeywordTok2">
    <w:name w:val="KeywordTok"/>
    <w:basedOn w:val="VerbatimChar"/>
    <w:rsid w:val="00961AB5"/>
    <w:rPr>
      <w:b/>
      <w:color w:val="007020"/>
    </w:rPr>
  </w:style>
  <w:style w:type="character" w:customStyle="1" w:styleId="DataTypeTok2">
    <w:name w:val="DataTypeTok"/>
    <w:basedOn w:val="VerbatimChar"/>
    <w:rsid w:val="00961AB5"/>
    <w:rPr>
      <w:color w:val="902000"/>
    </w:rPr>
  </w:style>
  <w:style w:type="character" w:customStyle="1" w:styleId="DecValTok2">
    <w:name w:val="DecValTok"/>
    <w:basedOn w:val="VerbatimChar"/>
    <w:rsid w:val="00961AB5"/>
    <w:rPr>
      <w:color w:val="40A070"/>
    </w:rPr>
  </w:style>
  <w:style w:type="character" w:customStyle="1" w:styleId="BaseNTok2">
    <w:name w:val="BaseNTok"/>
    <w:basedOn w:val="VerbatimChar"/>
    <w:rsid w:val="00961AB5"/>
    <w:rPr>
      <w:color w:val="40A070"/>
    </w:rPr>
  </w:style>
  <w:style w:type="character" w:customStyle="1" w:styleId="FloatTok2">
    <w:name w:val="FloatTok"/>
    <w:basedOn w:val="VerbatimChar"/>
    <w:rsid w:val="00961AB5"/>
    <w:rPr>
      <w:color w:val="40A070"/>
    </w:rPr>
  </w:style>
  <w:style w:type="character" w:customStyle="1" w:styleId="CharTok2">
    <w:name w:val="CharTok"/>
    <w:basedOn w:val="VerbatimChar"/>
    <w:rsid w:val="00961AB5"/>
    <w:rPr>
      <w:color w:val="4070A0"/>
    </w:rPr>
  </w:style>
  <w:style w:type="character" w:customStyle="1" w:styleId="StringTok2">
    <w:name w:val="StringTok"/>
    <w:basedOn w:val="VerbatimChar"/>
    <w:rsid w:val="00961AB5"/>
    <w:rPr>
      <w:color w:val="4070A0"/>
    </w:rPr>
  </w:style>
  <w:style w:type="character" w:customStyle="1" w:styleId="CommentTok2">
    <w:name w:val="CommentTok"/>
    <w:basedOn w:val="VerbatimChar"/>
    <w:rsid w:val="00961AB5"/>
    <w:rPr>
      <w:i/>
      <w:color w:val="60A0B0"/>
    </w:rPr>
  </w:style>
  <w:style w:type="character" w:customStyle="1" w:styleId="OtherTok2">
    <w:name w:val="OtherTok"/>
    <w:basedOn w:val="VerbatimChar"/>
    <w:rsid w:val="00961AB5"/>
    <w:rPr>
      <w:color w:val="007020"/>
    </w:rPr>
  </w:style>
  <w:style w:type="character" w:customStyle="1" w:styleId="AlertTok2">
    <w:name w:val="AlertTok"/>
    <w:basedOn w:val="VerbatimChar"/>
    <w:rsid w:val="00961AB5"/>
    <w:rPr>
      <w:b/>
      <w:color w:val="FF0000"/>
    </w:rPr>
  </w:style>
  <w:style w:type="character" w:customStyle="1" w:styleId="FunctionTok2">
    <w:name w:val="FunctionTok"/>
    <w:basedOn w:val="VerbatimChar"/>
    <w:rsid w:val="00961AB5"/>
    <w:rPr>
      <w:color w:val="06287E"/>
    </w:rPr>
  </w:style>
  <w:style w:type="character" w:customStyle="1" w:styleId="RegionMarkerTok2">
    <w:name w:val="RegionMarkerTok"/>
    <w:basedOn w:val="VerbatimChar"/>
    <w:rsid w:val="00961AB5"/>
  </w:style>
  <w:style w:type="character" w:customStyle="1" w:styleId="ErrorTok2">
    <w:name w:val="ErrorTok"/>
    <w:basedOn w:val="VerbatimChar"/>
    <w:rsid w:val="00961AB5"/>
    <w:rPr>
      <w:b/>
      <w:color w:val="FF0000"/>
    </w:rPr>
  </w:style>
  <w:style w:type="character" w:customStyle="1" w:styleId="NormalTok2">
    <w:name w:val="NormalTok"/>
    <w:basedOn w:val="VerbatimChar"/>
    <w:rsid w:val="00961AB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