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C741" w14:textId="77777777" w:rsidR="00A257D0" w:rsidRPr="00A257D0" w:rsidRDefault="00A257D0" w:rsidP="00A257D0">
      <w:r w:rsidRPr="00A257D0">
        <w:t>Generated by AI. Be sure to check for accuracy.</w:t>
      </w:r>
    </w:p>
    <w:p w14:paraId="63F6F75B" w14:textId="77777777" w:rsidR="00A257D0" w:rsidRPr="00A257D0" w:rsidRDefault="00A257D0" w:rsidP="00A257D0">
      <w:r w:rsidRPr="00A257D0">
        <w:t>Meeting notes:</w:t>
      </w:r>
    </w:p>
    <w:p w14:paraId="147C49BC" w14:textId="77777777" w:rsidR="00A257D0" w:rsidRPr="00A257D0" w:rsidRDefault="00A257D0" w:rsidP="00A257D0">
      <w:pPr>
        <w:numPr>
          <w:ilvl w:val="0"/>
          <w:numId w:val="3"/>
        </w:numPr>
      </w:pPr>
      <w:r w:rsidRPr="00A257D0">
        <w:rPr>
          <w:b/>
          <w:bCs/>
        </w:rPr>
        <w:t xml:space="preserve">Project Timeline and Key Milestones: </w:t>
      </w:r>
      <w:r w:rsidRPr="00A257D0">
        <w:t>Hemant, Chirag, and Scott discussed the updated project timeline, including major milestones for intent V2 development, QA, UAT, and production deployment, with Angela confirming UAT scheduling and dependencies on partner availability and approvals.</w:t>
      </w:r>
    </w:p>
    <w:p w14:paraId="7F256572" w14:textId="77777777" w:rsidR="00A257D0" w:rsidRPr="00A257D0" w:rsidRDefault="00A257D0" w:rsidP="00A257D0">
      <w:pPr>
        <w:numPr>
          <w:ilvl w:val="1"/>
          <w:numId w:val="3"/>
        </w:numPr>
      </w:pPr>
      <w:r w:rsidRPr="00A257D0">
        <w:rPr>
          <w:b/>
          <w:bCs/>
        </w:rPr>
        <w:t xml:space="preserve">Intent V2 Development: </w:t>
      </w:r>
      <w:r w:rsidRPr="00A257D0">
        <w:t>Andrew is fully dedicated to developing intent version two this week, with the team allocating extra time in the schedule to accommodate this focus. Once development is complete, the intent V2 will move to QA, followed by UAT testing in the UAT environment, and is targeted for deployment on December 15th.</w:t>
      </w:r>
    </w:p>
    <w:p w14:paraId="58B1B070" w14:textId="77777777" w:rsidR="00A257D0" w:rsidRPr="00A257D0" w:rsidRDefault="00A257D0" w:rsidP="00A257D0">
      <w:pPr>
        <w:numPr>
          <w:ilvl w:val="1"/>
          <w:numId w:val="3"/>
        </w:numPr>
      </w:pPr>
      <w:r w:rsidRPr="00A257D0">
        <w:rPr>
          <w:b/>
          <w:bCs/>
        </w:rPr>
        <w:t xml:space="preserve">Voice Development and Knowledge Base: </w:t>
      </w:r>
      <w:r w:rsidRPr="00A257D0">
        <w:t>While intent V2 is being developed, the team continues work on agentic voice features, including integration with the knowledge base and FAQ responses. The goal is to complete all Cognigi platform development by December 11th, after which QA and integration testing will occur, particularly as IGT and Cognigen set up SIP trunks.</w:t>
      </w:r>
    </w:p>
    <w:p w14:paraId="33CA936D" w14:textId="77777777" w:rsidR="00A257D0" w:rsidRPr="00A257D0" w:rsidRDefault="00A257D0" w:rsidP="00A257D0">
      <w:pPr>
        <w:numPr>
          <w:ilvl w:val="1"/>
          <w:numId w:val="3"/>
        </w:numPr>
      </w:pPr>
      <w:r w:rsidRPr="00A257D0">
        <w:rPr>
          <w:b/>
          <w:bCs/>
        </w:rPr>
        <w:t xml:space="preserve">UAT and Production Deployment: </w:t>
      </w:r>
      <w:r w:rsidRPr="00A257D0">
        <w:t>Frontier will receive the completed build by December 22nd for UAT, with a two-week window for testing to accommodate holiday schedules. Production provisioning and partner coordination are planned for the first week of January, aiming for a go-live date of January 13th, contingent on CAB approval and speech-to-text key provisioning.</w:t>
      </w:r>
    </w:p>
    <w:p w14:paraId="7D869529" w14:textId="77777777" w:rsidR="00A257D0" w:rsidRPr="00A257D0" w:rsidRDefault="00A257D0" w:rsidP="00A257D0">
      <w:pPr>
        <w:numPr>
          <w:ilvl w:val="1"/>
          <w:numId w:val="3"/>
        </w:numPr>
      </w:pPr>
      <w:r w:rsidRPr="00A257D0">
        <w:rPr>
          <w:b/>
          <w:bCs/>
        </w:rPr>
        <w:t xml:space="preserve">Dependencies and Approvals: </w:t>
      </w:r>
      <w:r w:rsidRPr="00A257D0">
        <w:t>The timeline is dependent on ARB review, cloud security team provisioning of production keys, and CAB approval. Scott confirmed that the architecture review is scheduled for Wednesday, and the team is tracking these dependencies to ensure alignment with the overall schedule.</w:t>
      </w:r>
    </w:p>
    <w:p w14:paraId="2F153A8F" w14:textId="77777777" w:rsidR="00A257D0" w:rsidRPr="00A257D0" w:rsidRDefault="00A257D0" w:rsidP="00A257D0">
      <w:pPr>
        <w:numPr>
          <w:ilvl w:val="0"/>
          <w:numId w:val="3"/>
        </w:numPr>
      </w:pPr>
      <w:r w:rsidRPr="00A257D0">
        <w:rPr>
          <w:b/>
          <w:bCs/>
        </w:rPr>
        <w:t xml:space="preserve">Smartsheet as Source of Truth: </w:t>
      </w:r>
      <w:r w:rsidRPr="00A257D0">
        <w:t>Scott, Hemant, and Chirag clarified that the Smartsheet will be used as the official source of truth for project status and updates, resolving concerns about parallel tracking and ensuring all stakeholders have access to the latest information.</w:t>
      </w:r>
    </w:p>
    <w:p w14:paraId="5C7452BE" w14:textId="77777777" w:rsidR="00A257D0" w:rsidRPr="00A257D0" w:rsidRDefault="00A257D0" w:rsidP="00A257D0">
      <w:pPr>
        <w:numPr>
          <w:ilvl w:val="1"/>
          <w:numId w:val="3"/>
        </w:numPr>
      </w:pPr>
      <w:r w:rsidRPr="00A257D0">
        <w:rPr>
          <w:b/>
          <w:bCs/>
        </w:rPr>
        <w:t xml:space="preserve">Sheet Update Process: </w:t>
      </w:r>
      <w:r w:rsidRPr="00A257D0">
        <w:t xml:space="preserve">Chirag confirmed that the Smartsheet is fully updated, including IGT staging dependencies for SIP trunks, and that any </w:t>
      </w:r>
      <w:r w:rsidRPr="00A257D0">
        <w:lastRenderedPageBreak/>
        <w:t>further changes will be made based on stakeholder feedback. The internal sheet previously used was only for initial tracking before the Smartsheet was implemented.</w:t>
      </w:r>
    </w:p>
    <w:p w14:paraId="75973835" w14:textId="77777777" w:rsidR="00A257D0" w:rsidRPr="00A257D0" w:rsidRDefault="00A257D0" w:rsidP="00A257D0">
      <w:pPr>
        <w:numPr>
          <w:ilvl w:val="1"/>
          <w:numId w:val="3"/>
        </w:numPr>
      </w:pPr>
      <w:r w:rsidRPr="00A257D0">
        <w:rPr>
          <w:b/>
          <w:bCs/>
        </w:rPr>
        <w:t xml:space="preserve">Access Issues and Resolution: </w:t>
      </w:r>
      <w:r w:rsidRPr="00A257D0">
        <w:t>Hemant reported difficulty accessing the Smartsheet due to authentication issues, and Scott offered assistance to resend the invite and ensure Hemant has access. The team agreed that the Smartsheet is now the single source of truth for all project updates.</w:t>
      </w:r>
    </w:p>
    <w:p w14:paraId="45544CC1" w14:textId="77777777" w:rsidR="00A257D0" w:rsidRPr="00A257D0" w:rsidRDefault="00A257D0" w:rsidP="00A257D0">
      <w:pPr>
        <w:numPr>
          <w:ilvl w:val="0"/>
          <w:numId w:val="3"/>
        </w:numPr>
      </w:pPr>
      <w:r w:rsidRPr="00A257D0">
        <w:rPr>
          <w:b/>
          <w:bCs/>
        </w:rPr>
        <w:t xml:space="preserve">UAT and Production Coordination with Partners: </w:t>
      </w:r>
      <w:r w:rsidRPr="00A257D0">
        <w:t>Angela, Hemant, and Scott discussed UAT scheduling, production deployment timing, and coordination with CSG, IGT, and Cognigy, addressing dependencies on holiday schedules and partner-specific processes.</w:t>
      </w:r>
    </w:p>
    <w:p w14:paraId="4E11598F" w14:textId="77777777" w:rsidR="00A257D0" w:rsidRPr="00A257D0" w:rsidRDefault="00A257D0" w:rsidP="00A257D0">
      <w:pPr>
        <w:numPr>
          <w:ilvl w:val="1"/>
          <w:numId w:val="3"/>
        </w:numPr>
      </w:pPr>
      <w:r w:rsidRPr="00A257D0">
        <w:rPr>
          <w:b/>
          <w:bCs/>
        </w:rPr>
        <w:t xml:space="preserve">UAT Scheduling and Holiday Impact: </w:t>
      </w:r>
      <w:r w:rsidRPr="00A257D0">
        <w:t>Angela noted that Frontier's UAT testing will be affected by holiday schedules, with part one of UAT starting next week and end-to-end testing to follow. Production deployment for CSG may occur after the holiday freeze period, depending on UAT outcomes.</w:t>
      </w:r>
    </w:p>
    <w:p w14:paraId="0AA5ADCD" w14:textId="77777777" w:rsidR="00A257D0" w:rsidRPr="00A257D0" w:rsidRDefault="00A257D0" w:rsidP="00A257D0">
      <w:pPr>
        <w:numPr>
          <w:ilvl w:val="1"/>
          <w:numId w:val="3"/>
        </w:numPr>
      </w:pPr>
      <w:r w:rsidRPr="00A257D0">
        <w:rPr>
          <w:b/>
          <w:bCs/>
        </w:rPr>
        <w:t xml:space="preserve">Partner Deployment Coordination: </w:t>
      </w:r>
      <w:r w:rsidRPr="00A257D0">
        <w:t>Hemant suggested that CSG could potentially deploy staging and production simultaneously, but Angela clarified that CSG's process requires UAT sign-off before production deployment. All partners are expected to complete production deployment in the first week of January, with a buffer week for issue resolution.</w:t>
      </w:r>
    </w:p>
    <w:p w14:paraId="110945B3" w14:textId="77777777" w:rsidR="00A257D0" w:rsidRPr="00A257D0" w:rsidRDefault="00A257D0" w:rsidP="00A257D0">
      <w:pPr>
        <w:numPr>
          <w:ilvl w:val="1"/>
          <w:numId w:val="3"/>
        </w:numPr>
      </w:pPr>
      <w:r w:rsidRPr="00A257D0">
        <w:rPr>
          <w:b/>
          <w:bCs/>
        </w:rPr>
        <w:t xml:space="preserve">Traffic Limitation Enhancement: </w:t>
      </w:r>
      <w:r w:rsidRPr="00A257D0">
        <w:t>Angela confirmed that CSG is responsible for implementing an enhancement to limit traffic to agentic voice, which will be tested in the initial phase of UAT and is not dependent on FPS, Cognigy, or IGT.</w:t>
      </w:r>
    </w:p>
    <w:p w14:paraId="2BC3AEA8" w14:textId="77777777" w:rsidR="00A257D0" w:rsidRPr="00A257D0" w:rsidRDefault="00A257D0" w:rsidP="00A257D0">
      <w:pPr>
        <w:numPr>
          <w:ilvl w:val="0"/>
          <w:numId w:val="3"/>
        </w:numPr>
      </w:pPr>
      <w:r w:rsidRPr="00A257D0">
        <w:rPr>
          <w:b/>
          <w:bCs/>
        </w:rPr>
        <w:t xml:space="preserve">Technical Documentation and Visibility: </w:t>
      </w:r>
      <w:r w:rsidRPr="00A257D0">
        <w:t>Scott, Hemant, Gabe, and Angela discussed the need for technical documentation and visibility into the integration setup, including SIP trunks, signal API, and voice gateway, with Gabe agreeing to follow up with Jimmy and JP for walkthroughs and documentation.</w:t>
      </w:r>
    </w:p>
    <w:p w14:paraId="0D103994" w14:textId="77777777" w:rsidR="00A257D0" w:rsidRPr="00A257D0" w:rsidRDefault="00A257D0" w:rsidP="00A257D0">
      <w:pPr>
        <w:numPr>
          <w:ilvl w:val="1"/>
          <w:numId w:val="3"/>
        </w:numPr>
      </w:pPr>
      <w:r w:rsidRPr="00A257D0">
        <w:rPr>
          <w:b/>
          <w:bCs/>
        </w:rPr>
        <w:t xml:space="preserve">Documentation Requests: </w:t>
      </w:r>
      <w:r w:rsidRPr="00A257D0">
        <w:t>Scott emphasized the importance of having documented visibility into the technical setup between IGT, NICE, and Cognigy for troubleshooting and future refinements. Hemant noted that Joe indicated Cognigy GPS would provide the necessary documentation once the setup is complete.</w:t>
      </w:r>
    </w:p>
    <w:p w14:paraId="427D8E60" w14:textId="77777777" w:rsidR="00A257D0" w:rsidRPr="00A257D0" w:rsidRDefault="00A257D0" w:rsidP="00A257D0">
      <w:pPr>
        <w:numPr>
          <w:ilvl w:val="1"/>
          <w:numId w:val="3"/>
        </w:numPr>
      </w:pPr>
      <w:r w:rsidRPr="00A257D0">
        <w:rPr>
          <w:b/>
          <w:bCs/>
        </w:rPr>
        <w:lastRenderedPageBreak/>
        <w:t xml:space="preserve">Demo Environment and Walkthrough: </w:t>
      </w:r>
      <w:r w:rsidRPr="00A257D0">
        <w:t>Hemant requested a demo environment or screenshots to help stakeholders understand the technical implementation, especially for ARB documentation. Gabe agreed to coordinate with Jimmy and JP to provide a walkthrough and any available documentation.</w:t>
      </w:r>
    </w:p>
    <w:p w14:paraId="65CBC7C6" w14:textId="77777777" w:rsidR="00A257D0" w:rsidRPr="00A257D0" w:rsidRDefault="00A257D0" w:rsidP="00A257D0">
      <w:pPr>
        <w:numPr>
          <w:ilvl w:val="1"/>
          <w:numId w:val="3"/>
        </w:numPr>
      </w:pPr>
      <w:r w:rsidRPr="00A257D0">
        <w:rPr>
          <w:b/>
          <w:bCs/>
        </w:rPr>
        <w:t xml:space="preserve">Voice Gateway and Analytics: </w:t>
      </w:r>
      <w:r w:rsidRPr="00A257D0">
        <w:t>Scott and Angela inquired about the ability to view agentic calls and analytics in the voice gateway interface. Gabe explained the setup process and agreed to facilitate a demonstration to improve understanding of the system's capabilities.</w:t>
      </w:r>
    </w:p>
    <w:p w14:paraId="55BBDB08" w14:textId="77777777" w:rsidR="00A257D0" w:rsidRPr="00A257D0" w:rsidRDefault="00A257D0" w:rsidP="00A257D0">
      <w:pPr>
        <w:numPr>
          <w:ilvl w:val="0"/>
          <w:numId w:val="3"/>
        </w:numPr>
      </w:pPr>
      <w:r w:rsidRPr="00A257D0">
        <w:rPr>
          <w:b/>
          <w:bCs/>
        </w:rPr>
        <w:t xml:space="preserve">SIP Trunk Procurement and Approval Status: </w:t>
      </w:r>
      <w:r w:rsidRPr="00A257D0">
        <w:t>Angela and Scott reviewed the status of SIP trunk procurement, noting that approval from Leo is still pending and agreeing to follow up to confirm the timeline and requirements with IGT and NICE.</w:t>
      </w:r>
    </w:p>
    <w:p w14:paraId="22CEB586" w14:textId="77777777" w:rsidR="00A257D0" w:rsidRPr="00A257D0" w:rsidRDefault="00A257D0" w:rsidP="00A257D0">
      <w:pPr>
        <w:numPr>
          <w:ilvl w:val="1"/>
          <w:numId w:val="3"/>
        </w:numPr>
      </w:pPr>
      <w:r w:rsidRPr="00A257D0">
        <w:rPr>
          <w:b/>
          <w:bCs/>
        </w:rPr>
        <w:t xml:space="preserve">Approval Process: </w:t>
      </w:r>
      <w:r w:rsidRPr="00A257D0">
        <w:t>Angela asked about the status of SIP trunk approval, and Scott confirmed that while pricing and requirements have been discussed, explicit approval from Leo has not been received. Both agreed to follow up with IGT and NICE to clarify the timeline and ensure all requirements are met.</w:t>
      </w:r>
    </w:p>
    <w:p w14:paraId="6F169391" w14:textId="77777777" w:rsidR="00A257D0" w:rsidRPr="00A257D0" w:rsidRDefault="00A257D0" w:rsidP="00A257D0">
      <w:r w:rsidRPr="00A257D0">
        <w:t>Follow-up tasks:</w:t>
      </w:r>
    </w:p>
    <w:p w14:paraId="5028233A" w14:textId="77777777" w:rsidR="00A257D0" w:rsidRPr="00A257D0" w:rsidRDefault="00A257D0" w:rsidP="00A257D0">
      <w:pPr>
        <w:numPr>
          <w:ilvl w:val="0"/>
          <w:numId w:val="4"/>
        </w:numPr>
      </w:pPr>
      <w:r w:rsidRPr="00A257D0">
        <w:rPr>
          <w:b/>
          <w:bCs/>
        </w:rPr>
        <w:t xml:space="preserve">Smartsheet Access: </w:t>
      </w:r>
      <w:r w:rsidRPr="00A257D0">
        <w:t>Resolve Hemant's access issue to the Smartsheet by resending the invite or troubleshooting authentication problems. (Scott, Hemant)</w:t>
      </w:r>
    </w:p>
    <w:p w14:paraId="2EDC4429" w14:textId="77777777" w:rsidR="00A257D0" w:rsidRPr="00A257D0" w:rsidRDefault="00A257D0" w:rsidP="00A257D0">
      <w:pPr>
        <w:numPr>
          <w:ilvl w:val="0"/>
          <w:numId w:val="4"/>
        </w:numPr>
      </w:pPr>
      <w:r w:rsidRPr="00A257D0">
        <w:rPr>
          <w:b/>
          <w:bCs/>
        </w:rPr>
        <w:t xml:space="preserve">SIP Trunk Approval Documentation: </w:t>
      </w:r>
      <w:r w:rsidRPr="00A257D0">
        <w:t>Follow up with Leo and IGT to confirm and document approval for SIP trunk procurement, ensuring visibility for all stakeholders. (Scott, Angela)</w:t>
      </w:r>
    </w:p>
    <w:p w14:paraId="532F9570" w14:textId="77777777" w:rsidR="00A257D0" w:rsidRPr="00A257D0" w:rsidRDefault="00A257D0" w:rsidP="00A257D0">
      <w:pPr>
        <w:numPr>
          <w:ilvl w:val="0"/>
          <w:numId w:val="4"/>
        </w:numPr>
      </w:pPr>
      <w:r w:rsidRPr="00A257D0">
        <w:rPr>
          <w:b/>
          <w:bCs/>
        </w:rPr>
        <w:t xml:space="preserve">Technical Setup Documentation: </w:t>
      </w:r>
      <w:r w:rsidRPr="00A257D0">
        <w:t>Coordinate with Jimmy and JP to obtain documentation or a walkthrough of the technical setup for integrating voice (SIP trunks, signal API, etc.), including screenshots or demo environment if possible. (Gabe)</w:t>
      </w:r>
    </w:p>
    <w:p w14:paraId="6384BA89" w14:textId="77777777" w:rsidR="00A257D0" w:rsidRPr="00A257D0" w:rsidRDefault="00A257D0" w:rsidP="00A257D0">
      <w:pPr>
        <w:numPr>
          <w:ilvl w:val="0"/>
          <w:numId w:val="4"/>
        </w:numPr>
      </w:pPr>
      <w:r w:rsidRPr="00A257D0">
        <w:rPr>
          <w:b/>
          <w:bCs/>
        </w:rPr>
        <w:t xml:space="preserve">Architecture Review Board (ARB) Feedback: </w:t>
      </w:r>
      <w:r w:rsidRPr="00A257D0">
        <w:t>Send any thoughts or updates regarding the architecture design to Scott for inclusion in the ARB review documentation. (Hemant, Chirag)</w:t>
      </w:r>
    </w:p>
    <w:p w14:paraId="2EC5F537"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447ED"/>
    <w:multiLevelType w:val="multilevel"/>
    <w:tmpl w:val="9D2E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96D2E"/>
    <w:multiLevelType w:val="multilevel"/>
    <w:tmpl w:val="7BE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40C9C"/>
    <w:multiLevelType w:val="multilevel"/>
    <w:tmpl w:val="C22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94763"/>
    <w:multiLevelType w:val="multilevel"/>
    <w:tmpl w:val="D490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75175">
    <w:abstractNumId w:val="0"/>
  </w:num>
  <w:num w:numId="2" w16cid:durableId="2132701163">
    <w:abstractNumId w:val="1"/>
  </w:num>
  <w:num w:numId="3" w16cid:durableId="310984526">
    <w:abstractNumId w:val="3"/>
  </w:num>
  <w:num w:numId="4" w16cid:durableId="130535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D0"/>
    <w:rsid w:val="00443A45"/>
    <w:rsid w:val="00480470"/>
    <w:rsid w:val="00A257D0"/>
    <w:rsid w:val="00D36A2B"/>
    <w:rsid w:val="00DE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B4CB"/>
  <w15:chartTrackingRefBased/>
  <w15:docId w15:val="{D49DC369-4433-4945-88F1-08BE8B5E9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7D0"/>
    <w:rPr>
      <w:rFonts w:eastAsiaTheme="majorEastAsia" w:cstheme="majorBidi"/>
      <w:color w:val="272727" w:themeColor="text1" w:themeTint="D8"/>
    </w:rPr>
  </w:style>
  <w:style w:type="paragraph" w:styleId="Title">
    <w:name w:val="Title"/>
    <w:basedOn w:val="Normal"/>
    <w:next w:val="Normal"/>
    <w:link w:val="TitleChar"/>
    <w:uiPriority w:val="10"/>
    <w:qFormat/>
    <w:rsid w:val="00A2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7D0"/>
    <w:pPr>
      <w:spacing w:before="160"/>
      <w:jc w:val="center"/>
    </w:pPr>
    <w:rPr>
      <w:i/>
      <w:iCs/>
      <w:color w:val="404040" w:themeColor="text1" w:themeTint="BF"/>
    </w:rPr>
  </w:style>
  <w:style w:type="character" w:customStyle="1" w:styleId="QuoteChar">
    <w:name w:val="Quote Char"/>
    <w:basedOn w:val="DefaultParagraphFont"/>
    <w:link w:val="Quote"/>
    <w:uiPriority w:val="29"/>
    <w:rsid w:val="00A257D0"/>
    <w:rPr>
      <w:i/>
      <w:iCs/>
      <w:color w:val="404040" w:themeColor="text1" w:themeTint="BF"/>
    </w:rPr>
  </w:style>
  <w:style w:type="paragraph" w:styleId="ListParagraph">
    <w:name w:val="List Paragraph"/>
    <w:basedOn w:val="Normal"/>
    <w:uiPriority w:val="34"/>
    <w:qFormat/>
    <w:rsid w:val="00A257D0"/>
    <w:pPr>
      <w:ind w:left="720"/>
      <w:contextualSpacing/>
    </w:pPr>
  </w:style>
  <w:style w:type="character" w:styleId="IntenseEmphasis">
    <w:name w:val="Intense Emphasis"/>
    <w:basedOn w:val="DefaultParagraphFont"/>
    <w:uiPriority w:val="21"/>
    <w:qFormat/>
    <w:rsid w:val="00A257D0"/>
    <w:rPr>
      <w:i/>
      <w:iCs/>
      <w:color w:val="0F4761" w:themeColor="accent1" w:themeShade="BF"/>
    </w:rPr>
  </w:style>
  <w:style w:type="paragraph" w:styleId="IntenseQuote">
    <w:name w:val="Intense Quote"/>
    <w:basedOn w:val="Normal"/>
    <w:next w:val="Normal"/>
    <w:link w:val="IntenseQuoteChar"/>
    <w:uiPriority w:val="30"/>
    <w:qFormat/>
    <w:rsid w:val="00A25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7D0"/>
    <w:rPr>
      <w:i/>
      <w:iCs/>
      <w:color w:val="0F4761" w:themeColor="accent1" w:themeShade="BF"/>
    </w:rPr>
  </w:style>
  <w:style w:type="character" w:styleId="IntenseReference">
    <w:name w:val="Intense Reference"/>
    <w:basedOn w:val="DefaultParagraphFont"/>
    <w:uiPriority w:val="32"/>
    <w:qFormat/>
    <w:rsid w:val="00A25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5286</Characters>
  <Application>Microsoft Office Word</Application>
  <DocSecurity>0</DocSecurity>
  <Lines>97</Lines>
  <Paragraphs>25</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2025-12-02T17:33:00Z</dcterms:created>
  <dcterms:modified xsi:type="dcterms:W3CDTF">2025-12-02T17:34:00Z</dcterms:modified>
</cp:coreProperties>
</file>