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46B8" w14:textId="77777777" w:rsidR="00310690" w:rsidRPr="00310690" w:rsidRDefault="00310690" w:rsidP="00310690">
      <w:r w:rsidRPr="00310690">
        <w:t>Generated by AI. Be sure to check for accuracy.</w:t>
      </w:r>
    </w:p>
    <w:p w14:paraId="28DDEACB" w14:textId="77777777" w:rsidR="00310690" w:rsidRPr="00310690" w:rsidRDefault="00310690" w:rsidP="00310690">
      <w:r w:rsidRPr="00310690">
        <w:t>Meeting notes:</w:t>
      </w:r>
    </w:p>
    <w:p w14:paraId="64854197" w14:textId="77777777" w:rsidR="00310690" w:rsidRPr="00310690" w:rsidRDefault="00310690" w:rsidP="00310690">
      <w:pPr>
        <w:numPr>
          <w:ilvl w:val="0"/>
          <w:numId w:val="3"/>
        </w:numPr>
      </w:pPr>
      <w:r w:rsidRPr="00310690">
        <w:rPr>
          <w:b/>
          <w:bCs/>
        </w:rPr>
        <w:t xml:space="preserve">Signal Documentation for IGT: </w:t>
      </w:r>
      <w:r w:rsidRPr="00310690">
        <w:t>Hemant confirmed with Deepak that all necessary signal documentation for IGT has been shared, and no further action is required from Sandeep on this matter.</w:t>
      </w:r>
    </w:p>
    <w:p w14:paraId="67322182" w14:textId="77777777" w:rsidR="00310690" w:rsidRPr="00310690" w:rsidRDefault="00310690" w:rsidP="00310690">
      <w:pPr>
        <w:numPr>
          <w:ilvl w:val="1"/>
          <w:numId w:val="3"/>
        </w:numPr>
      </w:pPr>
      <w:r w:rsidRPr="00310690">
        <w:rPr>
          <w:b/>
          <w:bCs/>
        </w:rPr>
        <w:t xml:space="preserve">Documentation Status: </w:t>
      </w:r>
      <w:r w:rsidRPr="00310690">
        <w:t>Hemant asked Deepak if the signal documentation referenced in previous discussions was available, and Deepak confirmed that he had already shared the required documentation with Sandeep and that nothing further was needed from their side.</w:t>
      </w:r>
    </w:p>
    <w:p w14:paraId="093C6866" w14:textId="77777777" w:rsidR="00310690" w:rsidRPr="00310690" w:rsidRDefault="00310690" w:rsidP="00310690">
      <w:pPr>
        <w:numPr>
          <w:ilvl w:val="0"/>
          <w:numId w:val="3"/>
        </w:numPr>
      </w:pPr>
      <w:r w:rsidRPr="00310690">
        <w:rPr>
          <w:b/>
          <w:bCs/>
        </w:rPr>
        <w:t xml:space="preserve">Voice Task Sheet and Smartsheet Management: </w:t>
      </w:r>
      <w:r w:rsidRPr="00310690">
        <w:t>Chirag discussed updates to the voice task sheet, including permissions issues and plans to replicate the sheet in Smartsheet, with Scott confirming Chirag's authority to proceed and Angela providing CSG timeline updates.</w:t>
      </w:r>
    </w:p>
    <w:p w14:paraId="6D7DC14E" w14:textId="77777777" w:rsidR="00310690" w:rsidRPr="00310690" w:rsidRDefault="00310690" w:rsidP="00310690">
      <w:pPr>
        <w:numPr>
          <w:ilvl w:val="1"/>
          <w:numId w:val="3"/>
        </w:numPr>
      </w:pPr>
      <w:r w:rsidRPr="00310690">
        <w:rPr>
          <w:b/>
          <w:bCs/>
        </w:rPr>
        <w:t xml:space="preserve">Sheet Replication and Permissions: </w:t>
      </w:r>
      <w:r w:rsidRPr="00310690">
        <w:t>Chirag explained that due to permissions issues, they were unable to add columns to the existing sheet and therefore created a separate Smartsheet, intending to copy and paste the current data into the new sheet. Scott confirmed that Chirag, as the project manager, could proceed with these changes.</w:t>
      </w:r>
    </w:p>
    <w:p w14:paraId="0C6DCCA5" w14:textId="77777777" w:rsidR="00310690" w:rsidRPr="00310690" w:rsidRDefault="00310690" w:rsidP="00310690">
      <w:pPr>
        <w:numPr>
          <w:ilvl w:val="1"/>
          <w:numId w:val="3"/>
        </w:numPr>
      </w:pPr>
      <w:r w:rsidRPr="00310690">
        <w:rPr>
          <w:b/>
          <w:bCs/>
        </w:rPr>
        <w:t xml:space="preserve">Task Sheet Content and Progress: </w:t>
      </w:r>
      <w:r w:rsidRPr="00310690">
        <w:t>Chirag outlined that the FPS development section is marked as in progress, with ongoing changes to the sheet, including integration of the knowledge API, optimization of FPQ lookup for voice interaction, implementation of fallback logic, and tuning of LLM responses.</w:t>
      </w:r>
    </w:p>
    <w:p w14:paraId="6B507A6E" w14:textId="77777777" w:rsidR="00310690" w:rsidRPr="00310690" w:rsidRDefault="00310690" w:rsidP="00310690">
      <w:pPr>
        <w:numPr>
          <w:ilvl w:val="1"/>
          <w:numId w:val="3"/>
        </w:numPr>
      </w:pPr>
      <w:r w:rsidRPr="00310690">
        <w:rPr>
          <w:b/>
          <w:bCs/>
        </w:rPr>
        <w:t xml:space="preserve">CSG Timeline Clarification: </w:t>
      </w:r>
      <w:r w:rsidRPr="00310690">
        <w:t>Angela stated that CSG dates would be sent in the chat but emphasized that these dates are subject to change, especially for production deployment and UAT, and that the intent is for CSG to be ready in line with the overall project timeline.</w:t>
      </w:r>
    </w:p>
    <w:p w14:paraId="0975B969" w14:textId="77777777" w:rsidR="00310690" w:rsidRPr="00310690" w:rsidRDefault="00310690" w:rsidP="00310690">
      <w:pPr>
        <w:numPr>
          <w:ilvl w:val="1"/>
          <w:numId w:val="3"/>
        </w:numPr>
      </w:pPr>
      <w:r w:rsidRPr="00310690">
        <w:rPr>
          <w:b/>
          <w:bCs/>
        </w:rPr>
        <w:t xml:space="preserve">Smartsheet Access and Reference: </w:t>
      </w:r>
      <w:r w:rsidRPr="00310690">
        <w:t>Leonardo asked for clarification on which Smartsheet file should be referenced for the project timeline. Scott guided Leonardo to the correct task sheet within the product management workspace, clarifying the distinction between the main sheet, reports, and dashboard.</w:t>
      </w:r>
    </w:p>
    <w:p w14:paraId="0456B6E8" w14:textId="77777777" w:rsidR="00310690" w:rsidRPr="00310690" w:rsidRDefault="00310690" w:rsidP="00310690">
      <w:pPr>
        <w:numPr>
          <w:ilvl w:val="0"/>
          <w:numId w:val="3"/>
        </w:numPr>
      </w:pPr>
      <w:r w:rsidRPr="00310690">
        <w:rPr>
          <w:b/>
          <w:bCs/>
        </w:rPr>
        <w:t xml:space="preserve">ARB Follow-Up and Data Requirements: </w:t>
      </w:r>
      <w:r w:rsidRPr="00310690">
        <w:t xml:space="preserve">Scott provided updates from the Architecture Review Board (ARB) meeting, detailing follow-up items including </w:t>
      </w:r>
      <w:r w:rsidRPr="00310690">
        <w:lastRenderedPageBreak/>
        <w:t xml:space="preserve">requests </w:t>
      </w:r>
      <w:proofErr w:type="gramStart"/>
      <w:r w:rsidRPr="00310690">
        <w:t>for analytics</w:t>
      </w:r>
      <w:proofErr w:type="gramEnd"/>
      <w:r w:rsidRPr="00310690">
        <w:t xml:space="preserve"> data objects, performance metrics, and expected API utilization, with action items to document stakeholder responsibilities.</w:t>
      </w:r>
    </w:p>
    <w:p w14:paraId="0DB399E2" w14:textId="77777777" w:rsidR="00310690" w:rsidRPr="00310690" w:rsidRDefault="00310690" w:rsidP="00310690">
      <w:pPr>
        <w:numPr>
          <w:ilvl w:val="1"/>
          <w:numId w:val="3"/>
        </w:numPr>
      </w:pPr>
      <w:r w:rsidRPr="00310690">
        <w:rPr>
          <w:b/>
          <w:bCs/>
        </w:rPr>
        <w:t xml:space="preserve">ARB Meeting Follow-Up: </w:t>
      </w:r>
      <w:r w:rsidRPr="00310690">
        <w:t>Scott reported that the ARB requested details on analytics data objects, including data columns and endpoints, as well as performance baselines for speech-to-text and text-to-speech APIs, and expected spend forecasts.</w:t>
      </w:r>
    </w:p>
    <w:p w14:paraId="3E231E09" w14:textId="77777777" w:rsidR="00310690" w:rsidRPr="00310690" w:rsidRDefault="00310690" w:rsidP="00310690">
      <w:pPr>
        <w:numPr>
          <w:ilvl w:val="1"/>
          <w:numId w:val="3"/>
        </w:numPr>
      </w:pPr>
      <w:r w:rsidRPr="00310690">
        <w:rPr>
          <w:b/>
          <w:bCs/>
        </w:rPr>
        <w:t xml:space="preserve">Action Items and Stakeholder Assignment: </w:t>
      </w:r>
      <w:r w:rsidRPr="00310690">
        <w:t>Chirag requested that Scott document these follow-up items and assign responsible stakeholders in the Smartsheet comments, to which Scott agreed.</w:t>
      </w:r>
    </w:p>
    <w:p w14:paraId="64441C2E" w14:textId="77777777" w:rsidR="00310690" w:rsidRPr="00310690" w:rsidRDefault="00310690" w:rsidP="00310690">
      <w:pPr>
        <w:numPr>
          <w:ilvl w:val="1"/>
          <w:numId w:val="3"/>
        </w:numPr>
      </w:pPr>
      <w:r w:rsidRPr="00310690">
        <w:rPr>
          <w:b/>
          <w:bCs/>
        </w:rPr>
        <w:t xml:space="preserve">Expected Data Volume and Spend: </w:t>
      </w:r>
      <w:r w:rsidRPr="00310690">
        <w:t xml:space="preserve">Scott mentioned that Alton is preparing a report to correlate expected data volume increases from </w:t>
      </w:r>
      <w:proofErr w:type="spellStart"/>
      <w:r w:rsidRPr="00310690">
        <w:t>Cognogy</w:t>
      </w:r>
      <w:proofErr w:type="spellEnd"/>
      <w:r w:rsidRPr="00310690">
        <w:t xml:space="preserve"> and Databricks, which will inform the spend forecast for API utilization.</w:t>
      </w:r>
    </w:p>
    <w:p w14:paraId="23F9F38B" w14:textId="77777777" w:rsidR="00310690" w:rsidRPr="00310690" w:rsidRDefault="00310690" w:rsidP="00310690">
      <w:pPr>
        <w:numPr>
          <w:ilvl w:val="0"/>
          <w:numId w:val="3"/>
        </w:numPr>
      </w:pPr>
      <w:r w:rsidRPr="00310690">
        <w:rPr>
          <w:b/>
          <w:bCs/>
        </w:rPr>
        <w:t xml:space="preserve">SIP Trunk Procurement and Contractual Clarification: </w:t>
      </w:r>
      <w:r w:rsidRPr="00310690">
        <w:t>Leonardo, Angela, and Scott discussed the status and contractual terms of SIP trunk procurement with IGT, highlighting confusion over approval, contract length, and the impact on project timelines, with Leonardo planning to seek clarification from IGT and internal stakeholders.</w:t>
      </w:r>
    </w:p>
    <w:p w14:paraId="4700E560" w14:textId="77777777" w:rsidR="00310690" w:rsidRPr="00310690" w:rsidRDefault="00310690" w:rsidP="00310690">
      <w:pPr>
        <w:numPr>
          <w:ilvl w:val="1"/>
          <w:numId w:val="3"/>
        </w:numPr>
      </w:pPr>
      <w:r w:rsidRPr="00310690">
        <w:rPr>
          <w:b/>
          <w:bCs/>
        </w:rPr>
        <w:t xml:space="preserve">Procurement Status and Approval: </w:t>
      </w:r>
      <w:r w:rsidRPr="00310690">
        <w:t xml:space="preserve">Leonardo clarified that their approval for SIP trunk procurement was conditional on the ability to cancel at any time, but recent communication from IGT indicated a 12-month minimum contract, leading to confusion about whether approval was </w:t>
      </w:r>
      <w:proofErr w:type="gramStart"/>
      <w:r w:rsidRPr="00310690">
        <w:t>actually granted</w:t>
      </w:r>
      <w:proofErr w:type="gramEnd"/>
      <w:r w:rsidRPr="00310690">
        <w:t>.</w:t>
      </w:r>
    </w:p>
    <w:p w14:paraId="086C7177" w14:textId="77777777" w:rsidR="00310690" w:rsidRPr="00310690" w:rsidRDefault="00310690" w:rsidP="00310690">
      <w:pPr>
        <w:numPr>
          <w:ilvl w:val="1"/>
          <w:numId w:val="3"/>
        </w:numPr>
      </w:pPr>
      <w:r w:rsidRPr="00310690">
        <w:rPr>
          <w:b/>
          <w:bCs/>
        </w:rPr>
        <w:t xml:space="preserve">Contractual Terms and Concerns: </w:t>
      </w:r>
      <w:r w:rsidRPr="00310690">
        <w:t xml:space="preserve">Angela and Hemant discussed whether SIP trunks need to be dedicated for the project or could be </w:t>
      </w:r>
      <w:proofErr w:type="gramStart"/>
      <w:r w:rsidRPr="00310690">
        <w:t>repurposed, and</w:t>
      </w:r>
      <w:proofErr w:type="gramEnd"/>
      <w:r w:rsidRPr="00310690">
        <w:t xml:space="preserve"> raised questions about early termination fees and contract flexibility, which Leonardo agreed to clarify with IGT.</w:t>
      </w:r>
    </w:p>
    <w:p w14:paraId="434990B0" w14:textId="77777777" w:rsidR="00310690" w:rsidRPr="00310690" w:rsidRDefault="00310690" w:rsidP="00310690">
      <w:pPr>
        <w:numPr>
          <w:ilvl w:val="1"/>
          <w:numId w:val="3"/>
        </w:numPr>
      </w:pPr>
      <w:r w:rsidRPr="00310690">
        <w:rPr>
          <w:b/>
          <w:bCs/>
        </w:rPr>
        <w:t xml:space="preserve">Impact on Project Timeline: </w:t>
      </w:r>
      <w:r w:rsidRPr="00310690">
        <w:t>Chirag noted that delays in SIP trunk procurement could impact other project tasks, as the expected delivery date was December 10th, and Leonardo acknowledged that slow and piecemeal responses from IGT have created a bottleneck.</w:t>
      </w:r>
    </w:p>
    <w:p w14:paraId="78407B16" w14:textId="77777777" w:rsidR="00310690" w:rsidRPr="00310690" w:rsidRDefault="00310690" w:rsidP="00310690">
      <w:pPr>
        <w:numPr>
          <w:ilvl w:val="1"/>
          <w:numId w:val="3"/>
        </w:numPr>
      </w:pPr>
      <w:r w:rsidRPr="00310690">
        <w:rPr>
          <w:b/>
          <w:bCs/>
        </w:rPr>
        <w:t xml:space="preserve">Next Steps for Clarification: </w:t>
      </w:r>
      <w:r w:rsidRPr="00310690">
        <w:t>Leonardo committed to responding to the IGT email thread to clarify the contract terms and to consult with James to determine if the 12-month commitment is a showstopper for the project.</w:t>
      </w:r>
    </w:p>
    <w:p w14:paraId="5CBF0250" w14:textId="77777777" w:rsidR="00310690" w:rsidRPr="00310690" w:rsidRDefault="00310690" w:rsidP="00310690">
      <w:pPr>
        <w:numPr>
          <w:ilvl w:val="0"/>
          <w:numId w:val="3"/>
        </w:numPr>
      </w:pPr>
      <w:r w:rsidRPr="00310690">
        <w:rPr>
          <w:b/>
          <w:bCs/>
        </w:rPr>
        <w:t xml:space="preserve">Intent Update Development and Agentic Project Timeline: </w:t>
      </w:r>
      <w:r w:rsidRPr="00310690">
        <w:t xml:space="preserve">Andrew provided an update on the new intent version development, including QA and UAT timelines, </w:t>
      </w:r>
      <w:r w:rsidRPr="00310690">
        <w:lastRenderedPageBreak/>
        <w:t>while Hemant and Leonardo discussed the impact on the Agentic voice project, which has been rescheduled to January 13th due to resource constraints.</w:t>
      </w:r>
    </w:p>
    <w:p w14:paraId="26C892B4" w14:textId="77777777" w:rsidR="00310690" w:rsidRPr="00310690" w:rsidRDefault="00310690" w:rsidP="00310690">
      <w:pPr>
        <w:numPr>
          <w:ilvl w:val="1"/>
          <w:numId w:val="3"/>
        </w:numPr>
      </w:pPr>
      <w:r w:rsidRPr="00310690">
        <w:rPr>
          <w:b/>
          <w:bCs/>
        </w:rPr>
        <w:t xml:space="preserve">Intent Update Progress: </w:t>
      </w:r>
      <w:r w:rsidRPr="00310690">
        <w:t>Andrew reported that the new intent update would be ready for QA by tomorrow or Monday, with two days allocated for QA before moving to UAT, targeting UAT readiness by Tuesday or Wednesday of the following week.</w:t>
      </w:r>
    </w:p>
    <w:p w14:paraId="77B0BC7C" w14:textId="77777777" w:rsidR="00310690" w:rsidRPr="00310690" w:rsidRDefault="00310690" w:rsidP="00310690">
      <w:pPr>
        <w:numPr>
          <w:ilvl w:val="1"/>
          <w:numId w:val="3"/>
        </w:numPr>
      </w:pPr>
      <w:r w:rsidRPr="00310690">
        <w:rPr>
          <w:b/>
          <w:bCs/>
        </w:rPr>
        <w:t xml:space="preserve">Layman's Outline Request: </w:t>
      </w:r>
      <w:r w:rsidRPr="00310690">
        <w:t>Scott requested a non-technical summary of the current and new intent definition solutions for communication with non-technical stakeholders, and Andrew agreed to provide this as soon as possible.</w:t>
      </w:r>
    </w:p>
    <w:p w14:paraId="523BCA9F" w14:textId="77777777" w:rsidR="00310690" w:rsidRPr="00310690" w:rsidRDefault="00310690" w:rsidP="00310690">
      <w:pPr>
        <w:numPr>
          <w:ilvl w:val="1"/>
          <w:numId w:val="3"/>
        </w:numPr>
      </w:pPr>
      <w:r w:rsidRPr="00310690">
        <w:rPr>
          <w:b/>
          <w:bCs/>
        </w:rPr>
        <w:t xml:space="preserve">Solution Confirmation: </w:t>
      </w:r>
      <w:r w:rsidRPr="00310690">
        <w:t>Leonardo confirmed with Andrew and Scott that the team is proceeding with solution two as previously agreed, with no modifications.</w:t>
      </w:r>
    </w:p>
    <w:p w14:paraId="5AD90D0D" w14:textId="77777777" w:rsidR="00310690" w:rsidRPr="00310690" w:rsidRDefault="00310690" w:rsidP="00310690">
      <w:pPr>
        <w:numPr>
          <w:ilvl w:val="1"/>
          <w:numId w:val="3"/>
        </w:numPr>
      </w:pPr>
      <w:r w:rsidRPr="00310690">
        <w:rPr>
          <w:b/>
          <w:bCs/>
        </w:rPr>
        <w:t xml:space="preserve">Agentic Project Timeline Impact: </w:t>
      </w:r>
      <w:r w:rsidRPr="00310690">
        <w:t>Hemant explained that due to the focus on the intent update, the Agentic voice go-live date has been moved from January 7th to January 13th, as the team was unable to bring in additional resources to parallelize the work.</w:t>
      </w:r>
    </w:p>
    <w:p w14:paraId="53D69D03" w14:textId="77777777" w:rsidR="00310690" w:rsidRPr="00310690" w:rsidRDefault="00310690" w:rsidP="00310690">
      <w:pPr>
        <w:rPr>
          <w:highlight w:val="yellow"/>
        </w:rPr>
      </w:pPr>
      <w:r w:rsidRPr="00310690">
        <w:rPr>
          <w:highlight w:val="yellow"/>
        </w:rPr>
        <w:t>Follow-up tasks:</w:t>
      </w:r>
    </w:p>
    <w:p w14:paraId="6B526E81" w14:textId="36418B27" w:rsidR="00310690" w:rsidRPr="00310690" w:rsidRDefault="00310690" w:rsidP="00310690">
      <w:pPr>
        <w:numPr>
          <w:ilvl w:val="0"/>
          <w:numId w:val="4"/>
        </w:numPr>
        <w:rPr>
          <w:highlight w:val="yellow"/>
        </w:rPr>
      </w:pPr>
      <w:r w:rsidRPr="00310690">
        <w:rPr>
          <w:b/>
          <w:bCs/>
          <w:highlight w:val="yellow"/>
        </w:rPr>
        <w:t xml:space="preserve">Smartsheet Updates: </w:t>
      </w:r>
      <w:r w:rsidRPr="00310690">
        <w:rPr>
          <w:highlight w:val="yellow"/>
        </w:rPr>
        <w:t>Update the Smartsheet Project Schedule with all details and updated dates. (Chirag)</w:t>
      </w:r>
    </w:p>
    <w:p w14:paraId="546632B7" w14:textId="77777777" w:rsidR="00310690" w:rsidRPr="00310690" w:rsidRDefault="00310690" w:rsidP="00310690">
      <w:pPr>
        <w:numPr>
          <w:ilvl w:val="0"/>
          <w:numId w:val="4"/>
        </w:numPr>
        <w:rPr>
          <w:highlight w:val="yellow"/>
        </w:rPr>
      </w:pPr>
      <w:r w:rsidRPr="00310690">
        <w:rPr>
          <w:b/>
          <w:bCs/>
          <w:highlight w:val="yellow"/>
        </w:rPr>
        <w:t xml:space="preserve">SIP Trunk Procurement Clarification: </w:t>
      </w:r>
      <w:r w:rsidRPr="00310690">
        <w:rPr>
          <w:highlight w:val="yellow"/>
        </w:rPr>
        <w:t>Reply to the IGT email thread to clarify the misunderstanding regarding SIP trunk approval, confirm contract terms, and check if the 12-month commitment can be repurposed or canceled, and in parallel consult with James to determine if the commitment is a showstopper. (Leonardo)</w:t>
      </w:r>
    </w:p>
    <w:p w14:paraId="6FB46707" w14:textId="77777777" w:rsidR="00310690" w:rsidRPr="00310690" w:rsidRDefault="00310690" w:rsidP="00310690">
      <w:pPr>
        <w:numPr>
          <w:ilvl w:val="0"/>
          <w:numId w:val="4"/>
        </w:numPr>
        <w:rPr>
          <w:highlight w:val="yellow"/>
        </w:rPr>
      </w:pPr>
      <w:r w:rsidRPr="00310690">
        <w:rPr>
          <w:b/>
          <w:bCs/>
          <w:highlight w:val="yellow"/>
        </w:rPr>
        <w:t xml:space="preserve">Intent Update Documentation: </w:t>
      </w:r>
      <w:r w:rsidRPr="00310690">
        <w:rPr>
          <w:highlight w:val="yellow"/>
        </w:rPr>
        <w:t>Provide a layman's outline explaining the current and new intent definition solutions for non-technical stakeholders. (Andrew)</w:t>
      </w:r>
    </w:p>
    <w:p w14:paraId="568F0449" w14:textId="77777777" w:rsidR="00443A45" w:rsidRDefault="00443A45"/>
    <w:sectPr w:rsidR="00443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2721C"/>
    <w:multiLevelType w:val="multilevel"/>
    <w:tmpl w:val="CFE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3678E"/>
    <w:multiLevelType w:val="multilevel"/>
    <w:tmpl w:val="FBC43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0C01F4"/>
    <w:multiLevelType w:val="multilevel"/>
    <w:tmpl w:val="33BA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1C291C"/>
    <w:multiLevelType w:val="multilevel"/>
    <w:tmpl w:val="E1203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42546">
    <w:abstractNumId w:val="3"/>
  </w:num>
  <w:num w:numId="2" w16cid:durableId="1001005871">
    <w:abstractNumId w:val="2"/>
  </w:num>
  <w:num w:numId="3" w16cid:durableId="1716470631">
    <w:abstractNumId w:val="1"/>
  </w:num>
  <w:num w:numId="4" w16cid:durableId="77202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690"/>
    <w:rsid w:val="00310690"/>
    <w:rsid w:val="00443A45"/>
    <w:rsid w:val="00661EB3"/>
    <w:rsid w:val="00A879AB"/>
    <w:rsid w:val="00CC19D1"/>
    <w:rsid w:val="00D36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15D5"/>
  <w15:chartTrackingRefBased/>
  <w15:docId w15:val="{37C06480-A6E1-4AC8-BD02-D67DEE73A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690"/>
    <w:rPr>
      <w:rFonts w:eastAsiaTheme="majorEastAsia" w:cstheme="majorBidi"/>
      <w:color w:val="272727" w:themeColor="text1" w:themeTint="D8"/>
    </w:rPr>
  </w:style>
  <w:style w:type="paragraph" w:styleId="Title">
    <w:name w:val="Title"/>
    <w:basedOn w:val="Normal"/>
    <w:next w:val="Normal"/>
    <w:link w:val="TitleChar"/>
    <w:uiPriority w:val="10"/>
    <w:qFormat/>
    <w:rsid w:val="00310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690"/>
    <w:pPr>
      <w:spacing w:before="160"/>
      <w:jc w:val="center"/>
    </w:pPr>
    <w:rPr>
      <w:i/>
      <w:iCs/>
      <w:color w:val="404040" w:themeColor="text1" w:themeTint="BF"/>
    </w:rPr>
  </w:style>
  <w:style w:type="character" w:customStyle="1" w:styleId="QuoteChar">
    <w:name w:val="Quote Char"/>
    <w:basedOn w:val="DefaultParagraphFont"/>
    <w:link w:val="Quote"/>
    <w:uiPriority w:val="29"/>
    <w:rsid w:val="00310690"/>
    <w:rPr>
      <w:i/>
      <w:iCs/>
      <w:color w:val="404040" w:themeColor="text1" w:themeTint="BF"/>
    </w:rPr>
  </w:style>
  <w:style w:type="paragraph" w:styleId="ListParagraph">
    <w:name w:val="List Paragraph"/>
    <w:basedOn w:val="Normal"/>
    <w:uiPriority w:val="34"/>
    <w:qFormat/>
    <w:rsid w:val="00310690"/>
    <w:pPr>
      <w:ind w:left="720"/>
      <w:contextualSpacing/>
    </w:pPr>
  </w:style>
  <w:style w:type="character" w:styleId="IntenseEmphasis">
    <w:name w:val="Intense Emphasis"/>
    <w:basedOn w:val="DefaultParagraphFont"/>
    <w:uiPriority w:val="21"/>
    <w:qFormat/>
    <w:rsid w:val="00310690"/>
    <w:rPr>
      <w:i/>
      <w:iCs/>
      <w:color w:val="0F4761" w:themeColor="accent1" w:themeShade="BF"/>
    </w:rPr>
  </w:style>
  <w:style w:type="paragraph" w:styleId="IntenseQuote">
    <w:name w:val="Intense Quote"/>
    <w:basedOn w:val="Normal"/>
    <w:next w:val="Normal"/>
    <w:link w:val="IntenseQuoteChar"/>
    <w:uiPriority w:val="30"/>
    <w:qFormat/>
    <w:rsid w:val="00310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690"/>
    <w:rPr>
      <w:i/>
      <w:iCs/>
      <w:color w:val="0F4761" w:themeColor="accent1" w:themeShade="BF"/>
    </w:rPr>
  </w:style>
  <w:style w:type="character" w:styleId="IntenseReference">
    <w:name w:val="Intense Reference"/>
    <w:basedOn w:val="DefaultParagraphFont"/>
    <w:uiPriority w:val="32"/>
    <w:qFormat/>
    <w:rsid w:val="003106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906</Words>
  <Characters>5172</Characters>
  <Application>Microsoft Office Word</Application>
  <DocSecurity>0</DocSecurity>
  <Lines>94</Lines>
  <Paragraphs>27</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Scott</dc:creator>
  <cp:keywords/>
  <dc:description/>
  <cp:lastModifiedBy>Turner, Scott</cp:lastModifiedBy>
  <cp:revision>2</cp:revision>
  <dcterms:created xsi:type="dcterms:W3CDTF">2025-12-04T17:58:00Z</dcterms:created>
  <dcterms:modified xsi:type="dcterms:W3CDTF">2025-12-05T16:40:00Z</dcterms:modified>
</cp:coreProperties>
</file>