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F919" w14:textId="77777777" w:rsidR="0074310E" w:rsidRDefault="002B3B1C">
      <w:pPr>
        <w:jc w:val="center"/>
      </w:pPr>
      <w:r>
        <w:rPr>
          <w:b/>
          <w:sz w:val="52"/>
        </w:rPr>
        <w:t>Stage‑1 Model &amp; Pipeline Document</w:t>
      </w:r>
    </w:p>
    <w:p w14:paraId="294D0814" w14:textId="77777777" w:rsidR="0074310E" w:rsidRDefault="002B3B1C">
      <w:pPr>
        <w:jc w:val="center"/>
      </w:pPr>
      <w:r>
        <w:rPr>
          <w:sz w:val="28"/>
        </w:rPr>
        <w:t>(CSE Phishing Domain Detection)</w:t>
      </w:r>
    </w:p>
    <w:p w14:paraId="0B3BB27F" w14:textId="77777777" w:rsidR="0074310E" w:rsidRDefault="0074310E"/>
    <w:p w14:paraId="0C3B73B4" w14:textId="04D3EE02" w:rsidR="0074310E" w:rsidRDefault="002B3B1C">
      <w:pPr>
        <w:jc w:val="center"/>
      </w:pPr>
      <w:r>
        <w:t>Version: 1.</w:t>
      </w:r>
      <w:r w:rsidR="00D823DF">
        <w:t>2</w:t>
      </w:r>
    </w:p>
    <w:p w14:paraId="5FD27164" w14:textId="760CD239" w:rsidR="0074310E" w:rsidRDefault="002B3B1C">
      <w:pPr>
        <w:jc w:val="center"/>
      </w:pPr>
      <w:r>
        <w:t>Date: October 03</w:t>
      </w:r>
      <w:r>
        <w:t>, 2025</w:t>
      </w:r>
    </w:p>
    <w:p w14:paraId="27550197" w14:textId="2E26F7EB" w:rsidR="0074310E" w:rsidRDefault="002B3B1C">
      <w:pPr>
        <w:jc w:val="center"/>
      </w:pPr>
      <w:r>
        <w:t xml:space="preserve">Prepared by: </w:t>
      </w:r>
      <w:r w:rsidR="00490454">
        <w:t>Aditya &amp; Ankit</w:t>
      </w:r>
    </w:p>
    <w:p w14:paraId="032AC5CA" w14:textId="77777777" w:rsidR="0074310E" w:rsidRDefault="002B3B1C">
      <w:r>
        <w:br w:type="page"/>
      </w:r>
    </w:p>
    <w:p w14:paraId="1AF2983F" w14:textId="77777777" w:rsidR="0074310E" w:rsidRDefault="002B3B1C">
      <w:pPr>
        <w:pStyle w:val="Heading1"/>
      </w:pPr>
      <w:r>
        <w:lastRenderedPageBreak/>
        <w:t>1) Compliance Summary</w:t>
      </w:r>
    </w:p>
    <w:p w14:paraId="67C775C3" w14:textId="77777777" w:rsidR="0074310E" w:rsidRDefault="002B3B1C">
      <w:pPr>
        <w:pStyle w:val="ListBullet"/>
      </w:pPr>
      <w:r>
        <w:t xml:space="preserve">On‑prem only: All components run locally. No calls to third‑party threat‑intel / </w:t>
      </w:r>
      <w:r>
        <w:t>phishing‑detection APIs.</w:t>
      </w:r>
    </w:p>
    <w:p w14:paraId="69FDB89E" w14:textId="77777777" w:rsidR="0074310E" w:rsidRDefault="002B3B1C">
      <w:pPr>
        <w:pStyle w:val="ListBullet"/>
      </w:pPr>
      <w:r>
        <w:t>Open‑source, non‑Chinese models in the recommended set.</w:t>
      </w:r>
    </w:p>
    <w:p w14:paraId="45A06C20" w14:textId="77777777" w:rsidR="0074310E" w:rsidRDefault="002B3B1C">
      <w:pPr>
        <w:pStyle w:val="ListBullet"/>
      </w:pPr>
      <w:r>
        <w:t>90‑day monitoring: Recrawl scheduler + Isolation Forest for drift.</w:t>
      </w:r>
    </w:p>
    <w:p w14:paraId="3660E297" w14:textId="77777777" w:rsidR="0074310E" w:rsidRDefault="002B3B1C">
      <w:pPr>
        <w:pStyle w:val="ListBullet"/>
      </w:pPr>
      <w:r>
        <w:t>Evidence &amp; auditability: Store HTML, headers, redirects, screenshot, OCR text, model scores, SHAP features, and decision trail.</w:t>
      </w:r>
    </w:p>
    <w:p w14:paraId="3DE181F6" w14:textId="77777777" w:rsidR="0074310E" w:rsidRDefault="002B3B1C">
      <w:pPr>
        <w:pStyle w:val="Heading1"/>
      </w:pPr>
      <w:r>
        <w:t>2) Model Inventory (Minimal, Stage‑1 Ready)</w:t>
      </w:r>
    </w:p>
    <w:p w14:paraId="0F43A2AC" w14:textId="77777777" w:rsidR="0074310E" w:rsidRDefault="002B3B1C">
      <w:r>
        <w:t>Classical baselines: Logistic Regression (LR), Random Forest (RF), XGBoost (XGB)</w:t>
      </w:r>
    </w:p>
    <w:p w14:paraId="30C44DF8" w14:textId="77777777" w:rsidR="0074310E" w:rsidRDefault="002B3B1C">
      <w:r>
        <w:t>Neural baselines: mBERT / XLM‑RoBERTa (text), tiny CNN (optional visual)</w:t>
      </w:r>
    </w:p>
    <w:p w14:paraId="75EFE062" w14:textId="77777777" w:rsidR="0074310E" w:rsidRDefault="002B3B1C">
      <w:r>
        <w:t>Ensemble: Weighted soft vote (calibrated probabilities)</w:t>
      </w:r>
    </w:p>
    <w:p w14:paraId="0E7FFFC6" w14:textId="77777777" w:rsidR="0074310E" w:rsidRDefault="002B3B1C">
      <w:pPr>
        <w:pStyle w:val="Heading2"/>
      </w:pPr>
      <w:r>
        <w:t>Recommended (all open‑source, non‑Chinese):</w:t>
      </w:r>
    </w:p>
    <w:p w14:paraId="5F83FF42" w14:textId="77777777" w:rsidR="0074310E" w:rsidRDefault="002B3B1C">
      <w:pPr>
        <w:pStyle w:val="ListBullet"/>
      </w:pPr>
      <w:r>
        <w:t>fastText LID (lid.176.bin) — language ID (Hindi/English/Punjabi/code‑mix)</w:t>
      </w:r>
    </w:p>
    <w:p w14:paraId="65E466E2" w14:textId="77777777" w:rsidR="0074310E" w:rsidRDefault="002B3B1C">
      <w:pPr>
        <w:pStyle w:val="ListBullet"/>
      </w:pPr>
      <w:r>
        <w:t>mBERT or XLM‑RoBERTa‑base — text phishing intent &amp; brand mention classifier</w:t>
      </w:r>
    </w:p>
    <w:p w14:paraId="064BD920" w14:textId="77777777" w:rsidR="0074310E" w:rsidRDefault="002B3B1C">
      <w:pPr>
        <w:pStyle w:val="ListBullet"/>
      </w:pPr>
      <w:r>
        <w:t>Tesseract OCR — extract text from screenshots/HTML</w:t>
      </w:r>
    </w:p>
    <w:p w14:paraId="26D55F1E" w14:textId="77777777" w:rsidR="0074310E" w:rsidRDefault="002B3B1C">
      <w:pPr>
        <w:pStyle w:val="ListBullet"/>
      </w:pPr>
      <w:r>
        <w:t>OpenCLIP ViT‑L/14 — brand/logo similarity scoring</w:t>
      </w:r>
    </w:p>
    <w:p w14:paraId="62AEC81B" w14:textId="77777777" w:rsidR="0074310E" w:rsidRDefault="002B3B1C">
      <w:pPr>
        <w:pStyle w:val="ListBullet"/>
      </w:pPr>
      <w:r>
        <w:t>DINOv2‑base — layout/template resemblance (screenshot embeddings)</w:t>
      </w:r>
    </w:p>
    <w:p w14:paraId="663F9537" w14:textId="77777777" w:rsidR="0074310E" w:rsidRDefault="002B3B1C">
      <w:pPr>
        <w:pStyle w:val="ListBullet"/>
      </w:pPr>
      <w:r>
        <w:t>XGBoost — tabular classifier on Annexure features (URL/DNS/WHOIS/IP/TLS/HTTP/page structure)</w:t>
      </w:r>
    </w:p>
    <w:p w14:paraId="304C3DEA" w14:textId="77777777" w:rsidR="0074310E" w:rsidRDefault="002B3B1C">
      <w:pPr>
        <w:pStyle w:val="ListBullet"/>
      </w:pPr>
      <w:r>
        <w:t>pHash / SSIM — fast visual clone filter</w:t>
      </w:r>
    </w:p>
    <w:p w14:paraId="77F0192A" w14:textId="77777777" w:rsidR="0074310E" w:rsidRDefault="002B3B1C">
      <w:pPr>
        <w:pStyle w:val="ListBullet"/>
      </w:pPr>
      <w:r>
        <w:t>Isolation Forest — trend/drift detection over 90‑day monitoring</w:t>
      </w:r>
    </w:p>
    <w:p w14:paraId="51025452" w14:textId="77777777" w:rsidR="0074310E" w:rsidRDefault="002B3B1C">
      <w:pPr>
        <w:pStyle w:val="ListBullet"/>
      </w:pPr>
      <w:r>
        <w:t>(Optional) ResNet‑18 (tiny CNN) — quick “looks‑like‑login” cue on downscaled screenshots</w:t>
      </w:r>
    </w:p>
    <w:p w14:paraId="6169B590" w14:textId="77777777" w:rsidR="0074310E" w:rsidRDefault="002B3B1C">
      <w:pPr>
        <w:pStyle w:val="Heading1"/>
      </w:pPr>
      <w:r>
        <w:t>3) Annexure Feature → Model Map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865"/>
        <w:gridCol w:w="3347"/>
        <w:gridCol w:w="1921"/>
        <w:gridCol w:w="1723"/>
      </w:tblGrid>
      <w:tr w:rsidR="0074310E" w14:paraId="0E00FDA8" w14:textId="77777777" w:rsidTr="00743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F67451B" w14:textId="77777777" w:rsidR="0074310E" w:rsidRDefault="002B3B1C">
            <w:r>
              <w:t>Feature Group</w:t>
            </w:r>
          </w:p>
        </w:tc>
        <w:tc>
          <w:tcPr>
            <w:tcW w:w="4896" w:type="dxa"/>
          </w:tcPr>
          <w:p w14:paraId="27D2F6F3" w14:textId="77777777" w:rsidR="0074310E" w:rsidRDefault="002B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Concrete Features</w:t>
            </w:r>
          </w:p>
        </w:tc>
        <w:tc>
          <w:tcPr>
            <w:tcW w:w="2304" w:type="dxa"/>
          </w:tcPr>
          <w:p w14:paraId="63588F75" w14:textId="77777777" w:rsidR="0074310E" w:rsidRDefault="002B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 / Algorithm</w:t>
            </w:r>
          </w:p>
        </w:tc>
        <w:tc>
          <w:tcPr>
            <w:tcW w:w="1728" w:type="dxa"/>
          </w:tcPr>
          <w:p w14:paraId="57846AC5" w14:textId="77777777" w:rsidR="0074310E" w:rsidRDefault="002B3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74310E" w14:paraId="34FD8A04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70FD3B2" w14:textId="77777777" w:rsidR="0074310E" w:rsidRDefault="002B3B1C">
            <w:r>
              <w:t xml:space="preserve">URL &amp; </w:t>
            </w:r>
            <w:r>
              <w:t>Lexical</w:t>
            </w:r>
          </w:p>
        </w:tc>
        <w:tc>
          <w:tcPr>
            <w:tcW w:w="4896" w:type="dxa"/>
          </w:tcPr>
          <w:p w14:paraId="15394050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length, entropy, token n‑grams, TLD, subdomain depth, '@'/'-'/'//' counts, punycode flag</w:t>
            </w:r>
          </w:p>
        </w:tc>
        <w:tc>
          <w:tcPr>
            <w:tcW w:w="2304" w:type="dxa"/>
          </w:tcPr>
          <w:p w14:paraId="5064FF13" w14:textId="3EED115F" w:rsidR="0074310E" w:rsidRDefault="0049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Via Internet Crawler</w:t>
            </w:r>
          </w:p>
        </w:tc>
        <w:tc>
          <w:tcPr>
            <w:tcW w:w="1728" w:type="dxa"/>
          </w:tcPr>
          <w:p w14:paraId="4D9A56B7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Prob(phish)_url</w:t>
            </w:r>
          </w:p>
        </w:tc>
      </w:tr>
      <w:tr w:rsidR="0074310E" w14:paraId="4799F3B3" w14:textId="77777777" w:rsidTr="0074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DA485A1" w14:textId="77777777" w:rsidR="0074310E" w:rsidRDefault="002B3B1C">
            <w:r>
              <w:t>IDN/Homoglyph</w:t>
            </w:r>
          </w:p>
        </w:tc>
        <w:tc>
          <w:tcPr>
            <w:tcW w:w="4896" w:type="dxa"/>
          </w:tcPr>
          <w:p w14:paraId="2BA76AF3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xn-- punycode decode, Unicode confusables ratio</w:t>
            </w:r>
          </w:p>
        </w:tc>
        <w:tc>
          <w:tcPr>
            <w:tcW w:w="2304" w:type="dxa"/>
          </w:tcPr>
          <w:p w14:paraId="50BEB0B0" w14:textId="7EB623F1" w:rsidR="0074310E" w:rsidRDefault="0049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Internet Crawler</w:t>
            </w:r>
          </w:p>
        </w:tc>
        <w:tc>
          <w:tcPr>
            <w:tcW w:w="1728" w:type="dxa"/>
          </w:tcPr>
          <w:p w14:paraId="3E8D238F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Boosted URL score</w:t>
            </w:r>
          </w:p>
        </w:tc>
      </w:tr>
      <w:tr w:rsidR="0074310E" w14:paraId="487CE9C0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826F031" w14:textId="77777777" w:rsidR="0074310E" w:rsidRDefault="002B3B1C">
            <w:r>
              <w:t>DNS</w:t>
            </w:r>
          </w:p>
        </w:tc>
        <w:tc>
          <w:tcPr>
            <w:tcW w:w="4896" w:type="dxa"/>
          </w:tcPr>
          <w:p w14:paraId="08D983A9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A/AAAA/MX/NS count, TTL stats, parked/CDN hints</w:t>
            </w:r>
          </w:p>
        </w:tc>
        <w:tc>
          <w:tcPr>
            <w:tcW w:w="2304" w:type="dxa"/>
          </w:tcPr>
          <w:p w14:paraId="1B9CA79D" w14:textId="57DD0539" w:rsidR="0074310E" w:rsidRDefault="0049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Via Internet Crawler</w:t>
            </w:r>
          </w:p>
        </w:tc>
        <w:tc>
          <w:tcPr>
            <w:tcW w:w="1728" w:type="dxa"/>
          </w:tcPr>
          <w:p w14:paraId="63D6F4DF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 risk score</w:t>
            </w:r>
          </w:p>
        </w:tc>
      </w:tr>
      <w:tr w:rsidR="0074310E" w14:paraId="253D2B98" w14:textId="77777777" w:rsidTr="0074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B204350" w14:textId="77777777" w:rsidR="0074310E" w:rsidRDefault="002B3B1C">
            <w:r>
              <w:t>WHOIS/Domain Age</w:t>
            </w:r>
          </w:p>
        </w:tc>
        <w:tc>
          <w:tcPr>
            <w:tcW w:w="4896" w:type="dxa"/>
          </w:tcPr>
          <w:p w14:paraId="1FC348BA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privacy proxy, creation/expiry deltas</w:t>
            </w:r>
          </w:p>
        </w:tc>
        <w:tc>
          <w:tcPr>
            <w:tcW w:w="2304" w:type="dxa"/>
          </w:tcPr>
          <w:p w14:paraId="21C9DA5E" w14:textId="02C26FFE" w:rsidR="0074310E" w:rsidRDefault="0049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Via Internet Crawler</w:t>
            </w:r>
          </w:p>
        </w:tc>
        <w:tc>
          <w:tcPr>
            <w:tcW w:w="1728" w:type="dxa"/>
          </w:tcPr>
          <w:p w14:paraId="57CB16F9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Age/registrar risk</w:t>
            </w:r>
          </w:p>
        </w:tc>
      </w:tr>
      <w:tr w:rsidR="0074310E" w14:paraId="61CD933F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36BE3797" w14:textId="77777777" w:rsidR="0074310E" w:rsidRDefault="002B3B1C">
            <w:r>
              <w:t>IP/ASN</w:t>
            </w:r>
          </w:p>
        </w:tc>
        <w:tc>
          <w:tcPr>
            <w:tcW w:w="4896" w:type="dxa"/>
          </w:tcPr>
          <w:p w14:paraId="3A677FBC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ASN id, org, geo, residential/DC hint</w:t>
            </w:r>
          </w:p>
        </w:tc>
        <w:tc>
          <w:tcPr>
            <w:tcW w:w="2304" w:type="dxa"/>
          </w:tcPr>
          <w:p w14:paraId="2F9C2E02" w14:textId="0D53B37D" w:rsidR="0074310E" w:rsidRDefault="00490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Via Internet Crawler</w:t>
            </w:r>
          </w:p>
        </w:tc>
        <w:tc>
          <w:tcPr>
            <w:tcW w:w="1728" w:type="dxa"/>
          </w:tcPr>
          <w:p w14:paraId="159DCCFC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Hosting risk</w:t>
            </w:r>
          </w:p>
        </w:tc>
      </w:tr>
      <w:tr w:rsidR="0074310E" w14:paraId="2DEC4FEB" w14:textId="77777777" w:rsidTr="0074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696BE77" w14:textId="77777777" w:rsidR="0074310E" w:rsidRDefault="002B3B1C">
            <w:r>
              <w:t>TLS/Cert</w:t>
            </w:r>
          </w:p>
        </w:tc>
        <w:tc>
          <w:tcPr>
            <w:tcW w:w="4896" w:type="dxa"/>
          </w:tcPr>
          <w:p w14:paraId="0015A843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issuer, SAN count, </w:t>
            </w:r>
            <w:r>
              <w:t xml:space="preserve">validity, host </w:t>
            </w:r>
            <w:r>
              <w:lastRenderedPageBreak/>
              <w:t>mismatch</w:t>
            </w:r>
          </w:p>
        </w:tc>
        <w:tc>
          <w:tcPr>
            <w:tcW w:w="2304" w:type="dxa"/>
          </w:tcPr>
          <w:p w14:paraId="59E4BB53" w14:textId="6EA9D8B0" w:rsidR="0074310E" w:rsidRDefault="00490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Via Internet </w:t>
            </w:r>
            <w:r>
              <w:lastRenderedPageBreak/>
              <w:t>Crawler</w:t>
            </w:r>
          </w:p>
        </w:tc>
        <w:tc>
          <w:tcPr>
            <w:tcW w:w="1728" w:type="dxa"/>
          </w:tcPr>
          <w:p w14:paraId="36F346B5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Cert risk</w:t>
            </w:r>
          </w:p>
        </w:tc>
      </w:tr>
      <w:tr w:rsidR="0074310E" w14:paraId="2060E64A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DC2ACC2" w14:textId="77777777" w:rsidR="0074310E" w:rsidRDefault="002B3B1C">
            <w:r>
              <w:t>HTTP/Page Structure</w:t>
            </w:r>
          </w:p>
        </w:tc>
        <w:tc>
          <w:tcPr>
            <w:tcW w:w="4896" w:type="dxa"/>
          </w:tcPr>
          <w:p w14:paraId="106A65C5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redirect chain length, http→https, &lt;form&gt; count, password/email inputs, onsubmit JS</w:t>
            </w:r>
          </w:p>
        </w:tc>
        <w:tc>
          <w:tcPr>
            <w:tcW w:w="2304" w:type="dxa"/>
          </w:tcPr>
          <w:p w14:paraId="5CCF017E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XGBoost (+ regex flags)</w:t>
            </w:r>
          </w:p>
        </w:tc>
        <w:tc>
          <w:tcPr>
            <w:tcW w:w="1728" w:type="dxa"/>
          </w:tcPr>
          <w:p w14:paraId="0C793131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 heuristic risk</w:t>
            </w:r>
          </w:p>
        </w:tc>
      </w:tr>
      <w:tr w:rsidR="0074310E" w14:paraId="5FCD323D" w14:textId="77777777" w:rsidTr="0074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06F7548" w14:textId="77777777" w:rsidR="0074310E" w:rsidRDefault="002B3B1C">
            <w:r>
              <w:t>OCR Text</w:t>
            </w:r>
          </w:p>
        </w:tc>
        <w:tc>
          <w:tcPr>
            <w:tcW w:w="4896" w:type="dxa"/>
          </w:tcPr>
          <w:p w14:paraId="0EF3212D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Tesseract text from page/screenshot</w:t>
            </w:r>
          </w:p>
        </w:tc>
        <w:tc>
          <w:tcPr>
            <w:tcW w:w="2304" w:type="dxa"/>
          </w:tcPr>
          <w:p w14:paraId="204C82E8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mBERT/XLM‑R</w:t>
            </w:r>
          </w:p>
        </w:tc>
        <w:tc>
          <w:tcPr>
            <w:tcW w:w="1728" w:type="dxa"/>
          </w:tcPr>
          <w:p w14:paraId="3246C3AA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Prob(phish)_text</w:t>
            </w:r>
          </w:p>
        </w:tc>
      </w:tr>
      <w:tr w:rsidR="0074310E" w14:paraId="5F51691B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E0D3410" w14:textId="77777777" w:rsidR="0074310E" w:rsidRDefault="002B3B1C">
            <w:r>
              <w:t>Language Mismatch</w:t>
            </w:r>
          </w:p>
        </w:tc>
        <w:tc>
          <w:tcPr>
            <w:tcW w:w="4896" w:type="dxa"/>
          </w:tcPr>
          <w:p w14:paraId="3B9324DA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Declared vs fastText LID on OCR/HTML</w:t>
            </w:r>
          </w:p>
        </w:tc>
        <w:tc>
          <w:tcPr>
            <w:tcW w:w="2304" w:type="dxa"/>
          </w:tcPr>
          <w:p w14:paraId="16F98D46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Rules + mBERT/XLM‑R</w:t>
            </w:r>
          </w:p>
        </w:tc>
        <w:tc>
          <w:tcPr>
            <w:tcW w:w="1728" w:type="dxa"/>
          </w:tcPr>
          <w:p w14:paraId="7EAD743E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Mismatch flag/score</w:t>
            </w:r>
          </w:p>
        </w:tc>
      </w:tr>
      <w:tr w:rsidR="0074310E" w14:paraId="2F867538" w14:textId="77777777" w:rsidTr="0074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13A10F1" w14:textId="77777777" w:rsidR="0074310E" w:rsidRDefault="002B3B1C">
            <w:r>
              <w:t>Brand/Logo</w:t>
            </w:r>
          </w:p>
        </w:tc>
        <w:tc>
          <w:tcPr>
            <w:tcW w:w="4896" w:type="dxa"/>
          </w:tcPr>
          <w:p w14:paraId="3BA8C91D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favicon pHash, logo crops vs CSE allowlist</w:t>
            </w:r>
          </w:p>
        </w:tc>
        <w:tc>
          <w:tcPr>
            <w:tcW w:w="2304" w:type="dxa"/>
          </w:tcPr>
          <w:p w14:paraId="55383606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OpenCLIP + pHash</w:t>
            </w:r>
          </w:p>
        </w:tc>
        <w:tc>
          <w:tcPr>
            <w:tcW w:w="1728" w:type="dxa"/>
          </w:tcPr>
          <w:p w14:paraId="687D71DF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 similarity score</w:t>
            </w:r>
          </w:p>
        </w:tc>
      </w:tr>
      <w:tr w:rsidR="0074310E" w14:paraId="79892FBD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44BACD3" w14:textId="77777777" w:rsidR="0074310E" w:rsidRDefault="002B3B1C">
            <w:r>
              <w:t>Layout Similarity</w:t>
            </w:r>
          </w:p>
        </w:tc>
        <w:tc>
          <w:tcPr>
            <w:tcW w:w="4896" w:type="dxa"/>
          </w:tcPr>
          <w:p w14:paraId="7631FF6E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screenshot embeddings cosine</w:t>
            </w:r>
          </w:p>
        </w:tc>
        <w:tc>
          <w:tcPr>
            <w:tcW w:w="2304" w:type="dxa"/>
          </w:tcPr>
          <w:p w14:paraId="77210490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DINOv2‑base</w:t>
            </w:r>
          </w:p>
        </w:tc>
        <w:tc>
          <w:tcPr>
            <w:tcW w:w="1728" w:type="dxa"/>
          </w:tcPr>
          <w:p w14:paraId="48B8EDD7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resemblance</w:t>
            </w:r>
          </w:p>
        </w:tc>
      </w:tr>
      <w:tr w:rsidR="0074310E" w14:paraId="5F87C989" w14:textId="77777777" w:rsidTr="00743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1EF94F50" w14:textId="77777777" w:rsidR="0074310E" w:rsidRDefault="002B3B1C">
            <w:r>
              <w:t>Visual (optional)</w:t>
            </w:r>
          </w:p>
        </w:tc>
        <w:tc>
          <w:tcPr>
            <w:tcW w:w="4896" w:type="dxa"/>
          </w:tcPr>
          <w:p w14:paraId="5D646808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downscaled screenshot</w:t>
            </w:r>
          </w:p>
        </w:tc>
        <w:tc>
          <w:tcPr>
            <w:tcW w:w="2304" w:type="dxa"/>
          </w:tcPr>
          <w:p w14:paraId="6FF7EF0B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ResNet‑18</w:t>
            </w:r>
          </w:p>
        </w:tc>
        <w:tc>
          <w:tcPr>
            <w:tcW w:w="1728" w:type="dxa"/>
          </w:tcPr>
          <w:p w14:paraId="159A67AB" w14:textId="77777777" w:rsidR="0074310E" w:rsidRDefault="002B3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Prob(phish)_vis</w:t>
            </w:r>
          </w:p>
        </w:tc>
      </w:tr>
      <w:tr w:rsidR="0074310E" w14:paraId="1B9656E2" w14:textId="77777777" w:rsidTr="0074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74B725F" w14:textId="77777777" w:rsidR="0074310E" w:rsidRDefault="002B3B1C">
            <w:r>
              <w:t>90‑day Monitoring</w:t>
            </w:r>
          </w:p>
        </w:tc>
        <w:tc>
          <w:tcPr>
            <w:tcW w:w="4896" w:type="dxa"/>
          </w:tcPr>
          <w:p w14:paraId="246F8C0B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deltas over time</w:t>
            </w:r>
          </w:p>
        </w:tc>
        <w:tc>
          <w:tcPr>
            <w:tcW w:w="2304" w:type="dxa"/>
          </w:tcPr>
          <w:p w14:paraId="665C3A44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Isolation Forest</w:t>
            </w:r>
          </w:p>
        </w:tc>
        <w:tc>
          <w:tcPr>
            <w:tcW w:w="1728" w:type="dxa"/>
          </w:tcPr>
          <w:p w14:paraId="7B342C59" w14:textId="77777777" w:rsidR="0074310E" w:rsidRDefault="002B3B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Drift/novelty alerts</w:t>
            </w:r>
          </w:p>
        </w:tc>
      </w:tr>
    </w:tbl>
    <w:p w14:paraId="718FDC03" w14:textId="77777777" w:rsidR="0074310E" w:rsidRDefault="002B3B1C">
      <w:pPr>
        <w:pStyle w:val="Heading1"/>
      </w:pPr>
      <w:r>
        <w:t>4) End‑to‑End Pipeline (Scan → Decision → Monitor)</w:t>
      </w:r>
    </w:p>
    <w:p w14:paraId="36F85CF8" w14:textId="77777777" w:rsidR="0074310E" w:rsidRDefault="002B3B1C">
      <w:pPr>
        <w:pStyle w:val="ListNumber"/>
      </w:pPr>
      <w:r>
        <w:t xml:space="preserve">Collect — Fetch </w:t>
      </w:r>
      <w:r>
        <w:t>HTML/headers/redirects/TLS, resolve DNS/WHOIS/IP/ASN, render screenshot + favicon; persist raw artifacts.</w:t>
      </w:r>
    </w:p>
    <w:p w14:paraId="711375ED" w14:textId="77777777" w:rsidR="0074310E" w:rsidRDefault="002B3B1C">
      <w:pPr>
        <w:pStyle w:val="ListNumber"/>
      </w:pPr>
      <w:r>
        <w:t>Fast Triage (cheap) — pHash/SSIM clone check; OpenCLIP logo similarity to CSE allowlist (top‑k); DINOv2 layout similarity.</w:t>
      </w:r>
    </w:p>
    <w:p w14:paraId="129FEB27" w14:textId="77777777" w:rsidR="0074310E" w:rsidRDefault="002B3B1C">
      <w:pPr>
        <w:pStyle w:val="ListNumber"/>
      </w:pPr>
      <w:r>
        <w:t>OCR + NLP — Tesseract text → fastText LID tags → mBERT/XLM‑R for phishing intent &amp; brand mentions (code‑mix aware).</w:t>
      </w:r>
    </w:p>
    <w:p w14:paraId="1C0CF9EE" w14:textId="77777777" w:rsidR="0074310E" w:rsidRDefault="002B3B1C">
      <w:pPr>
        <w:pStyle w:val="ListNumber"/>
      </w:pPr>
      <w:r>
        <w:t>Feature Classifier (Tabular) — Build Annexure feature vector; XGBoost outputs Prob(phish)_urltab.</w:t>
      </w:r>
    </w:p>
    <w:p w14:paraId="38DCF33B" w14:textId="77777777" w:rsidR="0074310E" w:rsidRDefault="002B3B1C">
      <w:pPr>
        <w:pStyle w:val="ListNumber"/>
      </w:pPr>
      <w:r>
        <w:t>Ensemble (Calibrated Soft Vote) — Calibrate heads (isotonic/Platt); P_final = w1·Prob_urltab + w2·Prob_text + w3·Prob_vis + α·BrandSim + β·LayoutSim; thresholds define phishing/benign/suspected.</w:t>
      </w:r>
    </w:p>
    <w:p w14:paraId="0F6BFB20" w14:textId="77777777" w:rsidR="0074310E" w:rsidRDefault="002B3B1C">
      <w:pPr>
        <w:pStyle w:val="ListNumber"/>
      </w:pPr>
      <w:r>
        <w:t>Decision &amp; Evidence Pack — Store final label + per‑head probs + top XGB SHAP features; attach HTML/headers/redirects/screenshot/OCR/logo/layout; emit JSON report + PDF/HTML evidence.</w:t>
      </w:r>
    </w:p>
    <w:p w14:paraId="3C8DA230" w14:textId="77777777" w:rsidR="0074310E" w:rsidRDefault="002B3B1C">
      <w:pPr>
        <w:pStyle w:val="ListNumber"/>
      </w:pPr>
      <w:r>
        <w:t>Monitoring (≥90 days) — Scheduled recrawl; Isolation Forest flags drift; maintain timeline and auto‑promote/demote on evidence.</w:t>
      </w:r>
    </w:p>
    <w:p w14:paraId="2093E1AF" w14:textId="77777777" w:rsidR="0074310E" w:rsidRDefault="002B3B1C">
      <w:pPr>
        <w:pStyle w:val="Heading1"/>
      </w:pPr>
      <w:r>
        <w:t>5) Detailed Flows (What each component does)</w:t>
      </w:r>
    </w:p>
    <w:p w14:paraId="6445ACAC" w14:textId="77777777" w:rsidR="0074310E" w:rsidRDefault="002B3B1C">
      <w:pPr>
        <w:pStyle w:val="Heading2"/>
      </w:pPr>
      <w:r>
        <w:t>5.1 URL/DNS/WHOIS/IP/TLS/HTTP (Tabular)</w:t>
      </w:r>
    </w:p>
    <w:p w14:paraId="5FFE21DE" w14:textId="77777777" w:rsidR="0074310E" w:rsidRDefault="002B3B1C">
      <w:pPr>
        <w:pStyle w:val="ListBullet"/>
      </w:pPr>
      <w:r>
        <w:t>Parse URL tokens, entropy, separators, subdomain depth, punycode bits.</w:t>
      </w:r>
    </w:p>
    <w:p w14:paraId="33662441" w14:textId="77777777" w:rsidR="0074310E" w:rsidRDefault="002B3B1C">
      <w:pPr>
        <w:pStyle w:val="ListBullet"/>
      </w:pPr>
      <w:r>
        <w:t>DNS counts (A/AAAA/MX/NS), TTL mean/variance; WHOIS age, registrar, privacy.</w:t>
      </w:r>
    </w:p>
    <w:p w14:paraId="7089ACF3" w14:textId="77777777" w:rsidR="0074310E" w:rsidRDefault="002B3B1C">
      <w:pPr>
        <w:pStyle w:val="ListBullet"/>
      </w:pPr>
      <w:r>
        <w:t>IP/ASN org &amp; geo; TLS issuer/SAN/validity/mismatch.</w:t>
      </w:r>
    </w:p>
    <w:p w14:paraId="6CBCD039" w14:textId="77777777" w:rsidR="0074310E" w:rsidRDefault="002B3B1C">
      <w:pPr>
        <w:pStyle w:val="ListBullet"/>
      </w:pPr>
      <w:r>
        <w:t>HTTP/page structure: redirects, forms, credential inputs, inline JS flags.</w:t>
      </w:r>
    </w:p>
    <w:p w14:paraId="228D14EB" w14:textId="77777777" w:rsidR="0074310E" w:rsidRDefault="002B3B1C">
      <w:pPr>
        <w:pStyle w:val="ListBullet"/>
      </w:pPr>
      <w:r>
        <w:lastRenderedPageBreak/>
        <w:t>Model: XGBoost (RF/LR as baselines). Output: Prob(phish)_urltab + SHAP explanations.</w:t>
      </w:r>
    </w:p>
    <w:p w14:paraId="196838BD" w14:textId="77777777" w:rsidR="0074310E" w:rsidRDefault="002B3B1C">
      <w:pPr>
        <w:pStyle w:val="Heading2"/>
      </w:pPr>
      <w:r>
        <w:t>5.2 OCR + Text (Multilingual)</w:t>
      </w:r>
    </w:p>
    <w:p w14:paraId="4E557B6F" w14:textId="77777777" w:rsidR="0074310E" w:rsidRDefault="002B3B1C">
      <w:pPr>
        <w:pStyle w:val="ListBullet"/>
      </w:pPr>
      <w:r>
        <w:t>Tesseract OCR on screenshot (and/or HTML visible text).</w:t>
      </w:r>
    </w:p>
    <w:p w14:paraId="406D23D2" w14:textId="77777777" w:rsidR="0074310E" w:rsidRDefault="002B3B1C">
      <w:pPr>
        <w:pStyle w:val="ListBullet"/>
      </w:pPr>
      <w:r>
        <w:t>fastText LID: Hindi / English / Punjabi / mixed.</w:t>
      </w:r>
    </w:p>
    <w:p w14:paraId="3604089B" w14:textId="77777777" w:rsidR="0074310E" w:rsidRDefault="002B3B1C">
      <w:pPr>
        <w:pStyle w:val="ListBullet"/>
      </w:pPr>
      <w:r>
        <w:t>mBERT/XLM‑R classifier: phishing intent, brand mentions (“</w:t>
      </w:r>
      <w:r>
        <w:t>खाता</w:t>
      </w:r>
      <w:r>
        <w:t xml:space="preserve"> </w:t>
      </w:r>
      <w:r>
        <w:t>अपडेट</w:t>
      </w:r>
      <w:r>
        <w:t xml:space="preserve"> </w:t>
      </w:r>
      <w:r>
        <w:t>करें</w:t>
      </w:r>
      <w:r>
        <w:t>”, “verify your account”).</w:t>
      </w:r>
    </w:p>
    <w:p w14:paraId="53CAE991" w14:textId="77777777" w:rsidR="0074310E" w:rsidRDefault="002B3B1C">
      <w:pPr>
        <w:pStyle w:val="ListBullet"/>
      </w:pPr>
      <w:r>
        <w:t>Outputs: Prob(phish)_text, language mismatch bit, top cues.</w:t>
      </w:r>
    </w:p>
    <w:p w14:paraId="2A6F2F8D" w14:textId="77777777" w:rsidR="0074310E" w:rsidRDefault="002B3B1C">
      <w:pPr>
        <w:pStyle w:val="Heading2"/>
      </w:pPr>
      <w:r>
        <w:t>5.3 Visual (Logos &amp; Layouts)</w:t>
      </w:r>
    </w:p>
    <w:p w14:paraId="067FFFD4" w14:textId="77777777" w:rsidR="0074310E" w:rsidRDefault="002B3B1C">
      <w:pPr>
        <w:pStyle w:val="ListBullet"/>
      </w:pPr>
      <w:r>
        <w:t>Favicon pHash distance vs allowlist.</w:t>
      </w:r>
    </w:p>
    <w:p w14:paraId="7786260E" w14:textId="77777777" w:rsidR="0074310E" w:rsidRDefault="002B3B1C">
      <w:pPr>
        <w:pStyle w:val="ListBullet"/>
      </w:pPr>
      <w:r>
        <w:t xml:space="preserve">OpenCLIP ViT‑L/14: </w:t>
      </w:r>
      <w:r>
        <w:t>logo/mark similarity to CSE references.</w:t>
      </w:r>
    </w:p>
    <w:p w14:paraId="706ED035" w14:textId="77777777" w:rsidR="0074310E" w:rsidRDefault="002B3B1C">
      <w:pPr>
        <w:pStyle w:val="ListBullet"/>
      </w:pPr>
      <w:r>
        <w:t>DINOv2: full‑page screenshot embeddings → cosine against legit templates.</w:t>
      </w:r>
    </w:p>
    <w:p w14:paraId="66367B76" w14:textId="77777777" w:rsidR="0074310E" w:rsidRDefault="002B3B1C">
      <w:pPr>
        <w:pStyle w:val="ListBullet"/>
      </w:pPr>
      <w:r>
        <w:t>Optional ResNet‑18 on downscaled screenshot for “login‑like” cue.</w:t>
      </w:r>
    </w:p>
    <w:p w14:paraId="532B4199" w14:textId="77777777" w:rsidR="0074310E" w:rsidRDefault="002B3B1C">
      <w:pPr>
        <w:pStyle w:val="ListBullet"/>
      </w:pPr>
      <w:r>
        <w:t>Outputs: BrandSim [0..1], LayoutSim [0..1], Prob(phish)_vis (if CNN used).</w:t>
      </w:r>
    </w:p>
    <w:p w14:paraId="3D805B5B" w14:textId="77777777" w:rsidR="0074310E" w:rsidRDefault="002B3B1C">
      <w:pPr>
        <w:pStyle w:val="Heading2"/>
      </w:pPr>
      <w:r>
        <w:t>5.4 Ensemble &amp; Thresholding</w:t>
      </w:r>
    </w:p>
    <w:p w14:paraId="003D848F" w14:textId="77777777" w:rsidR="0074310E" w:rsidRDefault="002B3B1C">
      <w:pPr>
        <w:pStyle w:val="ListBullet"/>
      </w:pPr>
      <w:r>
        <w:t>Calibrate each head’s probability (isotonic/Platt).</w:t>
      </w:r>
    </w:p>
    <w:p w14:paraId="531314E6" w14:textId="77777777" w:rsidR="0074310E" w:rsidRDefault="002B3B1C">
      <w:pPr>
        <w:pStyle w:val="ListBullet"/>
      </w:pPr>
      <w:r>
        <w:t>Weighted soft vote; tune weights to maximize TPR @ target FPR.</w:t>
      </w:r>
    </w:p>
    <w:p w14:paraId="1E15A92E" w14:textId="77777777" w:rsidR="0074310E" w:rsidRDefault="002B3B1C">
      <w:pPr>
        <w:pStyle w:val="ListBullet"/>
      </w:pPr>
      <w:r>
        <w:t>Tiers: Phishing (≥ τ_high), Benign (≤ τ_low), Suspected (between).</w:t>
      </w:r>
    </w:p>
    <w:p w14:paraId="4008019C" w14:textId="77777777" w:rsidR="0074310E" w:rsidRDefault="002B3B1C">
      <w:pPr>
        <w:pStyle w:val="Heading2"/>
      </w:pPr>
      <w:r>
        <w:t>5.5 Reporting &amp; Evidence</w:t>
      </w:r>
    </w:p>
    <w:p w14:paraId="0E32847C" w14:textId="77777777" w:rsidR="0074310E" w:rsidRDefault="002B3B1C">
      <w:pPr>
        <w:pStyle w:val="ListBullet"/>
      </w:pPr>
      <w:r>
        <w:t>JSON fields: url, scan_time, label, P_final, head_probs, brand/layout scores, top_features, language_tags.</w:t>
      </w:r>
    </w:p>
    <w:p w14:paraId="43112F1C" w14:textId="77777777" w:rsidR="0074310E" w:rsidRDefault="002B3B1C">
      <w:pPr>
        <w:pStyle w:val="ListBullet"/>
      </w:pPr>
      <w:r>
        <w:t>Evidence bundle: screenshot, OCR excerpt, redirect chain, DNS/WHOIS/TLS snapshots.</w:t>
      </w:r>
    </w:p>
    <w:p w14:paraId="05492981" w14:textId="77777777" w:rsidR="0074310E" w:rsidRDefault="002B3B1C">
      <w:pPr>
        <w:pStyle w:val="ListBullet"/>
      </w:pPr>
      <w:r>
        <w:t>Human narrative: short rationale (top features + cues).</w:t>
      </w:r>
    </w:p>
    <w:p w14:paraId="62C9F5A7" w14:textId="77777777" w:rsidR="0074310E" w:rsidRDefault="002B3B1C">
      <w:pPr>
        <w:pStyle w:val="Heading2"/>
      </w:pPr>
      <w:r>
        <w:t>5.6 Monitoring &amp; Drift</w:t>
      </w:r>
    </w:p>
    <w:p w14:paraId="78E205EB" w14:textId="77777777" w:rsidR="0074310E" w:rsidRDefault="002B3B1C">
      <w:pPr>
        <w:pStyle w:val="ListBullet"/>
      </w:pPr>
      <w:r>
        <w:t>Re‑scan cadence: e.g., every 3–7 days for ≥ 90 days.</w:t>
      </w:r>
    </w:p>
    <w:p w14:paraId="120A0B0D" w14:textId="77777777" w:rsidR="0074310E" w:rsidRDefault="002B3B1C">
      <w:pPr>
        <w:pStyle w:val="ListBullet"/>
      </w:pPr>
      <w:r>
        <w:t>Isolation Forest on temporal feature vectors to surface novelty.</w:t>
      </w:r>
    </w:p>
    <w:p w14:paraId="26569CCF" w14:textId="77777777" w:rsidR="0074310E" w:rsidRDefault="002B3B1C">
      <w:pPr>
        <w:pStyle w:val="ListBullet"/>
      </w:pPr>
      <w:r>
        <w:t>Auto‑update status &amp; notify on meaningful deltas.</w:t>
      </w:r>
    </w:p>
    <w:p w14:paraId="63CA75AF" w14:textId="77777777" w:rsidR="0074310E" w:rsidRDefault="002B3B1C">
      <w:pPr>
        <w:pStyle w:val="Heading1"/>
      </w:pPr>
      <w:r>
        <w:t>6) Deployment &amp; Resources</w:t>
      </w:r>
    </w:p>
    <w:p w14:paraId="69119529" w14:textId="77777777" w:rsidR="0074310E" w:rsidRDefault="002B3B1C">
      <w:pPr>
        <w:pStyle w:val="Heading2"/>
      </w:pPr>
      <w:r>
        <w:t>Services (Docker/K8s)</w:t>
      </w:r>
    </w:p>
    <w:p w14:paraId="629436E2" w14:textId="77777777" w:rsidR="0074310E" w:rsidRDefault="002B3B1C">
      <w:pPr>
        <w:pStyle w:val="ListBullet"/>
      </w:pPr>
      <w:r>
        <w:t>crawler (HTML/headers/TLS/screenshot)</w:t>
      </w:r>
    </w:p>
    <w:p w14:paraId="6B0A7901" w14:textId="77777777" w:rsidR="0074310E" w:rsidRDefault="002B3B1C">
      <w:pPr>
        <w:pStyle w:val="ListBullet"/>
      </w:pPr>
      <w:r>
        <w:t>dns‑whois resolver</w:t>
      </w:r>
    </w:p>
    <w:p w14:paraId="0BD113B4" w14:textId="77777777" w:rsidR="0074310E" w:rsidRDefault="002B3B1C">
      <w:pPr>
        <w:pStyle w:val="ListBullet"/>
      </w:pPr>
      <w:r>
        <w:t>ocr‑nlp (Tesseract + mBERT/XLM‑R; quantized on GPU or CPU)</w:t>
      </w:r>
    </w:p>
    <w:p w14:paraId="6EED8913" w14:textId="77777777" w:rsidR="0074310E" w:rsidRDefault="002B3B1C">
      <w:pPr>
        <w:pStyle w:val="ListBullet"/>
      </w:pPr>
      <w:r>
        <w:t>visual (OpenCLIP + DINOv2; optional tiny CNN)</w:t>
      </w:r>
    </w:p>
    <w:p w14:paraId="29B08FF2" w14:textId="77777777" w:rsidR="0074310E" w:rsidRDefault="002B3B1C">
      <w:pPr>
        <w:pStyle w:val="ListBullet"/>
      </w:pPr>
      <w:r>
        <w:t>xgb‑classifier (tabular)</w:t>
      </w:r>
    </w:p>
    <w:p w14:paraId="758EFC12" w14:textId="77777777" w:rsidR="0074310E" w:rsidRDefault="002B3B1C">
      <w:pPr>
        <w:pStyle w:val="ListBullet"/>
      </w:pPr>
      <w:r>
        <w:t>ensemble‑api (REST/JSON) + report‑builder</w:t>
      </w:r>
    </w:p>
    <w:p w14:paraId="0969317C" w14:textId="77777777" w:rsidR="0074310E" w:rsidRDefault="002B3B1C">
      <w:pPr>
        <w:pStyle w:val="ListBullet"/>
      </w:pPr>
      <w:r>
        <w:lastRenderedPageBreak/>
        <w:t>scheduler (recrawl + monitoring)</w:t>
      </w:r>
    </w:p>
    <w:p w14:paraId="239C07BD" w14:textId="77777777" w:rsidR="0074310E" w:rsidRDefault="002B3B1C">
      <w:pPr>
        <w:pStyle w:val="ListBullet"/>
      </w:pPr>
      <w:r>
        <w:t>storage (PostgreSQL for metadata, object store for evidence)</w:t>
      </w:r>
    </w:p>
    <w:p w14:paraId="33E19F26" w14:textId="77777777" w:rsidR="0074310E" w:rsidRDefault="002B3B1C">
      <w:pPr>
        <w:pStyle w:val="Heading2"/>
      </w:pPr>
      <w:r>
        <w:t>Compute</w:t>
      </w:r>
    </w:p>
    <w:p w14:paraId="71A34533" w14:textId="77777777" w:rsidR="0074310E" w:rsidRDefault="002B3B1C">
      <w:pPr>
        <w:pStyle w:val="ListBullet"/>
      </w:pPr>
      <w:r>
        <w:t>CPU‑only: feasible (skip CNN; keep CLIP/DINO on CPU if needed).</w:t>
      </w:r>
    </w:p>
    <w:p w14:paraId="1FA2B1E9" w14:textId="77777777" w:rsidR="0074310E" w:rsidRDefault="002B3B1C">
      <w:pPr>
        <w:pStyle w:val="ListBullet"/>
      </w:pPr>
      <w:r>
        <w:t>GPU (recommended): 1× 16–24 GB for mBERT/XLM‑R + CLIP/DINO (4‑bit optional).</w:t>
      </w:r>
    </w:p>
    <w:p w14:paraId="3F8FFF34" w14:textId="77777777" w:rsidR="0074310E" w:rsidRDefault="002B3B1C">
      <w:pPr>
        <w:pStyle w:val="Heading2"/>
      </w:pPr>
      <w:r>
        <w:t>Security/Privacy</w:t>
      </w:r>
    </w:p>
    <w:p w14:paraId="123E3347" w14:textId="77777777" w:rsidR="0074310E" w:rsidRDefault="002B3B1C">
      <w:pPr>
        <w:pStyle w:val="ListBullet"/>
      </w:pPr>
      <w:r>
        <w:t>No third‑party TI/phishing APIs.</w:t>
      </w:r>
    </w:p>
    <w:p w14:paraId="7741E5E9" w14:textId="77777777" w:rsidR="0074310E" w:rsidRDefault="002B3B1C">
      <w:pPr>
        <w:pStyle w:val="ListBullet"/>
      </w:pPr>
      <w:r>
        <w:t xml:space="preserve">PII minimization in logs; redact </w:t>
      </w:r>
      <w:r>
        <w:t>credentials.</w:t>
      </w:r>
    </w:p>
    <w:p w14:paraId="361E018C" w14:textId="77777777" w:rsidR="0074310E" w:rsidRDefault="002B3B1C">
      <w:pPr>
        <w:pStyle w:val="ListBullet"/>
      </w:pPr>
      <w:r>
        <w:t>Signed evidence artifacts, immutable bucket for chain‑of‑custody.</w:t>
      </w:r>
    </w:p>
    <w:p w14:paraId="382E32E6" w14:textId="77777777" w:rsidR="0074310E" w:rsidRDefault="002B3B1C">
      <w:pPr>
        <w:pStyle w:val="Heading1"/>
      </w:pPr>
      <w:r>
        <w:t>7) Evaluation &amp; Tuning</w:t>
      </w:r>
    </w:p>
    <w:p w14:paraId="5F636FA1" w14:textId="77777777" w:rsidR="0074310E" w:rsidRDefault="002B3B1C">
      <w:pPr>
        <w:pStyle w:val="ListBullet"/>
      </w:pPr>
      <w:r>
        <w:t>Splits: Stratified 5‑fold CV; time‑based dev/test if possible.</w:t>
      </w:r>
    </w:p>
    <w:p w14:paraId="04BE57AC" w14:textId="77777777" w:rsidR="0074310E" w:rsidRDefault="002B3B1C">
      <w:pPr>
        <w:pStyle w:val="ListBullet"/>
      </w:pPr>
      <w:r>
        <w:t>Metrics: ROC‑AUC, PR‑AUC; report TPR at fixed FPR (e.g., 1%).</w:t>
      </w:r>
    </w:p>
    <w:p w14:paraId="15360F58" w14:textId="77777777" w:rsidR="0074310E" w:rsidRDefault="002B3B1C">
      <w:pPr>
        <w:pStyle w:val="ListBullet"/>
      </w:pPr>
      <w:r>
        <w:t>Calibration: Isotonic/Platt on dev.</w:t>
      </w:r>
    </w:p>
    <w:p w14:paraId="55F75CBD" w14:textId="77777777" w:rsidR="0074310E" w:rsidRDefault="002B3B1C">
      <w:pPr>
        <w:pStyle w:val="ListBullet"/>
      </w:pPr>
      <w:r>
        <w:t>Weights/Thresholds: Grid‑search for ensemble weights (w1..w3, α, β) and τ_low/τ_high to maximize scorecard.</w:t>
      </w:r>
    </w:p>
    <w:p w14:paraId="0DAD9A3A" w14:textId="77777777" w:rsidR="0074310E" w:rsidRDefault="002B3B1C">
      <w:pPr>
        <w:pStyle w:val="ListBullet"/>
      </w:pPr>
      <w:r>
        <w:t>Ablations: (1) URL‑only, (2) add DNS/WHOIS, (3) + OCR/NLP, (4) + visual, (5) + monitoring.</w:t>
      </w:r>
    </w:p>
    <w:p w14:paraId="58025532" w14:textId="77777777" w:rsidR="0074310E" w:rsidRDefault="002B3B1C">
      <w:pPr>
        <w:pStyle w:val="Heading1"/>
      </w:pPr>
      <w:r>
        <w:t>8) API &amp; Logging (Reference)</w:t>
      </w:r>
    </w:p>
    <w:p w14:paraId="6C8B4CDB" w14:textId="77777777" w:rsidR="0074310E" w:rsidRDefault="002B3B1C">
      <w:r>
        <w:t>POST /scan — Request</w:t>
      </w:r>
    </w:p>
    <w:p w14:paraId="37106AC4" w14:textId="77777777" w:rsidR="0074310E" w:rsidRDefault="002B3B1C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"url": "https://example.tld/path"</w:t>
      </w:r>
      <w:r>
        <w:rPr>
          <w:rFonts w:ascii="Courier New" w:hAnsi="Courier New"/>
          <w:sz w:val="20"/>
        </w:rPr>
        <w:br/>
        <w:t>}</w:t>
      </w:r>
    </w:p>
    <w:p w14:paraId="0BDCA8C3" w14:textId="77777777" w:rsidR="0074310E" w:rsidRDefault="002B3B1C">
      <w:r>
        <w:t>POST /scan — Response</w:t>
      </w:r>
    </w:p>
    <w:p w14:paraId="2B43063A" w14:textId="77777777" w:rsidR="0074310E" w:rsidRDefault="002B3B1C"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/>
        <w:t xml:space="preserve">  "url": "https://example.tld/path",</w:t>
      </w:r>
      <w:r>
        <w:rPr>
          <w:rFonts w:ascii="Courier New" w:hAnsi="Courier New"/>
          <w:sz w:val="20"/>
        </w:rPr>
        <w:br/>
        <w:t xml:space="preserve">  "label": "phishing|benign|suspected",</w:t>
      </w:r>
      <w:r>
        <w:rPr>
          <w:rFonts w:ascii="Courier New" w:hAnsi="Courier New"/>
          <w:sz w:val="20"/>
        </w:rPr>
        <w:br/>
        <w:t xml:space="preserve">  "P_final": 0.86,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"heads": { "urltab": 0.83, "text": 0.77, "vis": 0.41 },</w:t>
      </w:r>
      <w:r>
        <w:rPr>
          <w:rFonts w:ascii="Courier New" w:hAnsi="Courier New"/>
          <w:sz w:val="20"/>
        </w:rPr>
        <w:br/>
        <w:t xml:space="preserve">  "brandSim": 0.92,</w:t>
      </w:r>
      <w:r>
        <w:rPr>
          <w:rFonts w:ascii="Courier New" w:hAnsi="Courier New"/>
          <w:sz w:val="20"/>
        </w:rPr>
        <w:br/>
        <w:t xml:space="preserve">  "layoutSim": 0.78,</w:t>
      </w:r>
      <w:r>
        <w:rPr>
          <w:rFonts w:ascii="Courier New" w:hAnsi="Courier New"/>
          <w:sz w:val="20"/>
        </w:rPr>
        <w:br/>
        <w:t xml:space="preserve">  "language": ["hi","en"],</w:t>
      </w:r>
      <w:r>
        <w:rPr>
          <w:rFonts w:ascii="Courier New" w:hAnsi="Courier New"/>
          <w:sz w:val="20"/>
        </w:rPr>
        <w:br/>
        <w:t xml:space="preserve">  "top_features": [["whois_age_days", -0.42], ["subdomain_depth", 0.37], ["punycode", 0.31]],</w:t>
      </w:r>
      <w:r>
        <w:rPr>
          <w:rFonts w:ascii="Courier New" w:hAnsi="Courier New"/>
          <w:sz w:val="20"/>
        </w:rPr>
        <w:br/>
        <w:t xml:space="preserve">  "evidence": {</w:t>
      </w:r>
      <w:r>
        <w:rPr>
          <w:rFonts w:ascii="Courier New" w:hAnsi="Courier New"/>
          <w:sz w:val="20"/>
        </w:rPr>
        <w:br/>
        <w:t xml:space="preserve">    "screenshot_id": "scr_...",</w:t>
      </w:r>
      <w:r>
        <w:rPr>
          <w:rFonts w:ascii="Courier New" w:hAnsi="Courier New"/>
          <w:sz w:val="20"/>
        </w:rPr>
        <w:br/>
        <w:t xml:space="preserve">    "ocr_excerpt": "…</w:t>
      </w:r>
      <w:r>
        <w:rPr>
          <w:rFonts w:ascii="Courier New" w:hAnsi="Courier New"/>
          <w:sz w:val="20"/>
        </w:rPr>
        <w:t>खाता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अपडेट</w:t>
      </w:r>
      <w:r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करें</w:t>
      </w:r>
      <w:r>
        <w:rPr>
          <w:rFonts w:ascii="Courier New" w:hAnsi="Courier New"/>
          <w:sz w:val="20"/>
        </w:rPr>
        <w:t>…",</w:t>
      </w:r>
      <w:r>
        <w:rPr>
          <w:rFonts w:ascii="Courier New" w:hAnsi="Courier New"/>
          <w:sz w:val="20"/>
        </w:rPr>
        <w:br/>
        <w:t xml:space="preserve">    "redirect_chain": ["http://…","https://…"]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}</w:t>
      </w:r>
      <w:r>
        <w:rPr>
          <w:rFonts w:ascii="Courier New" w:hAnsi="Courier New"/>
          <w:sz w:val="20"/>
        </w:rPr>
        <w:br/>
        <w:t>}</w:t>
      </w:r>
    </w:p>
    <w:p w14:paraId="45529A30" w14:textId="77777777" w:rsidR="0074310E" w:rsidRDefault="002B3B1C">
      <w:r>
        <w:t>Log schema</w:t>
      </w:r>
    </w:p>
    <w:p w14:paraId="0CF20958" w14:textId="77777777" w:rsidR="0074310E" w:rsidRDefault="002B3B1C">
      <w:pPr>
        <w:pStyle w:val="ListBullet"/>
      </w:pPr>
      <w:r>
        <w:t>scan_id, url, ts, label, P_final</w:t>
      </w:r>
    </w:p>
    <w:p w14:paraId="3C5D29A5" w14:textId="77777777" w:rsidR="0074310E" w:rsidRDefault="002B3B1C">
      <w:pPr>
        <w:pStyle w:val="ListBullet"/>
      </w:pPr>
      <w:r>
        <w:t>head_probs {urltab,text,vis}</w:t>
      </w:r>
    </w:p>
    <w:p w14:paraId="5D136D04" w14:textId="77777777" w:rsidR="0074310E" w:rsidRDefault="002B3B1C">
      <w:pPr>
        <w:pStyle w:val="ListBullet"/>
      </w:pPr>
      <w:r>
        <w:t>brandSim, layoutSim, language[], mismatch</w:t>
      </w:r>
    </w:p>
    <w:p w14:paraId="4D4A16A2" w14:textId="77777777" w:rsidR="0074310E" w:rsidRDefault="002B3B1C">
      <w:pPr>
        <w:pStyle w:val="ListBullet"/>
      </w:pPr>
      <w:r>
        <w:t>top_features[] (SHAP)</w:t>
      </w:r>
    </w:p>
    <w:p w14:paraId="2E531913" w14:textId="77777777" w:rsidR="0074310E" w:rsidRDefault="002B3B1C">
      <w:pPr>
        <w:pStyle w:val="ListBullet"/>
      </w:pPr>
      <w:r>
        <w:t>evidence_ids {screenshot, html, headers, dns, whois, tls}</w:t>
      </w:r>
    </w:p>
    <w:p w14:paraId="44F5A7AC" w14:textId="77777777" w:rsidR="0074310E" w:rsidRDefault="002B3B1C">
      <w:pPr>
        <w:pStyle w:val="Heading1"/>
      </w:pPr>
      <w:r>
        <w:t>9) Implementation Checklist (Ready‑to‑Ship)</w:t>
      </w:r>
    </w:p>
    <w:p w14:paraId="1F2E4D0D" w14:textId="77777777" w:rsidR="0074310E" w:rsidRDefault="002B3B1C">
      <w:pPr>
        <w:pStyle w:val="ListBullet"/>
      </w:pPr>
      <w:r>
        <w:t>Feature extractors for URL/DNS/WHOIS/IP/TLS/HTTP</w:t>
      </w:r>
    </w:p>
    <w:p w14:paraId="4E4E9DD9" w14:textId="77777777" w:rsidR="0074310E" w:rsidRDefault="002B3B1C">
      <w:pPr>
        <w:pStyle w:val="ListBullet"/>
      </w:pPr>
      <w:r>
        <w:t>Tesseract OCR integration + text cleaning</w:t>
      </w:r>
    </w:p>
    <w:p w14:paraId="390A7B87" w14:textId="77777777" w:rsidR="0074310E" w:rsidRDefault="002B3B1C">
      <w:pPr>
        <w:pStyle w:val="ListBullet"/>
      </w:pPr>
      <w:r>
        <w:t>fastText LID + mBERT/XLM‑R fine‑tune (multilingual, code‑mix)</w:t>
      </w:r>
    </w:p>
    <w:p w14:paraId="6231C0E2" w14:textId="77777777" w:rsidR="0074310E" w:rsidRDefault="002B3B1C">
      <w:pPr>
        <w:pStyle w:val="ListBullet"/>
      </w:pPr>
      <w:r>
        <w:t>OpenCLIP + DINOv2 embedding services + reference galleries</w:t>
      </w:r>
    </w:p>
    <w:p w14:paraId="29C18BF3" w14:textId="77777777" w:rsidR="0074310E" w:rsidRDefault="002B3B1C">
      <w:pPr>
        <w:pStyle w:val="ListBullet"/>
      </w:pPr>
      <w:r>
        <w:t>XGBoost trainer + SHAP exporter</w:t>
      </w:r>
    </w:p>
    <w:p w14:paraId="0122A7B2" w14:textId="77777777" w:rsidR="0074310E" w:rsidRDefault="002B3B1C">
      <w:pPr>
        <w:pStyle w:val="ListBullet"/>
      </w:pPr>
      <w:r>
        <w:t>Probability calibration (isotonic/Platt)</w:t>
      </w:r>
    </w:p>
    <w:p w14:paraId="298816E8" w14:textId="77777777" w:rsidR="0074310E" w:rsidRDefault="002B3B1C">
      <w:pPr>
        <w:pStyle w:val="ListBullet"/>
      </w:pPr>
      <w:r>
        <w:t>Ensemble weights/threshold grid‑search</w:t>
      </w:r>
    </w:p>
    <w:p w14:paraId="64E38172" w14:textId="77777777" w:rsidR="0074310E" w:rsidRDefault="002B3B1C">
      <w:pPr>
        <w:pStyle w:val="ListBullet"/>
      </w:pPr>
      <w:r>
        <w:t>Evidence bundler (HTML/headers/redirects/screenshot/OCR)</w:t>
      </w:r>
    </w:p>
    <w:p w14:paraId="06E9DC7B" w14:textId="77777777" w:rsidR="0074310E" w:rsidRDefault="002B3B1C">
      <w:pPr>
        <w:pStyle w:val="ListBullet"/>
      </w:pPr>
      <w:r>
        <w:t>90‑day scheduler + Isolation Forest</w:t>
      </w:r>
    </w:p>
    <w:p w14:paraId="54BBFF3F" w14:textId="77777777" w:rsidR="0074310E" w:rsidRDefault="002B3B1C">
      <w:pPr>
        <w:pStyle w:val="ListBullet"/>
      </w:pPr>
      <w:r>
        <w:t>REST API + logging + metrics dashboards</w:t>
      </w:r>
    </w:p>
    <w:p w14:paraId="4B3C064D" w14:textId="77777777" w:rsidR="0074310E" w:rsidRDefault="002B3B1C">
      <w:pPr>
        <w:pStyle w:val="Heading1"/>
      </w:pPr>
      <w:r>
        <w:t>10) Appendix — Hyperparameters (Starters)</w:t>
      </w:r>
    </w:p>
    <w:p w14:paraId="58CA9FD2" w14:textId="77777777" w:rsidR="0074310E" w:rsidRDefault="002B3B1C">
      <w:pPr>
        <w:pStyle w:val="ListBullet"/>
      </w:pPr>
      <w:r>
        <w:t>XGBoost: max_depth=6–8, n_estimators=600–1200, learning_rate=0.05, subsample=0.8, colsample_bytree=0.8, scale_pos_weight≈(N_neg/N_pos).</w:t>
      </w:r>
    </w:p>
    <w:p w14:paraId="7062320C" w14:textId="77777777" w:rsidR="0074310E" w:rsidRDefault="002B3B1C">
      <w:pPr>
        <w:pStyle w:val="ListBullet"/>
      </w:pPr>
      <w:r>
        <w:t>mBERT/XLM‑R: lr=2e‑5, batch=16–32, max_len=256–512, epochs=3–5; focal loss if skewed.</w:t>
      </w:r>
    </w:p>
    <w:p w14:paraId="0226F2BF" w14:textId="77777777" w:rsidR="0074310E" w:rsidRDefault="002B3B1C">
      <w:pPr>
        <w:pStyle w:val="ListBullet"/>
      </w:pPr>
      <w:r>
        <w:t>OpenCLIP/DINOv2: cosine retrieval; keep top‑k=5; min_conf=0.6 to contribute to ensemble.</w:t>
      </w:r>
    </w:p>
    <w:p w14:paraId="2B3B2A95" w14:textId="77777777" w:rsidR="0074310E" w:rsidRDefault="002B3B1C">
      <w:pPr>
        <w:pStyle w:val="ListBullet"/>
      </w:pPr>
      <w:r>
        <w:t>Tesseract: psm=6/11; whitelist alnum + a few punctuation; run bidi for Devanagari.</w:t>
      </w:r>
    </w:p>
    <w:p w14:paraId="17DD5B85" w14:textId="77777777" w:rsidR="0074310E" w:rsidRDefault="002B3B1C">
      <w:pPr>
        <w:pStyle w:val="ListBullet"/>
      </w:pPr>
      <w:r>
        <w:t>Calibration: isotonic on dev; reserve clean hold‑out for final metrics.</w:t>
      </w:r>
    </w:p>
    <w:p w14:paraId="220CA914" w14:textId="77777777" w:rsidR="0074310E" w:rsidRDefault="002B3B1C">
      <w:pPr>
        <w:pStyle w:val="ListBullet"/>
      </w:pPr>
      <w:r>
        <w:t>Ensemble thresholds: start τ_low=0.30, τ_high=0.70; tune per ROC/PR curves.</w:t>
      </w:r>
    </w:p>
    <w:sectPr w:rsidR="0074310E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9560D" w14:textId="77777777" w:rsidR="002B3B1C" w:rsidRDefault="002B3B1C">
      <w:pPr>
        <w:spacing w:after="0" w:line="240" w:lineRule="auto"/>
      </w:pPr>
      <w:r>
        <w:separator/>
      </w:r>
    </w:p>
  </w:endnote>
  <w:endnote w:type="continuationSeparator" w:id="0">
    <w:p w14:paraId="52049E49" w14:textId="77777777" w:rsidR="002B3B1C" w:rsidRDefault="002B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C6F9F" w14:textId="77777777" w:rsidR="0074310E" w:rsidRDefault="002B3B1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04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71A085" w14:textId="77777777" w:rsidR="002B3B1C" w:rsidRDefault="002B3B1C">
      <w:pPr>
        <w:spacing w:after="0" w:line="240" w:lineRule="auto"/>
      </w:pPr>
      <w:r>
        <w:separator/>
      </w:r>
    </w:p>
  </w:footnote>
  <w:footnote w:type="continuationSeparator" w:id="0">
    <w:p w14:paraId="63FBAA7F" w14:textId="77777777" w:rsidR="002B3B1C" w:rsidRDefault="002B3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1307636">
    <w:abstractNumId w:val="8"/>
  </w:num>
  <w:num w:numId="2" w16cid:durableId="1402556833">
    <w:abstractNumId w:val="6"/>
  </w:num>
  <w:num w:numId="3" w16cid:durableId="916129040">
    <w:abstractNumId w:val="5"/>
  </w:num>
  <w:num w:numId="4" w16cid:durableId="645161805">
    <w:abstractNumId w:val="4"/>
  </w:num>
  <w:num w:numId="5" w16cid:durableId="2116629613">
    <w:abstractNumId w:val="7"/>
  </w:num>
  <w:num w:numId="6" w16cid:durableId="1806191217">
    <w:abstractNumId w:val="3"/>
  </w:num>
  <w:num w:numId="7" w16cid:durableId="1397968430">
    <w:abstractNumId w:val="2"/>
  </w:num>
  <w:num w:numId="8" w16cid:durableId="1766414425">
    <w:abstractNumId w:val="1"/>
  </w:num>
  <w:num w:numId="9" w16cid:durableId="70413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B1C"/>
    <w:rsid w:val="00326F90"/>
    <w:rsid w:val="00490454"/>
    <w:rsid w:val="0074310E"/>
    <w:rsid w:val="00AA1D8D"/>
    <w:rsid w:val="00B47730"/>
    <w:rsid w:val="00C5165F"/>
    <w:rsid w:val="00CB0664"/>
    <w:rsid w:val="00D823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E2473"/>
  <w14:defaultImageDpi w14:val="300"/>
  <w15:docId w15:val="{41101F5A-1E8E-4CE7-BE53-F2414EF1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2025-10-06T05:10:00Z</dcterms:modified>
  <cp:category/>
</cp:coreProperties>
</file>