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准备工作</w:t>
      </w:r>
    </w:p>
    <w:p>
      <w:pPr>
        <w:rPr>
          <w:rFonts w:hint="eastAsia"/>
        </w:rPr>
      </w:pPr>
      <w:r>
        <w:rPr>
          <w:rFonts w:hint="eastAsia"/>
        </w:rPr>
        <w:t>首先这里创建了一个简单的springboot项目：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7475" cy="2533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各个类的内容如下所示：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@AllArgsConstructor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@NoArgsConstructor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public class User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private Integer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private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@Component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public class UserDao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public User findUserById(Integer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if(id &gt; 10)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    return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return new User(id, "user-" + 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@Service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public class UserService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private final UserDao userDao;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public UserService(UserDao userDao)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this.userDao = userDao;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public User findUserById(Integer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return userDao.findUserById(id);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@RestController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public class UserController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private final UserService userService;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public UserController(UserService userService)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this.userService = userService;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@RequestMapping("user/{id}")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public User findUser(@PathVariable("id") Integer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    return userService.findUserById(id);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300" w:afterAutospacing="0" w:line="23" w:lineRule="atLeast"/>
        <w:ind w:left="0" w:right="0"/>
        <w:jc w:val="left"/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</w:pPr>
      <w:r>
        <w:rPr>
          <w:rStyle w:val="5"/>
          <w:rFonts w:hint="eastAsia" w:ascii="Consolas" w:hAnsi="Consolas" w:eastAsia="Consolas" w:cs="Consolas"/>
          <w:color w:val="CCCCCC"/>
          <w:sz w:val="21"/>
          <w:szCs w:val="21"/>
          <w:shd w:val="clear" w:fill="2D2D2D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使用注解执行固定的操作</w:t>
      </w:r>
    </w:p>
    <w:p>
      <w:pPr>
        <w:rPr>
          <w:rFonts w:hint="eastAsia"/>
        </w:rPr>
      </w:pPr>
      <w:r>
        <w:rPr>
          <w:rFonts w:hint="eastAsia"/>
        </w:rPr>
        <w:t>现在我们已经有了这样的一个简单的web项目了，直接访问localhost:8080/user/6后，显然会得到一个如下的json串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"id": 6,</w:t>
      </w:r>
    </w:p>
    <w:p>
      <w:pPr>
        <w:rPr>
          <w:rFonts w:hint="eastAsia"/>
        </w:rPr>
      </w:pPr>
      <w:r>
        <w:rPr>
          <w:rFonts w:hint="eastAsia"/>
        </w:rPr>
        <w:t xml:space="preserve">  "name": "user-6"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但是我们不满足于此，这个项目也未免太简陋了，现在我们就来为它增加一个日志的功能（不要说使用log4j等日志框架，我们的目的是学习自定义注解）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假设我们现在的目的是，在调用controller中的findUser方法前，先在控制台输出一句话。好了那就开始做吧，我们先创建一个annotation包，里面创建我们自定义的注解类KthLog：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com.example.demo.annotation;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java.lang.annotation.*;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@Documented</w:t>
      </w:r>
    </w:p>
    <w:p>
      <w:pPr>
        <w:rPr>
          <w:rFonts w:hint="eastAsia"/>
        </w:rPr>
      </w:pPr>
      <w:r>
        <w:rPr>
          <w:rFonts w:hint="eastAsia"/>
        </w:rPr>
        <w:t>@Retention(RetentionPolicy.RUNTIME)</w:t>
      </w:r>
    </w:p>
    <w:p>
      <w:pPr>
        <w:rPr>
          <w:rFonts w:hint="eastAsia"/>
        </w:rPr>
      </w:pPr>
      <w:r>
        <w:rPr>
          <w:rFonts w:hint="eastAsia"/>
        </w:rPr>
        <w:t>@Target(ElementType.METHOD)</w:t>
      </w:r>
    </w:p>
    <w:p>
      <w:pPr>
        <w:rPr>
          <w:rFonts w:hint="eastAsia"/>
        </w:rPr>
      </w:pPr>
      <w:r>
        <w:rPr>
          <w:rFonts w:hint="eastAsia"/>
        </w:rPr>
        <w:t>public @interface KthLog {</w:t>
      </w:r>
    </w:p>
    <w:p>
      <w:pPr>
        <w:rPr>
          <w:rFonts w:hint="eastAsia"/>
        </w:rPr>
      </w:pPr>
      <w:r>
        <w:rPr>
          <w:rFonts w:hint="eastAsia"/>
        </w:rPr>
        <w:t xml:space="preserve">    String value() default "";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这里注解类上的三个注解称为元注解，其分别代表的含义如下：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@Documented：注解信息会被添加到Java文档中</w:t>
      </w:r>
    </w:p>
    <w:p>
      <w:pPr>
        <w:rPr>
          <w:rFonts w:hint="eastAsia"/>
        </w:rPr>
      </w:pPr>
      <w:r>
        <w:rPr>
          <w:rFonts w:hint="eastAsia"/>
        </w:rPr>
        <w:t>@Retention：注解的生命周期，表示注解会被保留到什么阶段，可以选择编译阶段、类加载阶段，或运行阶段</w:t>
      </w:r>
    </w:p>
    <w:p>
      <w:pPr>
        <w:rPr>
          <w:rFonts w:hint="eastAsia"/>
        </w:rPr>
      </w:pPr>
      <w:r>
        <w:rPr>
          <w:rFonts w:hint="eastAsia"/>
        </w:rPr>
        <w:t>@Target：注解作用的位置，ElementType.METHOD表示该注解仅能作用于方法上</w:t>
      </w:r>
    </w:p>
    <w:p>
      <w:pPr>
        <w:rPr>
          <w:rFonts w:hint="eastAsia"/>
        </w:rPr>
      </w:pPr>
      <w:r>
        <w:rPr>
          <w:rFonts w:hint="eastAsia"/>
        </w:rPr>
        <w:t>然后我们可以把注解添加到方法上：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@KthLog("这是日志内容")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@RequestMapping("user/{id}")</w:t>
      </w:r>
    </w:p>
    <w:p>
      <w:pPr>
        <w:rPr>
          <w:rFonts w:hint="eastAsia"/>
        </w:rPr>
      </w:pPr>
      <w:r>
        <w:rPr>
          <w:rFonts w:hint="eastAsia"/>
        </w:rPr>
        <w:t xml:space="preserve">    public User findUser(@PathVariable("id") 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userService.findUserById(id);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这个注解目前是没有任何作用的，因为我们仅仅是对注解进行了声明，并没有在任何地方来使用这个注解，注解的本质也是一种广义的语法糖，最终还是要利用Java的反射来进行操作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不过Java给我们提供了一个AOP机制，可以对类或方法进行动态的扩展，想较深入地了解这一机制的可以参考我的这篇文章：从源码解读Spring的AOP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我们创建切面类，如下：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@Aspect</w:t>
      </w:r>
    </w:p>
    <w:p>
      <w:pPr>
        <w:rPr>
          <w:rFonts w:hint="eastAsia"/>
        </w:rPr>
      </w:pPr>
      <w:r>
        <w:rPr>
          <w:rFonts w:hint="eastAsia"/>
        </w:rPr>
        <w:t>public class KthLogAspect {</w:t>
      </w:r>
    </w:p>
    <w:p>
      <w:pPr>
        <w:rPr>
          <w:rFonts w:hint="eastAsia"/>
        </w:rPr>
      </w:pPr>
      <w:r>
        <w:rPr>
          <w:rFonts w:hint="eastAsia"/>
        </w:rPr>
        <w:t xml:space="preserve">    @Pointcut("@annotation(com.example.demo.annotation.KthLog)")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pointcut() {}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@Before("pointcut() &amp;&amp; @annotation(logger)")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advice(KthLog logger)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System.out.println("--- Kth日志的内容为[" + logger.value() + "] ---");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@Pointcut声明了切点（这里的切点是我们自定义的注解类），@Before声明了通知内容，在具体的通知中，我们通过@annotation(logger)拿到了自定义的注解对象，所以就能够获取我们在使用注解时赋予的值了。这里如果对于切点和通知等概念不了解的，建议先去查阅一些aop的知识再回来看本文较好，本文更注重于实践，而不是概念的讲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然后我们现在再来启动web服务，在浏览器上输入localhost:8080/user/6（使用JUnit单元测试也可以），会发现控制台成功输出：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1428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使用注解获取更详细的信息</w:t>
      </w:r>
    </w:p>
    <w:p>
      <w:pPr>
        <w:rPr>
          <w:rFonts w:hint="eastAsia"/>
        </w:rPr>
      </w:pPr>
      <w:r>
        <w:rPr>
          <w:rFonts w:hint="eastAsia"/>
        </w:rPr>
        <w:t>刚才我们使用自定义注解实现了在方法调用前输出一句日志，但是我们并不知道这是哪个方法、哪个类输出的，如果有两个方法都加上了这个注解，且value的值都一样，那我们该怎么区分这两个方法呢？比如现在我们给UserController类中添加了一个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public class UserController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final UserService userService;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UserController(UserService userService)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this.userService = userService;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@KthLog("这是日志内容")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@RequestMapping("user/{id}")</w:t>
      </w:r>
    </w:p>
    <w:p>
      <w:pPr>
        <w:rPr>
          <w:rFonts w:hint="eastAsia"/>
        </w:rPr>
      </w:pPr>
      <w:r>
        <w:rPr>
          <w:rFonts w:hint="eastAsia"/>
        </w:rPr>
        <w:t xml:space="preserve">    public User findUser(@PathVariable("id") 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userService.findUserById(id);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@KthLog("这是日志内容")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@RequestMapping("compared")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comparedMethod() {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如果我们调用comparedMethod()方法，显然会得到和刚才一样的输出结果，这时候我们就需要对注解做进一步改造，其实很简单，只需要在切面类的advice()方法中添加一个JoinPoint参数即可，如下：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@Before("pointcut() &amp;&amp; @annotation(logger)")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advice(JoinPoint joinPoint, KthLog logger)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System.out.println("注解作用的方法名: " + joinPoint.getSignature().getName());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System.out.println("所在类的简单类名: " + joinPoint.getSignature().getDeclaringType().getSimpleName());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System.out.println("所在类的完整类名: " + joinPoint.getSignature().getDeclaringType());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System.out.println("目标方法的声明类型: " + Modifier.toString(joinPoint.getSignature().getModifiers()));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然后我们再来执行一遍刚才的流程，看看会输出什么结果：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24850" cy="11906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现在我们再将这些内容放到日志中，顺便修改一下日志的格式，如下：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@Before("pointcut() &amp;&amp; @annotation(logger)")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advice(JoinPoint joinPoint, KthLog logger)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System.out.println("["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joinPoint.getSignature().getDeclaringType().getSimpleName()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"][" + joinPoint.getSignature().getName()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"]-日志内容-[" + logger.value() + "]");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9825" cy="11334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 使用注解修改参数和返回值</w:t>
      </w:r>
    </w:p>
    <w:p>
      <w:pPr>
        <w:rPr>
          <w:rFonts w:hint="eastAsia"/>
        </w:rPr>
      </w:pPr>
      <w:r>
        <w:rPr>
          <w:rFonts w:hint="eastAsia"/>
        </w:rPr>
        <w:t>我们把之前添加的compare()方法删去，现在我们的注解需要对方法的参数作出修改，以findUser()方法为例，假设我们传入的用户id是从1开始计数，后端则是从0开始计数，我们的@KthLog注解的开发者喜欢“多管闲事”，想要帮助其他人减轻一点压力，那该怎么做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在这个应用场景中，我们需要做的有两件事：将传入的id减1，给返回的user类中的id加1。这就涉及到如何拿到参数的问题。因为我们需要管理方法执行前和执行后的操作，所以我们使用@Around环绕注解，如下：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@Around("pointcut() &amp;&amp; @annotation(logger)")</w:t>
      </w:r>
    </w:p>
    <w:p>
      <w:pPr>
        <w:rPr>
          <w:rFonts w:hint="eastAsia"/>
        </w:rPr>
      </w:pPr>
      <w:r>
        <w:rPr>
          <w:rFonts w:hint="eastAsia"/>
        </w:rPr>
        <w:t xml:space="preserve">    public Object advice(ProceedingJoinPoint joinPoint, KthLog logger)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System.out.println("["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joinPoint.getSignature().getDeclaringType().getSimpleName()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"][" + joinPoint.getSignature().getName()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"]-日志内容-[" + logger.value() + "]");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Object result = null;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joinPoint.proceed();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(Throwable throwable)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throwable.printStackTrace();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这里除了将@Before改为@Around之外，还将参数中的JoinPoint改为了ProceedingJoinPoint，不过不用担心，JoinPoint能做的ProceedingJoinPoint都能做。这里通过调用proceed()方法，执行了实际的操作，并获取到了返回值，那么接下来对于返回值的操作相信就不用我再多说了，现在问题就是如何获取到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ProceedingJoinPoint继承了JoinPoint接口，在JoinPoint中，存在一个getArgs()方法，用于获取方法参数，返回的是一个Object数组，与之匹配的则是proceed(args)方法，这两个方法结合起来，就能够实现我们的目的：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@Around("pointcut() &amp;&amp; @annotation(logger)")</w:t>
      </w:r>
    </w:p>
    <w:p>
      <w:pPr>
        <w:rPr>
          <w:rFonts w:hint="eastAsia"/>
        </w:rPr>
      </w:pPr>
      <w:r>
        <w:rPr>
          <w:rFonts w:hint="eastAsia"/>
        </w:rPr>
        <w:t xml:space="preserve">    public Object advice(ProceedingJoinPoint joinPoint, KthLog logger)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System.out.println("["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joinPoint.getSignature().getDeclaringType().getSimpleName()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"][" + joinPoint.getSignature().getName()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"]-日志内容-[" + logger.value() + "]");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Object result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Object[] args = joinPoint.getArgs();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args.length;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if(args[i] instanceof Integer)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args[i] = (Integer)args[i] - 1;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joinPoint.proceed(args);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(Throwable throwable)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throwable.printStackTrace();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if(result instanceof 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User user = (User) 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user.setId(user.getId()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user;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这里为了代码的鲁棒性做了两次参数类型校验，接着我们重新执行之前的测试，这里为了让结果更明显，我们在UserDao处添加一些输出，来显示实际执行的参数和返回的值各自是什么：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UserDao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User findUserById(Integer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System.out.println("查询id为[" + id + "]的用户");</w:t>
      </w:r>
    </w:p>
    <w:p>
      <w:pPr>
        <w:rPr>
          <w:rFonts w:hint="eastAsia"/>
        </w:rPr>
      </w:pPr>
      <w:r>
        <w:rPr>
          <w:rFonts w:hint="eastAsia"/>
        </w:rPr>
        <w:t xml:space="preserve">        if(id &gt;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User user = new User(id, "user-" + id);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System.out.println("返回的用户为[" + user.toString() + "]");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现在我们访问http://localhost:8080/user/6，来看控制台打印的结果：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我们发现在url上输入的6，在后端被转换成了5，最终查询的用户也是id为5的用户，说明我们参数转换成功了，然后我们来看浏览器得到的响应结果：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返回的用户id是6，而不是后端查询的5，说明我们对返回值的修改也成功了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总结</w:t>
      </w:r>
    </w:p>
    <w:p>
      <w:pPr>
        <w:rPr>
          <w:rFonts w:hint="eastAsia"/>
        </w:rPr>
      </w:pPr>
      <w:r>
        <w:rPr>
          <w:rFonts w:hint="eastAsia"/>
        </w:rPr>
        <w:t>在Web项目（这里特指Spring项目）中使用自定义注解开发，其原理还是依赖于Spring的AOP机制，这一点就与我们普通的Java项目有所区别。当然，如果是开发其他框架而需要使用自定义注解时，则需要自己实现一套机制，不过原理本质上都是大同小异，无非是将一些模板操作进行了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自定义的注解，我们不仅能够在方法执行前后进行扩展，同时还可以获取到作用方法的方法名，所在类等信息，更重要的是还能够修改参数和返回值，这几点应用下来基本就囊括了绝大部分自定义注解的功能。了解到这里，完全就能够自己动手来写一个自定义注解来简化我们的项目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版权声明：本文为CSDN博主「E_Mlls」的原创文章，遵循CC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原文链接：https://blog.csdn.net/qq_37435078/article/details/90523309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E10A2"/>
    <w:rsid w:val="3B191EE5"/>
    <w:rsid w:val="3F2C3542"/>
    <w:rsid w:val="4F8363EB"/>
    <w:rsid w:val="783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2022-01-07T06:21:22Z</dcterms:created>
  <dc:creator>UserA</dc:creator>
  <cp:lastModifiedBy>UserA</cp:lastModifiedBy>
  <dcterms:modified xsi:type="dcterms:W3CDTF">2022-01-07T06:48:45Z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FC6298E22A6C487BB41A5E2CD90D6DE0</vt:lpwstr>
  </property>
</Properties>
</file>