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530E0" w14:textId="4E511DF9" w:rsidR="00D26EF8" w:rsidRPr="00D26EF8" w:rsidRDefault="00D26EF8" w:rsidP="00D26EF8">
      <w:pPr>
        <w:pStyle w:val="isselectedend"/>
        <w:jc w:val="center"/>
        <w:rPr>
          <w:rFonts w:ascii="Verdana" w:eastAsiaTheme="minorHAnsi" w:hAnsi="Verdana" w:cs="Arial"/>
          <w:b/>
          <w:bCs/>
          <w:color w:val="FF0000"/>
          <w:sz w:val="36"/>
          <w:szCs w:val="36"/>
          <w:u w:val="single"/>
          <w:lang w:eastAsia="en-US"/>
        </w:rPr>
      </w:pPr>
      <w:bookmarkStart w:id="0" w:name="_Hlk170303284"/>
      <w:r w:rsidRPr="00D26EF8">
        <w:rPr>
          <w:rFonts w:ascii="Verdana" w:eastAsiaTheme="minorHAnsi" w:hAnsi="Verdana" w:cs="Arial"/>
          <w:b/>
          <w:bCs/>
          <w:color w:val="FF0000"/>
          <w:sz w:val="36"/>
          <w:szCs w:val="36"/>
          <w:u w:val="single"/>
          <w:lang w:eastAsia="en-US"/>
        </w:rPr>
        <w:t>EXIGIMOS PAGO – ETAPA PRE-JUDICIAL</w:t>
      </w:r>
    </w:p>
    <w:p w14:paraId="1A4A6F7F" w14:textId="0BC81E93" w:rsidR="00D26EF8" w:rsidRPr="00D26EF8" w:rsidRDefault="00D26EF8" w:rsidP="00D26EF8">
      <w:pPr>
        <w:pStyle w:val="isselectedend"/>
        <w:ind w:left="3540" w:firstLine="708"/>
        <w:jc w:val="center"/>
        <w:rPr>
          <w:rFonts w:ascii="Arial" w:hAnsi="Arial" w:cs="Arial"/>
          <w:sz w:val="22"/>
          <w:szCs w:val="22"/>
        </w:rPr>
      </w:pPr>
      <w:r w:rsidRPr="00D26EF8">
        <w:rPr>
          <w:rFonts w:ascii="Arial" w:hAnsi="Arial" w:cs="Arial"/>
          <w:b/>
          <w:bCs/>
          <w:sz w:val="22"/>
          <w:szCs w:val="22"/>
        </w:rPr>
        <w:t xml:space="preserve">Lima, </w:t>
      </w:r>
      <w:r w:rsidR="007123EF">
        <w:rPr>
          <w:rFonts w:ascii="Arial" w:hAnsi="Arial" w:cs="Arial"/>
          <w:b/>
          <w:bCs/>
          <w:sz w:val="22"/>
          <w:szCs w:val="22"/>
        </w:rPr>
        <w:t>{</w:t>
      </w:r>
      <w:r w:rsidR="0010684E">
        <w:rPr>
          <w:rFonts w:ascii="Arial" w:hAnsi="Arial" w:cs="Arial"/>
          <w:b/>
          <w:bCs/>
          <w:sz w:val="22"/>
          <w:szCs w:val="22"/>
        </w:rPr>
        <w:t>{</w:t>
      </w:r>
      <w:r w:rsidR="007123EF">
        <w:rPr>
          <w:rFonts w:ascii="Arial" w:hAnsi="Arial" w:cs="Arial"/>
          <w:b/>
          <w:bCs/>
          <w:sz w:val="22"/>
          <w:szCs w:val="22"/>
        </w:rPr>
        <w:t>FECHA</w:t>
      </w:r>
      <w:r w:rsidR="0010684E">
        <w:rPr>
          <w:rFonts w:ascii="Arial" w:hAnsi="Arial" w:cs="Arial"/>
          <w:b/>
          <w:bCs/>
          <w:sz w:val="22"/>
          <w:szCs w:val="22"/>
        </w:rPr>
        <w:t>}</w:t>
      </w:r>
      <w:r w:rsidR="007123EF">
        <w:rPr>
          <w:rFonts w:ascii="Arial" w:hAnsi="Arial" w:cs="Arial"/>
          <w:b/>
          <w:bCs/>
          <w:sz w:val="22"/>
          <w:szCs w:val="22"/>
        </w:rPr>
        <w:t>}</w:t>
      </w:r>
    </w:p>
    <w:p w14:paraId="1649FDC5" w14:textId="483EAA71" w:rsidR="00D26EF8" w:rsidRPr="00D26EF8" w:rsidRDefault="00D26EF8" w:rsidP="00D26EF8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b/>
          <w:bCs/>
          <w:lang w:eastAsia="es-PE"/>
        </w:rPr>
        <w:t>Señor(a):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="007123EF">
        <w:rPr>
          <w:rFonts w:ascii="Arial" w:eastAsia="Times New Roman" w:hAnsi="Arial" w:cs="Arial"/>
          <w:lang w:eastAsia="es-PE"/>
        </w:rPr>
        <w:t xml:space="preserve">  {</w:t>
      </w:r>
      <w:r w:rsidR="0010684E">
        <w:rPr>
          <w:rFonts w:ascii="Arial" w:eastAsia="Times New Roman" w:hAnsi="Arial" w:cs="Arial"/>
          <w:lang w:eastAsia="es-PE"/>
        </w:rPr>
        <w:t>{</w:t>
      </w:r>
      <w:r w:rsidR="007123EF">
        <w:rPr>
          <w:rFonts w:ascii="Arial" w:eastAsia="Times New Roman" w:hAnsi="Arial" w:cs="Arial"/>
          <w:lang w:eastAsia="es-PE"/>
        </w:rPr>
        <w:t>NOMBRE</w:t>
      </w:r>
      <w:r w:rsidR="0010684E">
        <w:rPr>
          <w:rFonts w:ascii="Arial" w:eastAsia="Times New Roman" w:hAnsi="Arial" w:cs="Arial"/>
          <w:lang w:eastAsia="es-PE"/>
        </w:rPr>
        <w:t>}</w:t>
      </w:r>
      <w:r w:rsidR="007123EF">
        <w:rPr>
          <w:rFonts w:ascii="Arial" w:eastAsia="Times New Roman" w:hAnsi="Arial" w:cs="Arial"/>
          <w:lang w:eastAsia="es-PE"/>
        </w:rPr>
        <w:t xml:space="preserve">}    </w:t>
      </w:r>
      <w:r w:rsidRPr="00D26EF8">
        <w:rPr>
          <w:rFonts w:ascii="Arial" w:eastAsia="Times New Roman" w:hAnsi="Arial" w:cs="Arial"/>
          <w:b/>
          <w:bCs/>
          <w:lang w:eastAsia="es-PE"/>
        </w:rPr>
        <w:t>DNI:</w:t>
      </w:r>
      <w:r w:rsidR="007123EF">
        <w:rPr>
          <w:rFonts w:ascii="Arial" w:eastAsia="Times New Roman" w:hAnsi="Arial" w:cs="Arial"/>
          <w:lang w:eastAsia="es-PE"/>
        </w:rPr>
        <w:t xml:space="preserve"> {</w:t>
      </w:r>
      <w:r w:rsidR="0010684E">
        <w:rPr>
          <w:rFonts w:ascii="Arial" w:eastAsia="Times New Roman" w:hAnsi="Arial" w:cs="Arial"/>
          <w:lang w:eastAsia="es-PE"/>
        </w:rPr>
        <w:t>{</w:t>
      </w:r>
      <w:r w:rsidR="007123EF">
        <w:rPr>
          <w:rFonts w:ascii="Arial" w:eastAsia="Times New Roman" w:hAnsi="Arial" w:cs="Arial"/>
          <w:lang w:eastAsia="es-PE"/>
        </w:rPr>
        <w:t>DNI</w:t>
      </w:r>
      <w:r w:rsidR="0010684E">
        <w:rPr>
          <w:rFonts w:ascii="Arial" w:eastAsia="Times New Roman" w:hAnsi="Arial" w:cs="Arial"/>
          <w:lang w:eastAsia="es-PE"/>
        </w:rPr>
        <w:t>}</w:t>
      </w:r>
      <w:r w:rsidR="007123EF">
        <w:rPr>
          <w:rFonts w:ascii="Arial" w:eastAsia="Times New Roman" w:hAnsi="Arial" w:cs="Arial"/>
          <w:lang w:eastAsia="es-PE"/>
        </w:rPr>
        <w:t>}</w:t>
      </w:r>
      <w:r w:rsidRPr="00D26EF8">
        <w:rPr>
          <w:rFonts w:ascii="Arial" w:eastAsia="Times New Roman" w:hAnsi="Arial" w:cs="Arial"/>
          <w:lang w:eastAsia="es-PE"/>
        </w:rPr>
        <w:br/>
      </w:r>
      <w:r w:rsidRPr="00D26EF8">
        <w:rPr>
          <w:rFonts w:ascii="Arial" w:eastAsia="Times New Roman" w:hAnsi="Arial" w:cs="Arial"/>
          <w:b/>
          <w:bCs/>
          <w:lang w:eastAsia="es-PE"/>
        </w:rPr>
        <w:t>Dirección:</w:t>
      </w:r>
      <w:r w:rsidR="007123EF">
        <w:rPr>
          <w:rFonts w:ascii="Arial" w:eastAsia="Times New Roman" w:hAnsi="Arial" w:cs="Arial"/>
          <w:lang w:eastAsia="es-PE"/>
        </w:rPr>
        <w:t xml:space="preserve"> {</w:t>
      </w:r>
      <w:r w:rsidR="0010684E">
        <w:rPr>
          <w:rFonts w:ascii="Arial" w:eastAsia="Times New Roman" w:hAnsi="Arial" w:cs="Arial"/>
          <w:lang w:eastAsia="es-PE"/>
        </w:rPr>
        <w:t>{</w:t>
      </w:r>
      <w:r w:rsidR="007123EF">
        <w:rPr>
          <w:rFonts w:ascii="Arial" w:eastAsia="Times New Roman" w:hAnsi="Arial" w:cs="Arial"/>
          <w:lang w:eastAsia="es-PE"/>
        </w:rPr>
        <w:t>DIRECCION</w:t>
      </w:r>
      <w:r w:rsidR="0010684E">
        <w:rPr>
          <w:rFonts w:ascii="Arial" w:eastAsia="Times New Roman" w:hAnsi="Arial" w:cs="Arial"/>
          <w:lang w:eastAsia="es-PE"/>
        </w:rPr>
        <w:t>}</w:t>
      </w:r>
      <w:r w:rsidR="007123EF">
        <w:rPr>
          <w:rFonts w:ascii="Arial" w:eastAsia="Times New Roman" w:hAnsi="Arial" w:cs="Arial"/>
          <w:lang w:eastAsia="es-PE"/>
        </w:rPr>
        <w:t>}</w:t>
      </w:r>
    </w:p>
    <w:p w14:paraId="2F991ED2" w14:textId="726D7D14" w:rsidR="00D26EF8" w:rsidRPr="00D26EF8" w:rsidRDefault="00D26EF8" w:rsidP="00D26EF8">
      <w:pPr>
        <w:spacing w:after="0" w:line="240" w:lineRule="auto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b/>
          <w:bCs/>
          <w:lang w:eastAsia="es-PE"/>
        </w:rPr>
        <w:t>Código:</w:t>
      </w:r>
      <w:r w:rsidR="007123EF">
        <w:rPr>
          <w:rFonts w:ascii="Arial" w:eastAsia="Times New Roman" w:hAnsi="Arial" w:cs="Arial"/>
          <w:lang w:eastAsia="es-PE"/>
        </w:rPr>
        <w:t xml:space="preserve"> {</w:t>
      </w:r>
      <w:r w:rsidR="0010684E">
        <w:rPr>
          <w:rFonts w:ascii="Arial" w:eastAsia="Times New Roman" w:hAnsi="Arial" w:cs="Arial"/>
          <w:lang w:eastAsia="es-PE"/>
        </w:rPr>
        <w:t>{</w:t>
      </w:r>
      <w:r w:rsidR="007123EF">
        <w:rPr>
          <w:rFonts w:ascii="Arial" w:eastAsia="Times New Roman" w:hAnsi="Arial" w:cs="Arial"/>
          <w:lang w:eastAsia="es-PE"/>
        </w:rPr>
        <w:t>CODIGO</w:t>
      </w:r>
      <w:r w:rsidR="0010684E">
        <w:rPr>
          <w:rFonts w:ascii="Arial" w:eastAsia="Times New Roman" w:hAnsi="Arial" w:cs="Arial"/>
          <w:lang w:eastAsia="es-PE"/>
        </w:rPr>
        <w:t>}</w:t>
      </w:r>
      <w:r w:rsidR="007123EF">
        <w:rPr>
          <w:rFonts w:ascii="Arial" w:eastAsia="Times New Roman" w:hAnsi="Arial" w:cs="Arial"/>
          <w:lang w:eastAsia="es-PE"/>
        </w:rPr>
        <w:t>}</w:t>
      </w:r>
      <w:r>
        <w:rPr>
          <w:rFonts w:ascii="Arial" w:eastAsia="Times New Roman" w:hAnsi="Arial" w:cs="Arial"/>
          <w:lang w:eastAsia="es-PE"/>
        </w:rPr>
        <w:t xml:space="preserve"> 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Pr="00D26EF8">
        <w:rPr>
          <w:rFonts w:ascii="Arial" w:eastAsia="Times New Roman" w:hAnsi="Arial" w:cs="Arial"/>
          <w:b/>
          <w:bCs/>
          <w:lang w:eastAsia="es-PE"/>
        </w:rPr>
        <w:t>Zona: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="007123EF">
        <w:rPr>
          <w:rFonts w:ascii="Arial" w:eastAsia="Times New Roman" w:hAnsi="Arial" w:cs="Arial"/>
          <w:lang w:eastAsia="es-PE"/>
        </w:rPr>
        <w:t>{</w:t>
      </w:r>
      <w:r w:rsidR="0010684E">
        <w:rPr>
          <w:rFonts w:ascii="Arial" w:eastAsia="Times New Roman" w:hAnsi="Arial" w:cs="Arial"/>
          <w:lang w:eastAsia="es-PE"/>
        </w:rPr>
        <w:t>{</w:t>
      </w:r>
      <w:r w:rsidR="007123EF">
        <w:rPr>
          <w:rFonts w:ascii="Arial" w:eastAsia="Times New Roman" w:hAnsi="Arial" w:cs="Arial"/>
          <w:lang w:eastAsia="es-PE"/>
        </w:rPr>
        <w:t>ZONA</w:t>
      </w:r>
      <w:r w:rsidR="0010684E">
        <w:rPr>
          <w:rFonts w:ascii="Arial" w:eastAsia="Times New Roman" w:hAnsi="Arial" w:cs="Arial"/>
          <w:lang w:eastAsia="es-PE"/>
        </w:rPr>
        <w:t>}</w:t>
      </w:r>
      <w:r w:rsidR="007123EF">
        <w:rPr>
          <w:rFonts w:ascii="Arial" w:eastAsia="Times New Roman" w:hAnsi="Arial" w:cs="Arial"/>
          <w:lang w:eastAsia="es-PE"/>
        </w:rPr>
        <w:t>}</w:t>
      </w:r>
      <w:r>
        <w:rPr>
          <w:rFonts w:ascii="Arial" w:eastAsia="Times New Roman" w:hAnsi="Arial" w:cs="Arial"/>
          <w:lang w:eastAsia="es-PE"/>
        </w:rPr>
        <w:t xml:space="preserve"> 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Pr="00D26EF8">
        <w:rPr>
          <w:rFonts w:ascii="Arial" w:eastAsia="Times New Roman" w:hAnsi="Arial" w:cs="Arial"/>
          <w:b/>
          <w:bCs/>
          <w:lang w:eastAsia="es-PE"/>
        </w:rPr>
        <w:t>Sección: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="007123EF">
        <w:rPr>
          <w:rFonts w:ascii="Arial" w:eastAsia="Times New Roman" w:hAnsi="Arial" w:cs="Arial"/>
          <w:lang w:eastAsia="es-PE"/>
        </w:rPr>
        <w:t>{</w:t>
      </w:r>
      <w:r w:rsidR="0010684E">
        <w:rPr>
          <w:rFonts w:ascii="Arial" w:eastAsia="Times New Roman" w:hAnsi="Arial" w:cs="Arial"/>
          <w:lang w:eastAsia="es-PE"/>
        </w:rPr>
        <w:t>{</w:t>
      </w:r>
      <w:r w:rsidR="007123EF">
        <w:rPr>
          <w:rFonts w:ascii="Arial" w:eastAsia="Times New Roman" w:hAnsi="Arial" w:cs="Arial"/>
          <w:lang w:eastAsia="es-PE"/>
        </w:rPr>
        <w:t>SECCION</w:t>
      </w:r>
      <w:r w:rsidR="0010684E">
        <w:rPr>
          <w:rFonts w:ascii="Arial" w:eastAsia="Times New Roman" w:hAnsi="Arial" w:cs="Arial"/>
          <w:lang w:eastAsia="es-PE"/>
        </w:rPr>
        <w:t>}</w:t>
      </w:r>
      <w:r w:rsidR="007123EF">
        <w:rPr>
          <w:rFonts w:ascii="Arial" w:eastAsia="Times New Roman" w:hAnsi="Arial" w:cs="Arial"/>
          <w:lang w:eastAsia="es-PE"/>
        </w:rPr>
        <w:t>}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Pr="00D26EF8">
        <w:rPr>
          <w:rFonts w:ascii="Arial" w:eastAsia="Times New Roman" w:hAnsi="Arial" w:cs="Arial"/>
          <w:b/>
          <w:bCs/>
          <w:lang w:eastAsia="es-PE"/>
        </w:rPr>
        <w:t>Campaña: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="007123EF">
        <w:rPr>
          <w:rFonts w:ascii="Arial" w:eastAsia="Times New Roman" w:hAnsi="Arial" w:cs="Arial"/>
          <w:lang w:eastAsia="es-PE"/>
        </w:rPr>
        <w:t>{</w:t>
      </w:r>
      <w:r w:rsidR="0010684E">
        <w:rPr>
          <w:rFonts w:ascii="Arial" w:eastAsia="Times New Roman" w:hAnsi="Arial" w:cs="Arial"/>
          <w:lang w:eastAsia="es-PE"/>
        </w:rPr>
        <w:t>{</w:t>
      </w:r>
      <w:r w:rsidR="007123EF">
        <w:rPr>
          <w:rFonts w:ascii="Arial" w:eastAsia="Times New Roman" w:hAnsi="Arial" w:cs="Arial"/>
          <w:lang w:eastAsia="es-PE"/>
        </w:rPr>
        <w:t>CAMPANA</w:t>
      </w:r>
      <w:r w:rsidR="0010684E">
        <w:rPr>
          <w:rFonts w:ascii="Arial" w:eastAsia="Times New Roman" w:hAnsi="Arial" w:cs="Arial"/>
          <w:lang w:eastAsia="es-PE"/>
        </w:rPr>
        <w:t>}</w:t>
      </w:r>
      <w:r w:rsidR="007123EF">
        <w:rPr>
          <w:rFonts w:ascii="Arial" w:eastAsia="Times New Roman" w:hAnsi="Arial" w:cs="Arial"/>
          <w:lang w:eastAsia="es-PE"/>
        </w:rPr>
        <w:t>}</w:t>
      </w:r>
      <w:r>
        <w:rPr>
          <w:rFonts w:ascii="Arial" w:eastAsia="Times New Roman" w:hAnsi="Arial" w:cs="Arial"/>
          <w:lang w:eastAsia="es-PE"/>
        </w:rPr>
        <w:t xml:space="preserve"> </w:t>
      </w:r>
      <w:r w:rsidRPr="00D26EF8">
        <w:rPr>
          <w:rFonts w:ascii="Arial" w:eastAsia="Times New Roman" w:hAnsi="Arial" w:cs="Arial"/>
          <w:b/>
          <w:bCs/>
          <w:lang w:eastAsia="es-PE"/>
        </w:rPr>
        <w:t>Deuda pendiente: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Pr="00D26EF8">
        <w:rPr>
          <w:rFonts w:ascii="Arial" w:eastAsia="Times New Roman" w:hAnsi="Arial" w:cs="Arial"/>
          <w:b/>
          <w:bCs/>
          <w:lang w:eastAsia="es-PE"/>
        </w:rPr>
        <w:t>S/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="007123EF">
        <w:rPr>
          <w:rFonts w:ascii="Arial" w:eastAsia="Times New Roman" w:hAnsi="Arial" w:cs="Arial"/>
          <w:lang w:eastAsia="es-PE"/>
        </w:rPr>
        <w:t>{</w:t>
      </w:r>
      <w:r w:rsidR="0010684E">
        <w:rPr>
          <w:rFonts w:ascii="Arial" w:eastAsia="Times New Roman" w:hAnsi="Arial" w:cs="Arial"/>
          <w:lang w:eastAsia="es-PE"/>
        </w:rPr>
        <w:t>{</w:t>
      </w:r>
      <w:r w:rsidR="007123EF">
        <w:rPr>
          <w:rFonts w:ascii="Arial" w:eastAsia="Times New Roman" w:hAnsi="Arial" w:cs="Arial"/>
          <w:lang w:eastAsia="es-PE"/>
        </w:rPr>
        <w:t>DEUDA</w:t>
      </w:r>
      <w:r w:rsidR="0010684E">
        <w:rPr>
          <w:rFonts w:ascii="Arial" w:eastAsia="Times New Roman" w:hAnsi="Arial" w:cs="Arial"/>
          <w:lang w:eastAsia="es-PE"/>
        </w:rPr>
        <w:t>}</w:t>
      </w:r>
      <w:r w:rsidR="007123EF">
        <w:rPr>
          <w:rFonts w:ascii="Arial" w:eastAsia="Times New Roman" w:hAnsi="Arial" w:cs="Arial"/>
          <w:lang w:eastAsia="es-PE"/>
        </w:rPr>
        <w:t>}</w:t>
      </w:r>
    </w:p>
    <w:p w14:paraId="57B5B395" w14:textId="77777777" w:rsidR="00D26EF8" w:rsidRPr="00D26EF8" w:rsidRDefault="00D26EF8" w:rsidP="00D26EF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b/>
          <w:bCs/>
          <w:lang w:eastAsia="es-PE"/>
        </w:rPr>
        <w:t>Estimado(a) Consultor(a):</w:t>
      </w:r>
    </w:p>
    <w:p w14:paraId="5A939D36" w14:textId="77777777" w:rsidR="00D26EF8" w:rsidRPr="00D26EF8" w:rsidRDefault="00D26EF8" w:rsidP="00D26EF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 xml:space="preserve">Por medio de la presente, nos dirigimos a usted en relación a la </w:t>
      </w:r>
      <w:r w:rsidRPr="00D26EF8">
        <w:rPr>
          <w:rFonts w:ascii="Arial" w:eastAsia="Times New Roman" w:hAnsi="Arial" w:cs="Arial"/>
          <w:b/>
          <w:bCs/>
          <w:lang w:eastAsia="es-PE"/>
        </w:rPr>
        <w:t>obligación pendiente de pago</w:t>
      </w:r>
      <w:r w:rsidRPr="00D26EF8">
        <w:rPr>
          <w:rFonts w:ascii="Arial" w:eastAsia="Times New Roman" w:hAnsi="Arial" w:cs="Arial"/>
          <w:lang w:eastAsia="es-PE"/>
        </w:rPr>
        <w:t xml:space="preserve"> que mantiene con </w:t>
      </w:r>
      <w:r w:rsidRPr="00D26EF8">
        <w:rPr>
          <w:rFonts w:ascii="Arial" w:eastAsia="Times New Roman" w:hAnsi="Arial" w:cs="Arial"/>
          <w:b/>
          <w:bCs/>
          <w:lang w:eastAsia="es-PE"/>
        </w:rPr>
        <w:t>CETCO S.A. – BELCORP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Pr="00D26EF8">
        <w:rPr>
          <w:rFonts w:ascii="Arial" w:eastAsia="Times New Roman" w:hAnsi="Arial" w:cs="Arial"/>
          <w:b/>
          <w:bCs/>
          <w:lang w:eastAsia="es-PE"/>
        </w:rPr>
        <w:t>(</w:t>
      </w:r>
      <w:r w:rsidRPr="00D26EF8">
        <w:rPr>
          <w:rFonts w:ascii="Arial" w:eastAsia="Times New Roman" w:hAnsi="Arial" w:cs="Arial"/>
          <w:b/>
          <w:bCs/>
          <w:i/>
          <w:iCs/>
          <w:lang w:eastAsia="es-PE"/>
        </w:rPr>
        <w:t>Ésika, L’Bel y Cyzone</w:t>
      </w:r>
      <w:r w:rsidRPr="00D26EF8">
        <w:rPr>
          <w:rFonts w:ascii="Arial" w:eastAsia="Times New Roman" w:hAnsi="Arial" w:cs="Arial"/>
          <w:b/>
          <w:bCs/>
          <w:lang w:eastAsia="es-PE"/>
        </w:rPr>
        <w:t>),</w:t>
      </w:r>
      <w:r w:rsidRPr="00D26EF8">
        <w:rPr>
          <w:rFonts w:ascii="Arial" w:eastAsia="Times New Roman" w:hAnsi="Arial" w:cs="Arial"/>
          <w:lang w:eastAsia="es-PE"/>
        </w:rPr>
        <w:t xml:space="preserve"> la cual, a la fecha, </w:t>
      </w:r>
      <w:r w:rsidRPr="00D26EF8">
        <w:rPr>
          <w:rFonts w:ascii="Arial" w:eastAsia="Times New Roman" w:hAnsi="Arial" w:cs="Arial"/>
          <w:b/>
          <w:bCs/>
          <w:lang w:eastAsia="es-PE"/>
        </w:rPr>
        <w:t>permanece impaga pese a las reiteradas comunicaciones realizadas previamente</w:t>
      </w:r>
      <w:r w:rsidRPr="00D26EF8">
        <w:rPr>
          <w:rFonts w:ascii="Arial" w:eastAsia="Times New Roman" w:hAnsi="Arial" w:cs="Arial"/>
          <w:lang w:eastAsia="es-PE"/>
        </w:rPr>
        <w:t>.</w:t>
      </w:r>
    </w:p>
    <w:p w14:paraId="6C030518" w14:textId="77777777" w:rsidR="00D26EF8" w:rsidRPr="00D26EF8" w:rsidRDefault="00D26EF8" w:rsidP="00D26EF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 xml:space="preserve">Es importante informarle que su cuenta </w:t>
      </w:r>
      <w:r w:rsidRPr="00D26EF8">
        <w:rPr>
          <w:rFonts w:ascii="Arial" w:eastAsia="Times New Roman" w:hAnsi="Arial" w:cs="Arial"/>
          <w:b/>
          <w:bCs/>
          <w:lang w:eastAsia="es-PE"/>
        </w:rPr>
        <w:t>ha sido reportada a las principales centrales de riesgo</w:t>
      </w:r>
      <w:r w:rsidRPr="00D26EF8">
        <w:rPr>
          <w:rFonts w:ascii="Arial" w:eastAsia="Times New Roman" w:hAnsi="Arial" w:cs="Arial"/>
          <w:lang w:eastAsia="es-PE"/>
        </w:rPr>
        <w:t xml:space="preserve">, tales como </w:t>
      </w:r>
      <w:r w:rsidRPr="00D26EF8">
        <w:rPr>
          <w:rFonts w:ascii="Arial" w:eastAsia="Times New Roman" w:hAnsi="Arial" w:cs="Arial"/>
          <w:b/>
          <w:bCs/>
          <w:i/>
          <w:iCs/>
          <w:lang w:eastAsia="es-PE"/>
        </w:rPr>
        <w:t>Infocorp</w:t>
      </w:r>
      <w:r w:rsidRPr="00D26EF8">
        <w:rPr>
          <w:rFonts w:ascii="Arial" w:eastAsia="Times New Roman" w:hAnsi="Arial" w:cs="Arial"/>
          <w:b/>
          <w:bCs/>
          <w:lang w:eastAsia="es-PE"/>
        </w:rPr>
        <w:t xml:space="preserve"> y la </w:t>
      </w:r>
      <w:r w:rsidRPr="00D26EF8">
        <w:rPr>
          <w:rFonts w:ascii="Arial" w:eastAsia="Times New Roman" w:hAnsi="Arial" w:cs="Arial"/>
          <w:b/>
          <w:bCs/>
          <w:i/>
          <w:iCs/>
          <w:lang w:eastAsia="es-PE"/>
        </w:rPr>
        <w:t>Cámara de Comercio de Lima</w:t>
      </w:r>
      <w:r w:rsidRPr="00D26EF8">
        <w:rPr>
          <w:rFonts w:ascii="Arial" w:eastAsia="Times New Roman" w:hAnsi="Arial" w:cs="Arial"/>
          <w:lang w:eastAsia="es-PE"/>
        </w:rPr>
        <w:t>, afectando directamente su historial crediticio y limitando su acceso a financiamiento en el sistema bancario y comercial.</w:t>
      </w:r>
    </w:p>
    <w:p w14:paraId="4AE759D0" w14:textId="3F4C1FC5" w:rsidR="00D26EF8" w:rsidRPr="00D26EF8" w:rsidRDefault="00D26EF8" w:rsidP="00D26EF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EE0000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 xml:space="preserve">En ese sentido, y como </w:t>
      </w:r>
      <w:r w:rsidRPr="00D26EF8">
        <w:rPr>
          <w:rFonts w:ascii="Arial" w:eastAsia="Times New Roman" w:hAnsi="Arial" w:cs="Arial"/>
          <w:b/>
          <w:bCs/>
          <w:lang w:eastAsia="es-PE"/>
        </w:rPr>
        <w:t>última instancia previa al inicio de acciones judiciales</w:t>
      </w:r>
      <w:r w:rsidRPr="00D26EF8">
        <w:rPr>
          <w:rFonts w:ascii="Arial" w:eastAsia="Times New Roman" w:hAnsi="Arial" w:cs="Arial"/>
          <w:lang w:eastAsia="es-PE"/>
        </w:rPr>
        <w:t xml:space="preserve">, le </w:t>
      </w:r>
      <w:r w:rsidRPr="00D26EF8">
        <w:rPr>
          <w:rFonts w:ascii="Arial" w:eastAsia="Times New Roman" w:hAnsi="Arial" w:cs="Arial"/>
          <w:b/>
          <w:bCs/>
          <w:lang w:eastAsia="es-PE"/>
        </w:rPr>
        <w:t>requerimos formalmente</w:t>
      </w:r>
      <w:r w:rsidRPr="00D26EF8">
        <w:rPr>
          <w:rFonts w:ascii="Arial" w:eastAsia="Times New Roman" w:hAnsi="Arial" w:cs="Arial"/>
          <w:lang w:eastAsia="es-PE"/>
        </w:rPr>
        <w:t xml:space="preserve"> proceder con la cancelación total de su deuda por el importe de </w:t>
      </w:r>
      <w:r w:rsidR="007123EF">
        <w:rPr>
          <w:rFonts w:ascii="Arial" w:eastAsia="Times New Roman" w:hAnsi="Arial" w:cs="Arial"/>
          <w:b/>
          <w:bCs/>
          <w:lang w:eastAsia="es-PE"/>
        </w:rPr>
        <w:t>{</w:t>
      </w:r>
      <w:r w:rsidR="0010684E">
        <w:rPr>
          <w:rFonts w:ascii="Arial" w:eastAsia="Times New Roman" w:hAnsi="Arial" w:cs="Arial"/>
          <w:b/>
          <w:bCs/>
          <w:lang w:eastAsia="es-PE"/>
        </w:rPr>
        <w:t>{</w:t>
      </w:r>
      <w:r w:rsidR="007123EF">
        <w:rPr>
          <w:rFonts w:ascii="Arial" w:eastAsia="Times New Roman" w:hAnsi="Arial" w:cs="Arial"/>
          <w:b/>
          <w:bCs/>
          <w:lang w:eastAsia="es-PE"/>
        </w:rPr>
        <w:t>DEUDA</w:t>
      </w:r>
      <w:r w:rsidR="0010684E">
        <w:rPr>
          <w:rFonts w:ascii="Arial" w:eastAsia="Times New Roman" w:hAnsi="Arial" w:cs="Arial"/>
          <w:b/>
          <w:bCs/>
          <w:lang w:eastAsia="es-PE"/>
        </w:rPr>
        <w:t>}</w:t>
      </w:r>
      <w:r w:rsidR="007123EF">
        <w:rPr>
          <w:rFonts w:ascii="Arial" w:eastAsia="Times New Roman" w:hAnsi="Arial" w:cs="Arial"/>
          <w:b/>
          <w:bCs/>
          <w:lang w:eastAsia="es-PE"/>
        </w:rPr>
        <w:t>}</w:t>
      </w:r>
      <w:r w:rsidRPr="00D26EF8">
        <w:rPr>
          <w:rFonts w:ascii="Arial" w:eastAsia="Times New Roman" w:hAnsi="Arial" w:cs="Arial"/>
          <w:lang w:eastAsia="es-PE"/>
        </w:rPr>
        <w:t xml:space="preserve">, dentro de un </w:t>
      </w:r>
      <w:r w:rsidRPr="00D26EF8">
        <w:rPr>
          <w:rFonts w:ascii="Arial" w:eastAsia="Times New Roman" w:hAnsi="Arial" w:cs="Arial"/>
          <w:b/>
          <w:bCs/>
          <w:color w:val="EE0000"/>
          <w:lang w:eastAsia="es-PE"/>
        </w:rPr>
        <w:t>plazo máximo e improrrogable de 48 horas</w:t>
      </w:r>
      <w:r w:rsidRPr="00D26EF8">
        <w:rPr>
          <w:rFonts w:ascii="Arial" w:eastAsia="Times New Roman" w:hAnsi="Arial" w:cs="Arial"/>
          <w:color w:val="EE0000"/>
          <w:lang w:eastAsia="es-PE"/>
        </w:rPr>
        <w:t>.</w:t>
      </w:r>
    </w:p>
    <w:p w14:paraId="286D5037" w14:textId="77777777" w:rsidR="00D26EF8" w:rsidRPr="00D26EF8" w:rsidRDefault="00D26EF8" w:rsidP="00D26EF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 xml:space="preserve">De no regularizar su situación dentro del plazo indicado, su cuenta será derivada a nuestra </w:t>
      </w:r>
      <w:r w:rsidRPr="00D26EF8">
        <w:rPr>
          <w:rFonts w:ascii="Arial" w:eastAsia="Times New Roman" w:hAnsi="Arial" w:cs="Arial"/>
          <w:b/>
          <w:bCs/>
          <w:lang w:eastAsia="es-PE"/>
        </w:rPr>
        <w:t>área de cobranzas judiciales</w:t>
      </w:r>
      <w:r w:rsidRPr="00D26EF8">
        <w:rPr>
          <w:rFonts w:ascii="Arial" w:eastAsia="Times New Roman" w:hAnsi="Arial" w:cs="Arial"/>
          <w:lang w:eastAsia="es-PE"/>
        </w:rPr>
        <w:t>, lo que implicará:</w:t>
      </w:r>
    </w:p>
    <w:p w14:paraId="04AB04AF" w14:textId="77777777" w:rsidR="00D26EF8" w:rsidRPr="00D26EF8" w:rsidRDefault="00D26EF8" w:rsidP="00D26EF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>Incremento de gastos legales y administrativos</w:t>
      </w:r>
    </w:p>
    <w:p w14:paraId="2FDF519E" w14:textId="77777777" w:rsidR="00D26EF8" w:rsidRPr="00D26EF8" w:rsidRDefault="00D26EF8" w:rsidP="00D26EF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>Acciones legales correspondientes para la recuperación de la deuda</w:t>
      </w:r>
    </w:p>
    <w:p w14:paraId="254ADC0A" w14:textId="77777777" w:rsidR="00D26EF8" w:rsidRPr="00D26EF8" w:rsidRDefault="00D26EF8" w:rsidP="00D26EF8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>Mayor afectación a su historial financiero</w:t>
      </w:r>
    </w:p>
    <w:p w14:paraId="43E8239B" w14:textId="77777777" w:rsidR="00D26EF8" w:rsidRPr="00D26EF8" w:rsidRDefault="00D26EF8" w:rsidP="00D26EF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>Para evitar dichas consecuencias, puede realizar su pago de forma inmediata a través de:</w:t>
      </w:r>
    </w:p>
    <w:p w14:paraId="3BAABF16" w14:textId="77777777" w:rsidR="00D26EF8" w:rsidRPr="00D26EF8" w:rsidRDefault="00D26EF8" w:rsidP="00D26EF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>Banca por internet</w:t>
      </w:r>
    </w:p>
    <w:p w14:paraId="2071774D" w14:textId="77777777" w:rsidR="00D26EF8" w:rsidRPr="00D26EF8" w:rsidRDefault="00D26EF8" w:rsidP="00D26EF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>Billeteras digitales (incluyendo Yape)</w:t>
      </w:r>
    </w:p>
    <w:p w14:paraId="3BFA8350" w14:textId="77777777" w:rsidR="00D26EF8" w:rsidRPr="00D26EF8" w:rsidRDefault="00D26EF8" w:rsidP="00D26EF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>Aplicaciones móviles bancarias</w:t>
      </w:r>
    </w:p>
    <w:p w14:paraId="148C72B3" w14:textId="77777777" w:rsidR="00D26EF8" w:rsidRPr="00D26EF8" w:rsidRDefault="00D26EF8" w:rsidP="00D26EF8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>Tarjeta de crédito o débito en la web oficial</w:t>
      </w:r>
    </w:p>
    <w:p w14:paraId="6B190050" w14:textId="77777777" w:rsidR="00D26EF8" w:rsidRPr="00D26EF8" w:rsidRDefault="00D26EF8" w:rsidP="00D26EF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 xml:space="preserve">Una vez efectuado el pago, se procederá a la </w:t>
      </w:r>
      <w:r w:rsidRPr="00D26EF8">
        <w:rPr>
          <w:rFonts w:ascii="Arial" w:eastAsia="Times New Roman" w:hAnsi="Arial" w:cs="Arial"/>
          <w:b/>
          <w:bCs/>
          <w:lang w:eastAsia="es-PE"/>
        </w:rPr>
        <w:t>regularización de su estado</w:t>
      </w:r>
      <w:r w:rsidRPr="00D26EF8">
        <w:rPr>
          <w:rFonts w:ascii="Arial" w:eastAsia="Times New Roman" w:hAnsi="Arial" w:cs="Arial"/>
          <w:lang w:eastAsia="es-PE"/>
        </w:rPr>
        <w:t xml:space="preserve">, permitiéndole gestionar su </w:t>
      </w:r>
      <w:r w:rsidRPr="00D26EF8">
        <w:rPr>
          <w:rFonts w:ascii="Arial" w:eastAsia="Times New Roman" w:hAnsi="Arial" w:cs="Arial"/>
          <w:b/>
          <w:bCs/>
          <w:lang w:eastAsia="es-PE"/>
        </w:rPr>
        <w:t>constancia de no adeudo</w:t>
      </w:r>
      <w:r w:rsidRPr="00D26EF8">
        <w:rPr>
          <w:rFonts w:ascii="Arial" w:eastAsia="Times New Roman" w:hAnsi="Arial" w:cs="Arial"/>
          <w:lang w:eastAsia="es-PE"/>
        </w:rPr>
        <w:t xml:space="preserve"> y avanzar en la normalización de su historial crediticio.</w:t>
      </w:r>
    </w:p>
    <w:p w14:paraId="392DDB40" w14:textId="77777777" w:rsidR="00D26EF8" w:rsidRPr="00D26EF8" w:rsidRDefault="00D26EF8" w:rsidP="00D26EF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lang w:eastAsia="es-PE"/>
        </w:rPr>
        <w:t>Le recomendamos atender el presente requerimiento con la debida urgencia.</w:t>
      </w:r>
    </w:p>
    <w:p w14:paraId="2F40E62A" w14:textId="77777777" w:rsidR="00D26EF8" w:rsidRPr="00D26EF8" w:rsidRDefault="00D26EF8" w:rsidP="00D26EF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b/>
          <w:bCs/>
          <w:lang w:eastAsia="es-PE"/>
        </w:rPr>
        <w:t>Atentamente,</w:t>
      </w:r>
    </w:p>
    <w:p w14:paraId="67CAB0C6" w14:textId="77777777" w:rsidR="00D26EF8" w:rsidRPr="00D26EF8" w:rsidRDefault="00D26EF8" w:rsidP="00D26EF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b/>
          <w:bCs/>
          <w:lang w:eastAsia="es-PE"/>
        </w:rPr>
        <w:t>Abog. Marco Antonio Acosta Aldana</w:t>
      </w:r>
      <w:r w:rsidRPr="00D26EF8">
        <w:rPr>
          <w:rFonts w:ascii="Arial" w:eastAsia="Times New Roman" w:hAnsi="Arial" w:cs="Arial"/>
          <w:lang w:eastAsia="es-PE"/>
        </w:rPr>
        <w:br/>
        <w:t>ICAP N° 1557</w:t>
      </w:r>
    </w:p>
    <w:p w14:paraId="65EC7BC3" w14:textId="77777777" w:rsidR="00D26EF8" w:rsidRPr="007123EF" w:rsidRDefault="00D26EF8" w:rsidP="00D26EF8">
      <w:pPr>
        <w:spacing w:before="100" w:beforeAutospacing="1" w:after="100" w:afterAutospacing="1" w:line="240" w:lineRule="auto"/>
        <w:rPr>
          <w:rFonts w:ascii="Arial" w:eastAsia="Times New Roman" w:hAnsi="Arial" w:cs="Arial"/>
          <w:lang w:val="en-US" w:eastAsia="es-PE"/>
        </w:rPr>
      </w:pPr>
      <w:r w:rsidRPr="007123EF">
        <w:rPr>
          <w:rFonts w:ascii="Arial" w:eastAsia="Times New Roman" w:hAnsi="Arial" w:cs="Arial"/>
          <w:b/>
          <w:bCs/>
          <w:lang w:val="en-US" w:eastAsia="es-PE"/>
        </w:rPr>
        <w:t>RECAUDO LEGAL &amp; ABOGADOS</w:t>
      </w:r>
      <w:r w:rsidRPr="007123EF">
        <w:rPr>
          <w:rFonts w:ascii="Arial" w:eastAsia="Times New Roman" w:hAnsi="Arial" w:cs="Arial"/>
          <w:lang w:val="en-US" w:eastAsia="es-PE"/>
        </w:rPr>
        <w:br/>
      </w:r>
      <w:r w:rsidRPr="00D26EF8">
        <w:rPr>
          <w:rFonts w:ascii="Segoe UI Emoji" w:eastAsia="Times New Roman" w:hAnsi="Segoe UI Emoji" w:cs="Segoe UI Emoji"/>
          <w:lang w:eastAsia="es-PE"/>
        </w:rPr>
        <w:t>📧</w:t>
      </w:r>
      <w:r w:rsidRPr="007123EF">
        <w:rPr>
          <w:rFonts w:ascii="Arial" w:eastAsia="Times New Roman" w:hAnsi="Arial" w:cs="Arial"/>
          <w:lang w:val="en-US" w:eastAsia="es-PE"/>
        </w:rPr>
        <w:t xml:space="preserve"> Email: </w:t>
      </w:r>
      <w:hyperlink r:id="rId8" w:history="1">
        <w:r w:rsidRPr="007123EF">
          <w:rPr>
            <w:rFonts w:ascii="Arial" w:eastAsia="Times New Roman" w:hAnsi="Arial" w:cs="Arial"/>
            <w:color w:val="0000FF"/>
            <w:u w:val="single"/>
            <w:lang w:val="en-US" w:eastAsia="es-PE"/>
          </w:rPr>
          <w:t>recaudolegal@yahoo.com</w:t>
        </w:r>
      </w:hyperlink>
      <w:r w:rsidRPr="007123EF">
        <w:rPr>
          <w:rFonts w:ascii="Arial" w:eastAsia="Times New Roman" w:hAnsi="Arial" w:cs="Arial"/>
          <w:lang w:val="en-US" w:eastAsia="es-PE"/>
        </w:rPr>
        <w:br/>
      </w:r>
      <w:r w:rsidRPr="00D26EF8">
        <w:rPr>
          <w:rFonts w:ascii="Segoe UI Emoji" w:eastAsia="Times New Roman" w:hAnsi="Segoe UI Emoji" w:cs="Segoe UI Emoji"/>
          <w:lang w:eastAsia="es-PE"/>
        </w:rPr>
        <w:t>📱</w:t>
      </w:r>
      <w:r w:rsidRPr="007123EF">
        <w:rPr>
          <w:rFonts w:ascii="Arial" w:eastAsia="Times New Roman" w:hAnsi="Arial" w:cs="Arial"/>
          <w:lang w:val="en-US" w:eastAsia="es-PE"/>
        </w:rPr>
        <w:t xml:space="preserve"> WhatsApp: 942 470 641</w:t>
      </w:r>
    </w:p>
    <w:p w14:paraId="3C54CDE5" w14:textId="7446DD0C" w:rsidR="00D26EF8" w:rsidRPr="00D26EF8" w:rsidRDefault="00D26EF8" w:rsidP="00D26EF8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PE"/>
        </w:rPr>
      </w:pPr>
      <w:r w:rsidRPr="00D26EF8">
        <w:rPr>
          <w:rFonts w:ascii="Arial" w:eastAsia="Times New Roman" w:hAnsi="Arial" w:cs="Arial"/>
          <w:b/>
          <w:bCs/>
          <w:lang w:eastAsia="es-PE"/>
        </w:rPr>
        <w:t>Responsable: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="007123EF">
        <w:rPr>
          <w:rFonts w:ascii="Arial" w:eastAsia="Times New Roman" w:hAnsi="Arial" w:cs="Arial"/>
          <w:lang w:eastAsia="es-PE"/>
        </w:rPr>
        <w:t>{</w:t>
      </w:r>
      <w:r w:rsidR="0010684E">
        <w:rPr>
          <w:rFonts w:ascii="Arial" w:eastAsia="Times New Roman" w:hAnsi="Arial" w:cs="Arial"/>
          <w:lang w:eastAsia="es-PE"/>
        </w:rPr>
        <w:t>{</w:t>
      </w:r>
      <w:r w:rsidR="007123EF">
        <w:rPr>
          <w:rFonts w:ascii="Arial" w:eastAsia="Times New Roman" w:hAnsi="Arial" w:cs="Arial"/>
          <w:lang w:eastAsia="es-PE"/>
        </w:rPr>
        <w:t>GESTOR_NOMBRE</w:t>
      </w:r>
      <w:r w:rsidR="0010684E">
        <w:rPr>
          <w:rFonts w:ascii="Arial" w:eastAsia="Times New Roman" w:hAnsi="Arial" w:cs="Arial"/>
          <w:lang w:eastAsia="es-PE"/>
        </w:rPr>
        <w:t>}</w:t>
      </w:r>
      <w:r w:rsidR="007123EF">
        <w:rPr>
          <w:rFonts w:ascii="Arial" w:eastAsia="Times New Roman" w:hAnsi="Arial" w:cs="Arial"/>
          <w:lang w:eastAsia="es-PE"/>
        </w:rPr>
        <w:t>}</w:t>
      </w:r>
      <w:r w:rsidRPr="00D26EF8">
        <w:rPr>
          <w:rFonts w:ascii="Arial" w:eastAsia="Times New Roman" w:hAnsi="Arial" w:cs="Arial"/>
          <w:lang w:eastAsia="es-PE"/>
        </w:rPr>
        <w:br/>
      </w:r>
      <w:r w:rsidRPr="00D26EF8">
        <w:rPr>
          <w:rFonts w:ascii="Arial" w:eastAsia="Times New Roman" w:hAnsi="Arial" w:cs="Arial"/>
          <w:b/>
          <w:bCs/>
          <w:lang w:eastAsia="es-PE"/>
        </w:rPr>
        <w:t>Celular:</w:t>
      </w:r>
      <w:r w:rsidRPr="00D26EF8">
        <w:rPr>
          <w:rFonts w:ascii="Arial" w:eastAsia="Times New Roman" w:hAnsi="Arial" w:cs="Arial"/>
          <w:lang w:eastAsia="es-PE"/>
        </w:rPr>
        <w:t xml:space="preserve"> </w:t>
      </w:r>
      <w:r w:rsidR="007123EF">
        <w:rPr>
          <w:rFonts w:ascii="Arial" w:eastAsia="Times New Roman" w:hAnsi="Arial" w:cs="Arial"/>
          <w:lang w:eastAsia="es-PE"/>
        </w:rPr>
        <w:t>{</w:t>
      </w:r>
      <w:r w:rsidR="0010684E">
        <w:rPr>
          <w:rFonts w:ascii="Arial" w:eastAsia="Times New Roman" w:hAnsi="Arial" w:cs="Arial"/>
          <w:lang w:eastAsia="es-PE"/>
        </w:rPr>
        <w:t>{</w:t>
      </w:r>
      <w:r w:rsidR="007123EF">
        <w:rPr>
          <w:rFonts w:ascii="Arial" w:eastAsia="Times New Roman" w:hAnsi="Arial" w:cs="Arial"/>
          <w:lang w:eastAsia="es-PE"/>
        </w:rPr>
        <w:t>GESTOR_CELULAR</w:t>
      </w:r>
      <w:r w:rsidR="0010684E">
        <w:rPr>
          <w:rFonts w:ascii="Arial" w:eastAsia="Times New Roman" w:hAnsi="Arial" w:cs="Arial"/>
          <w:lang w:eastAsia="es-PE"/>
        </w:rPr>
        <w:t>}</w:t>
      </w:r>
      <w:r w:rsidR="007123EF">
        <w:rPr>
          <w:rFonts w:ascii="Arial" w:eastAsia="Times New Roman" w:hAnsi="Arial" w:cs="Arial"/>
          <w:lang w:eastAsia="es-PE"/>
        </w:rPr>
        <w:t>}</w:t>
      </w:r>
    </w:p>
    <w:p w14:paraId="7A591F78" w14:textId="77777777" w:rsidR="00D26EF8" w:rsidRDefault="00D26EF8" w:rsidP="00D26E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8"/>
          <w:szCs w:val="18"/>
        </w:rPr>
      </w:pPr>
      <w:r w:rsidRPr="00653494">
        <w:rPr>
          <w:rFonts w:ascii="Arial" w:eastAsia="Times New Roman" w:hAnsi="Arial" w:cs="Arial"/>
          <w:b/>
          <w:bCs/>
          <w:sz w:val="18"/>
          <w:szCs w:val="18"/>
          <w:lang w:eastAsia="es-PE"/>
        </w:rPr>
        <w:t>Nota:</w:t>
      </w:r>
      <w:r w:rsidRPr="00653494">
        <w:rPr>
          <w:rFonts w:ascii="Arial" w:eastAsia="Times New Roman" w:hAnsi="Arial" w:cs="Arial"/>
          <w:sz w:val="18"/>
          <w:szCs w:val="18"/>
          <w:lang w:eastAsia="es-PE"/>
        </w:rPr>
        <w:t xml:space="preserve"> </w:t>
      </w:r>
      <w:r w:rsidRPr="00653494">
        <w:rPr>
          <w:rFonts w:ascii="Arial" w:hAnsi="Arial" w:cs="Arial"/>
          <w:sz w:val="18"/>
          <w:szCs w:val="18"/>
        </w:rPr>
        <w:t xml:space="preserve">Si al momento de recibir la presente usted ya hubiera cancelado la deuda, sírvase no considerar este aviso. En caso tenga alguna duda o reclamo puede comunicarse al contact center escribiendo a </w:t>
      </w:r>
      <w:hyperlink r:id="rId9" w:history="1">
        <w:r w:rsidRPr="00653494">
          <w:rPr>
            <w:rStyle w:val="Hipervnculo"/>
            <w:rFonts w:ascii="Arial" w:hAnsi="Arial" w:cs="Arial"/>
            <w:sz w:val="18"/>
            <w:szCs w:val="18"/>
          </w:rPr>
          <w:t>esikaperu@esika.biz</w:t>
        </w:r>
      </w:hyperlink>
      <w:r w:rsidRPr="00653494">
        <w:rPr>
          <w:rFonts w:ascii="Arial" w:hAnsi="Arial" w:cs="Arial"/>
          <w:sz w:val="18"/>
          <w:szCs w:val="18"/>
        </w:rPr>
        <w:t xml:space="preserve"> o llamando – de lunes a viernes de 8 am a 8 pm y los sábados de 8 am a 6 pm – al 211-3614 (Lima o celular) o 080-11-3030 (provincia). El portador de esta carta NO está autorizado a recibir el dinero.</w:t>
      </w:r>
    </w:p>
    <w:bookmarkEnd w:id="0"/>
    <w:p w14:paraId="391AB4BB" w14:textId="77777777" w:rsidR="00D26EF8" w:rsidRPr="00653494" w:rsidRDefault="00D26EF8" w:rsidP="00D26EF8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10"/>
          <w:szCs w:val="16"/>
        </w:rPr>
      </w:pPr>
    </w:p>
    <w:sectPr w:rsidR="00D26EF8" w:rsidRPr="00653494" w:rsidSect="00BE0D38">
      <w:headerReference w:type="even" r:id="rId10"/>
      <w:headerReference w:type="default" r:id="rId11"/>
      <w:headerReference w:type="first" r:id="rId12"/>
      <w:pgSz w:w="11906" w:h="16838"/>
      <w:pgMar w:top="851" w:right="851" w:bottom="28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F531B" w14:textId="77777777" w:rsidR="004436B1" w:rsidRDefault="004436B1">
      <w:pPr>
        <w:spacing w:after="0" w:line="240" w:lineRule="auto"/>
      </w:pPr>
      <w:r>
        <w:separator/>
      </w:r>
    </w:p>
  </w:endnote>
  <w:endnote w:type="continuationSeparator" w:id="0">
    <w:p w14:paraId="0268E373" w14:textId="77777777" w:rsidR="004436B1" w:rsidRDefault="004436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225F6B" w14:textId="77777777" w:rsidR="004436B1" w:rsidRDefault="004436B1">
      <w:pPr>
        <w:spacing w:after="0" w:line="240" w:lineRule="auto"/>
      </w:pPr>
      <w:r>
        <w:separator/>
      </w:r>
    </w:p>
  </w:footnote>
  <w:footnote w:type="continuationSeparator" w:id="0">
    <w:p w14:paraId="30ED01CF" w14:textId="77777777" w:rsidR="004436B1" w:rsidRDefault="004436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42CD99" w14:textId="77777777" w:rsidR="00C0030C" w:rsidRDefault="004436B1">
    <w:pPr>
      <w:pStyle w:val="Encabezado"/>
    </w:pPr>
    <w:r>
      <w:rPr>
        <w:noProof/>
      </w:rPr>
      <w:pict w14:anchorId="0A9759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2" o:spid="_x0000_s2050" type="#_x0000_t75" style="position:absolute;margin-left:0;margin-top:0;width:424.85pt;height:286.8pt;z-index:-251656192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DA12E" w14:textId="77777777" w:rsidR="00C0030C" w:rsidRDefault="004436B1">
    <w:pPr>
      <w:pStyle w:val="Encabezado"/>
    </w:pPr>
    <w:r>
      <w:rPr>
        <w:noProof/>
      </w:rPr>
      <w:pict w14:anchorId="6B3E459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3" o:spid="_x0000_s2051" type="#_x0000_t75" style="position:absolute;margin-left:0;margin-top:0;width:424.85pt;height:286.8pt;z-index:-251655168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F6137C" w14:textId="77777777" w:rsidR="00C0030C" w:rsidRDefault="004436B1">
    <w:pPr>
      <w:pStyle w:val="Encabezado"/>
    </w:pPr>
    <w:r>
      <w:rPr>
        <w:noProof/>
      </w:rPr>
      <w:pict w14:anchorId="4F01987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167421" o:spid="_x0000_s2049" type="#_x0000_t75" style="position:absolute;margin-left:0;margin-top:0;width:424.85pt;height:286.8pt;z-index:-251657216;mso-position-horizontal:center;mso-position-horizontal-relative:margin;mso-position-vertical:center;mso-position-vertical-relative:margin" o:allowincell="f">
          <v:imagedata r:id="rId1" o:title="logos Belcorp_Belcorp marcas H Colo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40AB3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12626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B304A7"/>
    <w:multiLevelType w:val="multilevel"/>
    <w:tmpl w:val="523E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6D157B"/>
    <w:multiLevelType w:val="multilevel"/>
    <w:tmpl w:val="92E8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82E17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9D19C3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DA2238"/>
    <w:multiLevelType w:val="hybridMultilevel"/>
    <w:tmpl w:val="5A66906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C54AA"/>
    <w:multiLevelType w:val="hybridMultilevel"/>
    <w:tmpl w:val="E46A6AA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2F34F7"/>
    <w:multiLevelType w:val="hybridMultilevel"/>
    <w:tmpl w:val="8C3C6B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C37674"/>
    <w:multiLevelType w:val="hybridMultilevel"/>
    <w:tmpl w:val="1F1E413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D1944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DF704B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27F3E2B"/>
    <w:multiLevelType w:val="hybridMultilevel"/>
    <w:tmpl w:val="E0EEBE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E152A3"/>
    <w:multiLevelType w:val="hybridMultilevel"/>
    <w:tmpl w:val="1F1E413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8"/>
  </w:num>
  <w:num w:numId="4">
    <w:abstractNumId w:val="13"/>
  </w:num>
  <w:num w:numId="5">
    <w:abstractNumId w:val="9"/>
  </w:num>
  <w:num w:numId="6">
    <w:abstractNumId w:val="11"/>
  </w:num>
  <w:num w:numId="7">
    <w:abstractNumId w:val="7"/>
  </w:num>
  <w:num w:numId="8">
    <w:abstractNumId w:val="4"/>
  </w:num>
  <w:num w:numId="9">
    <w:abstractNumId w:val="0"/>
  </w:num>
  <w:num w:numId="10">
    <w:abstractNumId w:val="5"/>
  </w:num>
  <w:num w:numId="11">
    <w:abstractNumId w:val="12"/>
  </w:num>
  <w:num w:numId="12">
    <w:abstractNumId w:val="10"/>
  </w:num>
  <w:num w:numId="13">
    <w:abstractNumId w:val="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A69"/>
    <w:rsid w:val="00010959"/>
    <w:rsid w:val="00012372"/>
    <w:rsid w:val="00014D80"/>
    <w:rsid w:val="00021037"/>
    <w:rsid w:val="00022C36"/>
    <w:rsid w:val="00034A67"/>
    <w:rsid w:val="00073F1A"/>
    <w:rsid w:val="00084A47"/>
    <w:rsid w:val="000A59AE"/>
    <w:rsid w:val="000B2C8E"/>
    <w:rsid w:val="000F0A69"/>
    <w:rsid w:val="000F174F"/>
    <w:rsid w:val="00106201"/>
    <w:rsid w:val="0010684E"/>
    <w:rsid w:val="0013037A"/>
    <w:rsid w:val="0013335D"/>
    <w:rsid w:val="00134626"/>
    <w:rsid w:val="00144B8C"/>
    <w:rsid w:val="0015459B"/>
    <w:rsid w:val="00160AF3"/>
    <w:rsid w:val="001723B3"/>
    <w:rsid w:val="0017766D"/>
    <w:rsid w:val="00184C4A"/>
    <w:rsid w:val="001858D6"/>
    <w:rsid w:val="001C78E2"/>
    <w:rsid w:val="001D1CA1"/>
    <w:rsid w:val="001D25BB"/>
    <w:rsid w:val="001D3019"/>
    <w:rsid w:val="001D6C24"/>
    <w:rsid w:val="001E2758"/>
    <w:rsid w:val="001E2C9D"/>
    <w:rsid w:val="00217ED1"/>
    <w:rsid w:val="00242A2F"/>
    <w:rsid w:val="002446F0"/>
    <w:rsid w:val="00245EED"/>
    <w:rsid w:val="002630BB"/>
    <w:rsid w:val="0026522B"/>
    <w:rsid w:val="002C0E1C"/>
    <w:rsid w:val="002D4759"/>
    <w:rsid w:val="002E5F0F"/>
    <w:rsid w:val="002E76BE"/>
    <w:rsid w:val="002F3A43"/>
    <w:rsid w:val="0031461B"/>
    <w:rsid w:val="003243B0"/>
    <w:rsid w:val="00326A03"/>
    <w:rsid w:val="003A0C2F"/>
    <w:rsid w:val="003A0EB3"/>
    <w:rsid w:val="003E1915"/>
    <w:rsid w:val="003E297C"/>
    <w:rsid w:val="003F1DF6"/>
    <w:rsid w:val="003F29DF"/>
    <w:rsid w:val="003F74B0"/>
    <w:rsid w:val="00415A9B"/>
    <w:rsid w:val="00422374"/>
    <w:rsid w:val="00430CE6"/>
    <w:rsid w:val="004436B1"/>
    <w:rsid w:val="004616E9"/>
    <w:rsid w:val="00463881"/>
    <w:rsid w:val="00467B23"/>
    <w:rsid w:val="00480DA3"/>
    <w:rsid w:val="004913AF"/>
    <w:rsid w:val="004A2BCD"/>
    <w:rsid w:val="004C640D"/>
    <w:rsid w:val="004D7879"/>
    <w:rsid w:val="00511FC9"/>
    <w:rsid w:val="00513904"/>
    <w:rsid w:val="00543AE9"/>
    <w:rsid w:val="00563B5B"/>
    <w:rsid w:val="00577860"/>
    <w:rsid w:val="005871E5"/>
    <w:rsid w:val="00590386"/>
    <w:rsid w:val="005D0E9B"/>
    <w:rsid w:val="005D13E1"/>
    <w:rsid w:val="005D4FEE"/>
    <w:rsid w:val="005F6104"/>
    <w:rsid w:val="00611B4B"/>
    <w:rsid w:val="00613E9D"/>
    <w:rsid w:val="00625A4E"/>
    <w:rsid w:val="0065245B"/>
    <w:rsid w:val="0065799F"/>
    <w:rsid w:val="00693322"/>
    <w:rsid w:val="006B2F24"/>
    <w:rsid w:val="006B4CCB"/>
    <w:rsid w:val="006C58CB"/>
    <w:rsid w:val="006D6E0B"/>
    <w:rsid w:val="006E4B13"/>
    <w:rsid w:val="006E6D78"/>
    <w:rsid w:val="006F0714"/>
    <w:rsid w:val="006F325D"/>
    <w:rsid w:val="006F595F"/>
    <w:rsid w:val="007123EF"/>
    <w:rsid w:val="007165CA"/>
    <w:rsid w:val="00730245"/>
    <w:rsid w:val="0073084E"/>
    <w:rsid w:val="00765955"/>
    <w:rsid w:val="00792633"/>
    <w:rsid w:val="00796522"/>
    <w:rsid w:val="007A5F1B"/>
    <w:rsid w:val="007E1694"/>
    <w:rsid w:val="007F5349"/>
    <w:rsid w:val="00807A01"/>
    <w:rsid w:val="008148CE"/>
    <w:rsid w:val="00823A33"/>
    <w:rsid w:val="0084431C"/>
    <w:rsid w:val="008661B5"/>
    <w:rsid w:val="00880890"/>
    <w:rsid w:val="00883300"/>
    <w:rsid w:val="00886C87"/>
    <w:rsid w:val="008B4DDB"/>
    <w:rsid w:val="008D159C"/>
    <w:rsid w:val="008D36DA"/>
    <w:rsid w:val="008E4B25"/>
    <w:rsid w:val="008F55DD"/>
    <w:rsid w:val="008F7081"/>
    <w:rsid w:val="009133E2"/>
    <w:rsid w:val="00916F64"/>
    <w:rsid w:val="009430F6"/>
    <w:rsid w:val="00947E6A"/>
    <w:rsid w:val="009637E2"/>
    <w:rsid w:val="00995BD7"/>
    <w:rsid w:val="009A572A"/>
    <w:rsid w:val="009A5C5A"/>
    <w:rsid w:val="009B1C96"/>
    <w:rsid w:val="009B2786"/>
    <w:rsid w:val="009B5EC4"/>
    <w:rsid w:val="009C3DA9"/>
    <w:rsid w:val="009C6AA5"/>
    <w:rsid w:val="009E27A3"/>
    <w:rsid w:val="00A1470D"/>
    <w:rsid w:val="00A234A7"/>
    <w:rsid w:val="00A24683"/>
    <w:rsid w:val="00A66B51"/>
    <w:rsid w:val="00A87060"/>
    <w:rsid w:val="00A924CE"/>
    <w:rsid w:val="00A92543"/>
    <w:rsid w:val="00A92BA9"/>
    <w:rsid w:val="00AD591E"/>
    <w:rsid w:val="00AD7A16"/>
    <w:rsid w:val="00AE20C3"/>
    <w:rsid w:val="00B1288C"/>
    <w:rsid w:val="00B44F95"/>
    <w:rsid w:val="00B47F62"/>
    <w:rsid w:val="00B9560E"/>
    <w:rsid w:val="00BB2825"/>
    <w:rsid w:val="00BD1036"/>
    <w:rsid w:val="00BE0738"/>
    <w:rsid w:val="00BE0D38"/>
    <w:rsid w:val="00BE4B2C"/>
    <w:rsid w:val="00BF04FC"/>
    <w:rsid w:val="00BF26F8"/>
    <w:rsid w:val="00BF5386"/>
    <w:rsid w:val="00C0030C"/>
    <w:rsid w:val="00C1187A"/>
    <w:rsid w:val="00C21092"/>
    <w:rsid w:val="00C27FF4"/>
    <w:rsid w:val="00C563E9"/>
    <w:rsid w:val="00C57979"/>
    <w:rsid w:val="00C82FF7"/>
    <w:rsid w:val="00C94850"/>
    <w:rsid w:val="00C95260"/>
    <w:rsid w:val="00CA60BC"/>
    <w:rsid w:val="00CA7AE0"/>
    <w:rsid w:val="00CE2B07"/>
    <w:rsid w:val="00CE709D"/>
    <w:rsid w:val="00CF4C9B"/>
    <w:rsid w:val="00D009D7"/>
    <w:rsid w:val="00D01AE2"/>
    <w:rsid w:val="00D05B81"/>
    <w:rsid w:val="00D10538"/>
    <w:rsid w:val="00D26EF8"/>
    <w:rsid w:val="00D35310"/>
    <w:rsid w:val="00D47C93"/>
    <w:rsid w:val="00D85B0B"/>
    <w:rsid w:val="00DD6DA4"/>
    <w:rsid w:val="00DE2F3A"/>
    <w:rsid w:val="00E30E0B"/>
    <w:rsid w:val="00E323B2"/>
    <w:rsid w:val="00E46DCC"/>
    <w:rsid w:val="00E66C05"/>
    <w:rsid w:val="00E92032"/>
    <w:rsid w:val="00E923A4"/>
    <w:rsid w:val="00EA1F6B"/>
    <w:rsid w:val="00EA67BE"/>
    <w:rsid w:val="00ED4242"/>
    <w:rsid w:val="00ED5388"/>
    <w:rsid w:val="00F65C32"/>
    <w:rsid w:val="00F84FD0"/>
    <w:rsid w:val="00F916DB"/>
    <w:rsid w:val="00FA0748"/>
    <w:rsid w:val="00FA4A8E"/>
    <w:rsid w:val="00FA5203"/>
    <w:rsid w:val="00FC7071"/>
    <w:rsid w:val="00FF5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C62E192"/>
  <w15:chartTrackingRefBased/>
  <w15:docId w15:val="{4E7CDB9C-0CB7-4E42-8CF8-A9BBDAD5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A6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0F0A69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0F0A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F0A69"/>
  </w:style>
  <w:style w:type="paragraph" w:styleId="Piedepgina">
    <w:name w:val="footer"/>
    <w:basedOn w:val="Normal"/>
    <w:link w:val="PiedepginaCar"/>
    <w:uiPriority w:val="99"/>
    <w:unhideWhenUsed/>
    <w:rsid w:val="000F0A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F0A69"/>
  </w:style>
  <w:style w:type="character" w:styleId="Refdecomentario">
    <w:name w:val="annotation reference"/>
    <w:basedOn w:val="Fuentedeprrafopredeter"/>
    <w:uiPriority w:val="99"/>
    <w:semiHidden/>
    <w:unhideWhenUsed/>
    <w:rsid w:val="000F0A6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F0A6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F0A69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9203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92032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D7A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D7A16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E2758"/>
    <w:pPr>
      <w:ind w:left="720"/>
      <w:contextualSpacing/>
    </w:pPr>
  </w:style>
  <w:style w:type="paragraph" w:styleId="Revisin">
    <w:name w:val="Revision"/>
    <w:hidden/>
    <w:uiPriority w:val="99"/>
    <w:semiHidden/>
    <w:rsid w:val="004D7879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C27FF4"/>
    <w:rPr>
      <w:color w:val="605E5C"/>
      <w:shd w:val="clear" w:color="auto" w:fill="E1DFDD"/>
    </w:rPr>
  </w:style>
  <w:style w:type="paragraph" w:customStyle="1" w:styleId="isselectedend">
    <w:name w:val="isselectedend"/>
    <w:basedOn w:val="Normal"/>
    <w:rsid w:val="00D26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ecaudolegal@yahoo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esikaperu@esika.biz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34F2E-E7E8-45E3-ABD4-16D31E020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385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Paola Antuane Solis Morales</dc:creator>
  <cp:keywords/>
  <dc:description/>
  <cp:lastModifiedBy>Isias Luis Ricardo Mena Solís</cp:lastModifiedBy>
  <cp:revision>6</cp:revision>
  <dcterms:created xsi:type="dcterms:W3CDTF">2026-04-26T23:40:00Z</dcterms:created>
  <dcterms:modified xsi:type="dcterms:W3CDTF">2026-05-29T17:08:00Z</dcterms:modified>
</cp:coreProperties>
</file>