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ind w:left="-270" w:right="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Skills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3c78d8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C# | .NET | Java | JavaScript | TypeScript | C++ | C | CosmosDB | MSSQL | Node | Express | React | Vue | Redux | jQuery | NoSQL | Git 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Azure | Cloud Computing | CI/CD | XUnit | Jest | Cucumber | Nightwatch | Unit Testing | Lambda | OOP | Unity 2D | Game Development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Microservices | Distributed Systems | Frontend | Backend | Full-Stack | English, Korean, Japanese – </w:t>
      </w:r>
      <w:r w:rsidDel="00000000" w:rsidR="00000000" w:rsidRPr="00000000">
        <w:rPr>
          <w:rFonts w:ascii="Nunito" w:cs="Nunito" w:eastAsia="Nunito" w:hAnsi="Nunito"/>
          <w:i w:val="1"/>
          <w:color w:val="0f0f0f"/>
          <w:sz w:val="18"/>
          <w:szCs w:val="18"/>
          <w:rtl w:val="0"/>
        </w:rPr>
        <w:t xml:space="preserve">All professional proficiency or above 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left="-270" w:right="0" w:firstLine="0"/>
        <w:rPr>
          <w:rFonts w:ascii="Montserrat Thin" w:cs="Montserrat Thin" w:eastAsia="Montserrat Thin" w:hAnsi="Montserrat Thin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Experience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11301.0" w:type="dxa"/>
        <w:jc w:val="left"/>
        <w:tblInd w:w="-276.0000000000001" w:type="dxa"/>
        <w:tblLayout w:type="fixed"/>
        <w:tblLook w:val="0600"/>
      </w:tblPr>
      <w:tblGrid>
        <w:gridCol w:w="2511"/>
        <w:gridCol w:w="2235"/>
        <w:gridCol w:w="2235"/>
        <w:gridCol w:w="2289.0000000000005"/>
        <w:gridCol w:w="2030.9999999999995"/>
        <w:tblGridChange w:id="0">
          <w:tblGrid>
            <w:gridCol w:w="2511"/>
            <w:gridCol w:w="2235"/>
            <w:gridCol w:w="2235"/>
            <w:gridCol w:w="2289.0000000000005"/>
            <w:gridCol w:w="2030.99999999999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0" w:right="0" w:firstLine="0"/>
              <w:jc w:val="lef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Research Intern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0" w:firstLine="0"/>
              <w:jc w:val="left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TSS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6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Mumbai,  India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11/2023 - Present</w:t>
            </w:r>
          </w:p>
        </w:tc>
      </w:tr>
    </w:tbl>
    <w:p w:rsidR="00000000" w:rsidDel="00000000" w:rsidP="00000000" w:rsidRDefault="00000000" w:rsidRPr="00000000" w14:paraId="00000009">
      <w:pPr>
        <w:spacing w:after="0" w:before="0" w:line="240" w:lineRule="auto"/>
        <w:ind w:left="-270" w:right="0" w:firstLine="0"/>
        <w:rPr>
          <w:rFonts w:ascii="Nunito" w:cs="Nunito" w:eastAsia="Nunito" w:hAnsi="Nunito"/>
          <w:color w:val="434343"/>
          <w:sz w:val="4"/>
          <w:szCs w:val="4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Led the design and development of multiple enterprise-level microservice applications of Commerce Experience Group, driving $35.3 </w:t>
        <w:br w:type="textWrapping"/>
        <w:t xml:space="preserve">     billion of revenue every year using the latest technologies of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Azure, C#, .NET, Cosmos DB, Azure Functions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Key Vault, and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MS Graph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Designed and implemented scalable APIs and background workers for managing first- and third-party proprietary licenses using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.net </w:t>
        <w:br w:type="textWrapping"/>
        <w:t xml:space="preserve">     Core, Azure Functions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and other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Azure cloud technologies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that serve millions of license requests daily.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Led the development of several products E2E, from identifying system requirements and partner dependencies to workload balancing, </w:t>
        <w:br w:type="textWrapping"/>
        <w:t xml:space="preserve">     software implementation, engineering, testing, and configuring metrics, alarms, monitors, and dashboards.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Enriched system metrics by integrating the platforms with telemetry; facilitated in-depth logging by correlating APIs with vector contexts.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Continuous Integration/Deployment Pipeline Integration, pull requests, code reviews, load/stress testing, unit/integration/e2e testing</w:t>
      </w:r>
      <w:r w:rsidDel="00000000" w:rsidR="00000000" w:rsidRPr="00000000">
        <w:rPr>
          <w:rFonts w:ascii="Nunito" w:cs="Nunito" w:eastAsia="Nunito" w:hAnsi="Nunito"/>
          <w:color w:val="434343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2"/>
        <w:tblW w:w="11265.0" w:type="dxa"/>
        <w:jc w:val="left"/>
        <w:tblInd w:w="-264.0" w:type="dxa"/>
        <w:tblLayout w:type="fixed"/>
        <w:tblLook w:val="0600"/>
      </w:tblPr>
      <w:tblGrid>
        <w:gridCol w:w="3255"/>
        <w:gridCol w:w="1476.0000000000005"/>
        <w:gridCol w:w="2273.9999999999995"/>
        <w:gridCol w:w="2268.000000000001"/>
        <w:gridCol w:w="1991.9999999999993"/>
        <w:tblGridChange w:id="0">
          <w:tblGrid>
            <w:gridCol w:w="3255"/>
            <w:gridCol w:w="1476.0000000000005"/>
            <w:gridCol w:w="2273.9999999999995"/>
            <w:gridCol w:w="2268.000000000001"/>
            <w:gridCol w:w="1991.999999999999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Intern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Analytics Valley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Banglore, India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04/2017 - 04/2018</w:t>
            </w:r>
          </w:p>
        </w:tc>
      </w:tr>
    </w:tbl>
    <w:p w:rsidR="00000000" w:rsidDel="00000000" w:rsidP="00000000" w:rsidRDefault="00000000" w:rsidRPr="00000000" w14:paraId="0000000F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</w:t>
        <w:tab/>
        <w:t xml:space="preserve">Internship Focused on developing and implementing APIs, emphasis on building robust and efficient systems. Involved in machine</w:t>
      </w:r>
    </w:p>
    <w:p w:rsidR="00000000" w:rsidDel="00000000" w:rsidP="00000000" w:rsidRDefault="00000000" w:rsidRPr="00000000" w14:paraId="00000010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ab/>
        <w:t xml:space="preserve">-learning tasks and Database.</w:t>
      </w:r>
    </w:p>
    <w:p w:rsidR="00000000" w:rsidDel="00000000" w:rsidP="00000000" w:rsidRDefault="00000000" w:rsidRPr="00000000" w14:paraId="00000011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ab/>
        <w:t xml:space="preserve">Developed a robust and efficient database API as part of an internship program using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Django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and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rest framework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ind w:lef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Education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3"/>
        <w:tblW w:w="11265.0" w:type="dxa"/>
        <w:jc w:val="left"/>
        <w:tblInd w:w="-240.0" w:type="dxa"/>
        <w:tblLayout w:type="fixed"/>
        <w:tblLook w:val="0600"/>
      </w:tblPr>
      <w:tblGrid>
        <w:gridCol w:w="3255"/>
        <w:gridCol w:w="1187.9999999999998"/>
        <w:gridCol w:w="2802.0000000000005"/>
        <w:gridCol w:w="2022.000000000001"/>
        <w:gridCol w:w="1997.999999999999"/>
        <w:tblGridChange w:id="0">
          <w:tblGrid>
            <w:gridCol w:w="3255"/>
            <w:gridCol w:w="1187.9999999999998"/>
            <w:gridCol w:w="2802.0000000000005"/>
            <w:gridCol w:w="2022.000000000001"/>
            <w:gridCol w:w="1997.99999999999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Bachelor of Science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Carnegie Mellon University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Pittsburgh, PA, 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08/2007 - 12/2010</w:t>
            </w:r>
          </w:p>
        </w:tc>
      </w:tr>
    </w:tbl>
    <w:p w:rsidR="00000000" w:rsidDel="00000000" w:rsidP="00000000" w:rsidRDefault="00000000" w:rsidRPr="00000000" w14:paraId="00000018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1155cc"/>
          <w:sz w:val="16"/>
          <w:szCs w:val="16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   Major in Electrical and Computer Engineering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Projects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</w:t>
        <w:br w:type="textWrapping"/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O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O</w:t>
      </w:r>
      <w:r w:rsidDel="00000000" w:rsidR="00000000" w:rsidRPr="00000000">
        <w:rPr>
          <w:rFonts w:ascii="Nunito" w:cs="Nunito" w:eastAsia="Nunito" w:hAnsi="Nunito"/>
          <w:b w:val="1"/>
          <w:color w:val="666666"/>
          <w:sz w:val="18"/>
          <w:szCs w:val="18"/>
          <w:rtl w:val="0"/>
        </w:rPr>
        <w:t xml:space="preserve">R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Creator of a 2D mobile strategy puzzle game (Unity 2D, C#, Android, iOS). Link to </w:t>
      </w:r>
      <w:hyperlink r:id="rId6">
        <w:r w:rsidDel="00000000" w:rsidR="00000000" w:rsidRPr="00000000">
          <w:rPr>
            <w:rFonts w:ascii="Nunito" w:cs="Nunito" w:eastAsia="Nunito" w:hAnsi="Nunito"/>
            <w:color w:val="45818e"/>
            <w:sz w:val="18"/>
            <w:szCs w:val="18"/>
            <w:u w:val="single"/>
            <w:rtl w:val="0"/>
          </w:rPr>
          <w:t xml:space="preserve">YouTube</w:t>
        </w:r>
      </w:hyperlink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Gameplay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(07/2020)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Nunito" w:cs="Nunito" w:eastAsia="Nunito" w:hAnsi="Nunito"/>
          <w:b w:val="1"/>
          <w:color w:val="666666"/>
          <w:sz w:val="18"/>
          <w:szCs w:val="18"/>
          <w:rtl w:val="0"/>
        </w:rPr>
        <w:t xml:space="preserve">E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Designed and developed an award-winning action puzzle game </w:t>
      </w:r>
      <w:hyperlink r:id="rId7">
        <w:r w:rsidDel="00000000" w:rsidR="00000000" w:rsidRPr="00000000">
          <w:rPr>
            <w:rFonts w:ascii="Nunito" w:cs="Nunito" w:eastAsia="Nunito" w:hAnsi="Nunito"/>
            <w:color w:val="45818e"/>
            <w:sz w:val="18"/>
            <w:szCs w:val="18"/>
            <w:u w:val="single"/>
            <w:rtl w:val="0"/>
          </w:rPr>
          <w:t xml:space="preserve">SPIKE</w:t>
        </w:r>
      </w:hyperlink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at a Game Development Competition in Japan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(03/2013)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Mentorship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</w:t>
        <w:br w:type="textWrapping"/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hyperlink r:id="rId8">
        <w:r w:rsidDel="00000000" w:rsidR="00000000" w:rsidRPr="00000000">
          <w:rPr>
            <w:rFonts w:ascii="Nunito" w:cs="Nunito" w:eastAsia="Nunito" w:hAnsi="Nunito"/>
            <w:b w:val="1"/>
            <w:color w:val="45818e"/>
            <w:sz w:val="18"/>
            <w:szCs w:val="18"/>
            <w:u w:val="single"/>
            <w:rtl w:val="0"/>
          </w:rPr>
          <w:t xml:space="preserve">Springboard</w:t>
        </w:r>
      </w:hyperlink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Coding Bootcamp Mentor responsible for mentoring and giving career advice to SWE students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(01/2021 - 04/2022)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Computer Science Tutor: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Programming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| Data Structure and Algorithms | career advice | coding interview prep | professional portfolio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ind w:left="-270" w:firstLine="0"/>
        <w:rPr>
          <w:rFonts w:ascii="Nunito" w:cs="Nunito" w:eastAsia="Nunito" w:hAnsi="Nunito"/>
          <w:b w:val="1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Others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___________________________________________________________________________________________</w:t>
        <w:br w:type="textWrapping"/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Bronze Award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: Won 4th prize for the development of action game </w:t>
      </w:r>
      <w:hyperlink r:id="rId9">
        <w:r w:rsidDel="00000000" w:rsidR="00000000" w:rsidRPr="00000000">
          <w:rPr>
            <w:rFonts w:ascii="Nunito" w:cs="Nunito" w:eastAsia="Nunito" w:hAnsi="Nunito"/>
            <w:color w:val="45818e"/>
            <w:sz w:val="18"/>
            <w:szCs w:val="18"/>
            <w:u w:val="single"/>
            <w:rtl w:val="0"/>
          </w:rPr>
          <w:t xml:space="preserve">SPIKE</w:t>
        </w:r>
      </w:hyperlink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at HAL Game Development Competition in Tokyo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(03/2013)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Certificate of Japanese Language Proficiency N1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: The highest-level certificate of Japanese proficiency (</w:t>
      </w:r>
      <w:hyperlink r:id="rId10">
        <w:r w:rsidDel="00000000" w:rsidR="00000000" w:rsidRPr="00000000">
          <w:rPr>
            <w:rFonts w:ascii="Nunito" w:cs="Nunito" w:eastAsia="Nunito" w:hAnsi="Nunito"/>
            <w:color w:val="45818e"/>
            <w:sz w:val="18"/>
            <w:szCs w:val="18"/>
            <w:u w:val="single"/>
            <w:rtl w:val="0"/>
          </w:rPr>
          <w:t xml:space="preserve">24.1%</w:t>
        </w:r>
      </w:hyperlink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Pass Rate)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(02/2014)</w:t>
      </w:r>
    </w:p>
    <w:sectPr>
      <w:headerReference r:id="rId11" w:type="default"/>
      <w:headerReference r:id="rId12" w:type="first"/>
      <w:footerReference r:id="rId13" w:type="first"/>
      <w:pgSz w:h="15840" w:w="12240" w:orient="portrait"/>
      <w:pgMar w:bottom="90" w:top="270" w:left="720" w:right="45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pectral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 Thin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widowControl w:val="0"/>
      <w:spacing w:line="240" w:lineRule="auto"/>
      <w:jc w:val="center"/>
      <w:rPr>
        <w:rFonts w:ascii="Spectral Medium" w:cs="Spectral Medium" w:eastAsia="Spectral Medium" w:hAnsi="Spectral Medium"/>
        <w:sz w:val="28"/>
        <w:szCs w:val="28"/>
      </w:rPr>
    </w:pPr>
    <w:r w:rsidDel="00000000" w:rsidR="00000000" w:rsidRPr="00000000">
      <w:rPr>
        <w:rFonts w:ascii="Spectral Medium" w:cs="Spectral Medium" w:eastAsia="Spectral Medium" w:hAnsi="Spectral Medium"/>
        <w:sz w:val="32"/>
        <w:szCs w:val="32"/>
        <w:rtl w:val="0"/>
      </w:rPr>
      <w:t xml:space="preserve">TUSHAR THORIYA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D">
    <w:pPr>
      <w:widowControl w:val="0"/>
      <w:spacing w:line="240" w:lineRule="auto"/>
      <w:jc w:val="center"/>
      <w:rPr>
        <w:rFonts w:ascii="Spectral" w:cs="Spectral" w:eastAsia="Spectral" w:hAnsi="Spectral"/>
        <w:sz w:val="20"/>
        <w:szCs w:val="20"/>
      </w:rPr>
    </w:pP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4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2">
      <w:r w:rsidDel="00000000" w:rsidR="00000000" w:rsidRPr="00000000">
        <w:rPr>
          <w:rFonts w:ascii="Spectral" w:cs="Spectral" w:eastAsia="Spectral" w:hAnsi="Spectral"/>
          <w:color w:val="45818e"/>
          <w:sz w:val="20"/>
          <w:szCs w:val="20"/>
          <w:u w:val="single"/>
          <w:rtl w:val="0"/>
        </w:rPr>
        <w:t xml:space="preserve">LinkedIn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3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color w:val="0f0f0f"/>
        <w:sz w:val="20"/>
        <w:szCs w:val="20"/>
        <w:rtl w:val="0"/>
      </w:rPr>
      <w:t xml:space="preserve">+91 7046808402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5">
      <w:r w:rsidDel="00000000" w:rsidR="00000000" w:rsidRPr="00000000">
        <w:rPr>
          <w:rFonts w:ascii="Spectral" w:cs="Spectral" w:eastAsia="Spectral" w:hAnsi="Spectral"/>
          <w:color w:val="45818e"/>
          <w:sz w:val="20"/>
          <w:szCs w:val="20"/>
          <w:u w:val="single"/>
          <w:rtl w:val="0"/>
        </w:rPr>
        <w:t xml:space="preserve">piratekingdom.com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5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6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tusharpatel1062003</w:t>
    </w:r>
    <w:r w:rsidDel="00000000" w:rsidR="00000000" w:rsidRPr="00000000">
      <w:rPr>
        <w:rFonts w:ascii="Spectral" w:cs="Spectral" w:eastAsia="Spectral" w:hAnsi="Spectral"/>
        <w:color w:val="0f0f0f"/>
        <w:sz w:val="20"/>
        <w:szCs w:val="20"/>
        <w:rtl w:val="0"/>
      </w:rPr>
      <w:t xml:space="preserve">@gmail.com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|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100584" cy="100584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7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584" cy="10058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8">
      <w:r w:rsidDel="00000000" w:rsidR="00000000" w:rsidRPr="00000000">
        <w:rPr>
          <w:rFonts w:ascii="Spectral" w:cs="Spectral" w:eastAsia="Spectral" w:hAnsi="Spectral"/>
          <w:color w:val="1155cc"/>
          <w:sz w:val="20"/>
          <w:szCs w:val="20"/>
          <w:u w:val="single"/>
          <w:rtl w:val="0"/>
        </w:rPr>
        <w:t xml:space="preserve">GitHub</w:t>
      </w:r>
    </w:hyperlink>
    <w:r w:rsidDel="00000000" w:rsidR="00000000" w:rsidRPr="00000000">
      <w:rPr>
        <w:rFonts w:ascii="Spectral" w:cs="Spectral" w:eastAsia="Spectral" w:hAnsi="Spectral"/>
        <w:color w:val="45818e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| </w:t>
    </w:r>
  </w:p>
  <w:p w:rsidR="00000000" w:rsidDel="00000000" w:rsidP="00000000" w:rsidRDefault="00000000" w:rsidRPr="00000000" w14:paraId="0000001E">
    <w:pPr>
      <w:widowControl w:val="0"/>
      <w:spacing w:line="240" w:lineRule="auto"/>
      <w:jc w:val="center"/>
      <w:rPr>
        <w:rFonts w:ascii="Spectral" w:cs="Spectral" w:eastAsia="Spectral" w:hAnsi="Spectral"/>
        <w:sz w:val="20"/>
        <w:szCs w:val="20"/>
      </w:rPr>
    </w:pP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6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9"/>
                  <a:srcRect b="0" l="3708" r="3708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hyperlink r:id="rId10">
      <w:r w:rsidDel="00000000" w:rsidR="00000000" w:rsidRPr="00000000">
        <w:rPr>
          <w:rFonts w:ascii="Spectral" w:cs="Spectral" w:eastAsia="Spectral" w:hAnsi="Spectral"/>
          <w:color w:val="1155cc"/>
          <w:sz w:val="20"/>
          <w:szCs w:val="20"/>
          <w:u w:val="single"/>
          <w:rtl w:val="0"/>
        </w:rPr>
        <w:t xml:space="preserve">HuggingFace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://www.jlpt.jp/e/statistics/archive/201202.html" TargetMode="External"/><Relationship Id="rId13" Type="http://schemas.openxmlformats.org/officeDocument/2006/relationships/footer" Target="foot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youtu.be/XcmrRloeSEw?t=929" TargetMode="External"/><Relationship Id="rId5" Type="http://schemas.openxmlformats.org/officeDocument/2006/relationships/styles" Target="styles.xml"/><Relationship Id="rId6" Type="http://schemas.openxmlformats.org/officeDocument/2006/relationships/hyperlink" Target="https://youtu.be/XcmrRloeSEw?t=829" TargetMode="External"/><Relationship Id="rId7" Type="http://schemas.openxmlformats.org/officeDocument/2006/relationships/hyperlink" Target="https://youtu.be/XcmrRloeSEw?t=929" TargetMode="External"/><Relationship Id="rId8" Type="http://schemas.openxmlformats.org/officeDocument/2006/relationships/hyperlink" Target="https://www.piratekingdom.com/deals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pectralMedium-italic.ttf"/><Relationship Id="rId10" Type="http://schemas.openxmlformats.org/officeDocument/2006/relationships/font" Target="fonts/SpectralMedium-bold.ttf"/><Relationship Id="rId13" Type="http://schemas.openxmlformats.org/officeDocument/2006/relationships/font" Target="fonts/MontserratThin-regular.ttf"/><Relationship Id="rId12" Type="http://schemas.openxmlformats.org/officeDocument/2006/relationships/font" Target="fonts/SpectralMedium-boldItalic.ttf"/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9" Type="http://schemas.openxmlformats.org/officeDocument/2006/relationships/font" Target="fonts/SpectralMedium-regular.ttf"/><Relationship Id="rId15" Type="http://schemas.openxmlformats.org/officeDocument/2006/relationships/font" Target="fonts/MontserratThin-italic.ttf"/><Relationship Id="rId14" Type="http://schemas.openxmlformats.org/officeDocument/2006/relationships/font" Target="fonts/MontserratThin-bold.ttf"/><Relationship Id="rId16" Type="http://schemas.openxmlformats.org/officeDocument/2006/relationships/font" Target="fonts/MontserratThin-boldItalic.ttf"/><Relationship Id="rId5" Type="http://schemas.openxmlformats.org/officeDocument/2006/relationships/font" Target="fonts/Spectral-regular.ttf"/><Relationship Id="rId6" Type="http://schemas.openxmlformats.org/officeDocument/2006/relationships/font" Target="fonts/Spectral-bold.ttf"/><Relationship Id="rId7" Type="http://schemas.openxmlformats.org/officeDocument/2006/relationships/font" Target="fonts/Spectral-italic.ttf"/><Relationship Id="rId8" Type="http://schemas.openxmlformats.org/officeDocument/2006/relationships/font" Target="fonts/Spectral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hyperlink" Target="https://piratekingdom.com/linkedin" TargetMode="External"/><Relationship Id="rId3" Type="http://schemas.openxmlformats.org/officeDocument/2006/relationships/image" Target="media/image3.png"/><Relationship Id="rId4" Type="http://schemas.openxmlformats.org/officeDocument/2006/relationships/image" Target="media/image1.png"/><Relationship Id="rId10" Type="http://schemas.openxmlformats.org/officeDocument/2006/relationships/hyperlink" Target="https://huggingface.co/Tushar-Thoriya" TargetMode="External"/><Relationship Id="rId9" Type="http://schemas.openxmlformats.org/officeDocument/2006/relationships/image" Target="media/image5.png"/><Relationship Id="rId5" Type="http://schemas.openxmlformats.org/officeDocument/2006/relationships/hyperlink" Target="https://piratekingdom.com/" TargetMode="Externa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hyperlink" Target="https://github.com/tushar-thoriy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